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366B" w14:textId="7ADA3C4D" w:rsidR="00445860" w:rsidRDefault="00CF7B7F" w:rsidP="006F7E5A">
      <w:r>
        <w:rPr>
          <w:noProof/>
        </w:rPr>
        <w:drawing>
          <wp:anchor distT="0" distB="0" distL="114300" distR="114300" simplePos="0" relativeHeight="251661312" behindDoc="0" locked="0" layoutInCell="1" allowOverlap="1" wp14:anchorId="66706A74" wp14:editId="01B0DE34">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p>
    <w:p w14:paraId="08812815" w14:textId="6FAC90D2" w:rsidR="00B54FD3" w:rsidRPr="002208A3" w:rsidRDefault="00B54FD3" w:rsidP="00B54FD3">
      <w:pPr>
        <w:jc w:val="center"/>
        <w:rPr>
          <w:rFonts w:ascii="Garamond" w:hAnsi="Garamond"/>
          <w:b/>
          <w:sz w:val="32"/>
          <w:szCs w:val="32"/>
          <w:lang w:val="en-US"/>
        </w:rPr>
      </w:pPr>
      <w:r w:rsidRPr="002208A3">
        <w:rPr>
          <w:rFonts w:ascii="Garamond" w:hAnsi="Garamond"/>
          <w:b/>
          <w:sz w:val="32"/>
          <w:szCs w:val="32"/>
          <w:lang w:val="en-US"/>
        </w:rPr>
        <w:t>Academic writing and publishing, 7.5 credits</w:t>
      </w:r>
      <w:r w:rsidR="00C5455E">
        <w:rPr>
          <w:rFonts w:ascii="Garamond" w:hAnsi="Garamond"/>
          <w:b/>
          <w:sz w:val="32"/>
          <w:szCs w:val="32"/>
          <w:lang w:val="en-US"/>
        </w:rPr>
        <w:t xml:space="preserve"> (TUR012F)</w:t>
      </w:r>
    </w:p>
    <w:p w14:paraId="2849EDE2" w14:textId="5B746BA8" w:rsidR="00B54FD3" w:rsidRDefault="00B54FD3" w:rsidP="00B54FD3">
      <w:pPr>
        <w:jc w:val="center"/>
        <w:rPr>
          <w:rFonts w:ascii="Garamond" w:hAnsi="Garamond"/>
          <w:b/>
          <w:sz w:val="32"/>
          <w:szCs w:val="32"/>
          <w:lang w:val="en-US"/>
        </w:rPr>
      </w:pPr>
      <w:r>
        <w:rPr>
          <w:rFonts w:ascii="Garamond" w:hAnsi="Garamond"/>
          <w:b/>
          <w:sz w:val="32"/>
          <w:szCs w:val="32"/>
          <w:lang w:val="en-US"/>
        </w:rPr>
        <w:t>April-June</w:t>
      </w:r>
      <w:r w:rsidRPr="002208A3">
        <w:rPr>
          <w:rFonts w:ascii="Garamond" w:hAnsi="Garamond"/>
          <w:b/>
          <w:sz w:val="32"/>
          <w:szCs w:val="32"/>
          <w:lang w:val="en-US"/>
        </w:rPr>
        <w:t xml:space="preserve"> 202</w:t>
      </w:r>
      <w:r>
        <w:rPr>
          <w:rFonts w:ascii="Garamond" w:hAnsi="Garamond"/>
          <w:b/>
          <w:sz w:val="32"/>
          <w:szCs w:val="32"/>
          <w:lang w:val="en-US"/>
        </w:rPr>
        <w:t>4</w:t>
      </w:r>
    </w:p>
    <w:p w14:paraId="3737AE79" w14:textId="77777777" w:rsidR="00B54FD3" w:rsidRPr="002208A3" w:rsidRDefault="00B54FD3" w:rsidP="00B54FD3">
      <w:pPr>
        <w:jc w:val="center"/>
        <w:rPr>
          <w:rFonts w:ascii="Garamond" w:hAnsi="Garamond"/>
          <w:b/>
          <w:sz w:val="32"/>
          <w:szCs w:val="32"/>
          <w:lang w:val="en-US"/>
        </w:rPr>
      </w:pPr>
      <w:r>
        <w:rPr>
          <w:rFonts w:ascii="Garamond" w:hAnsi="Garamond"/>
          <w:b/>
          <w:sz w:val="32"/>
          <w:szCs w:val="32"/>
          <w:lang w:val="en-US"/>
        </w:rPr>
        <w:t xml:space="preserve">Study guide and course schedule </w:t>
      </w:r>
    </w:p>
    <w:p w14:paraId="34692636" w14:textId="3BE30EE3" w:rsidR="00B54FD3" w:rsidRPr="002208A3" w:rsidRDefault="00B54FD3" w:rsidP="00B54FD3">
      <w:pPr>
        <w:rPr>
          <w:rFonts w:ascii="Garamond" w:hAnsi="Garamond"/>
          <w:b/>
          <w:sz w:val="24"/>
          <w:szCs w:val="24"/>
          <w:u w:val="single"/>
          <w:lang w:val="en-US"/>
        </w:rPr>
      </w:pPr>
      <w:r w:rsidRPr="002208A3">
        <w:rPr>
          <w:rFonts w:ascii="Garamond" w:hAnsi="Garamond"/>
          <w:b/>
          <w:sz w:val="24"/>
          <w:szCs w:val="24"/>
          <w:u w:val="single"/>
          <w:lang w:val="en-US"/>
        </w:rPr>
        <w:t>Course description</w:t>
      </w:r>
    </w:p>
    <w:p w14:paraId="40EBBC16" w14:textId="77777777" w:rsidR="00B54FD3" w:rsidRDefault="00B54FD3" w:rsidP="00935EE7">
      <w:pPr>
        <w:autoSpaceDE w:val="0"/>
        <w:autoSpaceDN w:val="0"/>
        <w:adjustRightInd w:val="0"/>
        <w:spacing w:after="0" w:line="240" w:lineRule="auto"/>
        <w:rPr>
          <w:rFonts w:ascii="Garamond" w:hAnsi="Garamond" w:cs="Palatino Linotype"/>
          <w:sz w:val="24"/>
          <w:szCs w:val="24"/>
          <w:lang w:val="en-US"/>
        </w:rPr>
      </w:pPr>
      <w:r>
        <w:rPr>
          <w:rFonts w:ascii="Garamond" w:hAnsi="Garamond" w:cs="Palatino Linotype"/>
          <w:sz w:val="24"/>
          <w:szCs w:val="24"/>
          <w:lang w:val="en-US"/>
        </w:rPr>
        <w:t>Developing the s</w:t>
      </w:r>
      <w:r w:rsidRPr="005876FD">
        <w:rPr>
          <w:rFonts w:ascii="Garamond" w:hAnsi="Garamond" w:cs="Palatino Linotype"/>
          <w:sz w:val="24"/>
          <w:szCs w:val="24"/>
          <w:lang w:val="en-US"/>
        </w:rPr>
        <w:t xml:space="preserve">kills and ability </w:t>
      </w:r>
      <w:r>
        <w:rPr>
          <w:rFonts w:ascii="Garamond" w:hAnsi="Garamond" w:cs="Palatino Linotype"/>
          <w:sz w:val="24"/>
          <w:szCs w:val="24"/>
          <w:lang w:val="en-US"/>
        </w:rPr>
        <w:t xml:space="preserve">required </w:t>
      </w:r>
      <w:r w:rsidRPr="005876FD">
        <w:rPr>
          <w:rFonts w:ascii="Garamond" w:hAnsi="Garamond" w:cs="Palatino Linotype"/>
          <w:sz w:val="24"/>
          <w:szCs w:val="24"/>
          <w:lang w:val="en-US"/>
        </w:rPr>
        <w:t>to write and publish academic texts in English is essential for scientific researchers.</w:t>
      </w:r>
      <w:r>
        <w:rPr>
          <w:rFonts w:ascii="Garamond" w:hAnsi="Garamond" w:cs="Palatino Linotype"/>
          <w:sz w:val="24"/>
          <w:szCs w:val="24"/>
          <w:lang w:val="en-US"/>
        </w:rPr>
        <w:t xml:space="preserve"> This is particularly important with respect to the idea of “publish or perish”, i.e., the pressure to publish academic work </w:t>
      </w:r>
      <w:proofErr w:type="gramStart"/>
      <w:r>
        <w:rPr>
          <w:rFonts w:ascii="Garamond" w:hAnsi="Garamond" w:cs="Palatino Linotype"/>
          <w:sz w:val="24"/>
          <w:szCs w:val="24"/>
          <w:lang w:val="en-US"/>
        </w:rPr>
        <w:t>in order to</w:t>
      </w:r>
      <w:proofErr w:type="gramEnd"/>
      <w:r>
        <w:rPr>
          <w:rFonts w:ascii="Garamond" w:hAnsi="Garamond" w:cs="Palatino Linotype"/>
          <w:sz w:val="24"/>
          <w:szCs w:val="24"/>
          <w:lang w:val="en-US"/>
        </w:rPr>
        <w:t xml:space="preserve"> succeed in an academic career. Moreover, as the rate of research output increases globally, the need to communicate internationally in an impactful way is paramount. </w:t>
      </w:r>
    </w:p>
    <w:p w14:paraId="2E9B62FF" w14:textId="77777777" w:rsidR="00B54FD3" w:rsidRDefault="00B54FD3" w:rsidP="00935EE7">
      <w:pPr>
        <w:autoSpaceDE w:val="0"/>
        <w:autoSpaceDN w:val="0"/>
        <w:adjustRightInd w:val="0"/>
        <w:spacing w:after="0" w:line="240" w:lineRule="auto"/>
        <w:rPr>
          <w:rFonts w:ascii="Garamond" w:hAnsi="Garamond" w:cs="Palatino Linotype"/>
          <w:sz w:val="24"/>
          <w:szCs w:val="24"/>
          <w:lang w:val="en-US"/>
        </w:rPr>
      </w:pPr>
    </w:p>
    <w:p w14:paraId="1A31A3A9" w14:textId="77777777" w:rsidR="00B54FD3" w:rsidRPr="005876FD" w:rsidRDefault="00B54FD3" w:rsidP="00935EE7">
      <w:pPr>
        <w:autoSpaceDE w:val="0"/>
        <w:autoSpaceDN w:val="0"/>
        <w:adjustRightInd w:val="0"/>
        <w:spacing w:after="0" w:line="240" w:lineRule="auto"/>
        <w:rPr>
          <w:rFonts w:ascii="Garamond" w:hAnsi="Garamond" w:cs="Palatino Linotype"/>
          <w:sz w:val="24"/>
          <w:szCs w:val="24"/>
          <w:lang w:val="en-US"/>
        </w:rPr>
      </w:pPr>
      <w:r>
        <w:rPr>
          <w:rFonts w:ascii="Garamond" w:hAnsi="Garamond" w:cs="Palatino Linotype"/>
          <w:sz w:val="24"/>
          <w:szCs w:val="24"/>
          <w:lang w:val="en-US"/>
        </w:rPr>
        <w:t xml:space="preserve">There are many challenges related to communicating and publishing scientific research that require the attention of all scholars, not just PhD students, </w:t>
      </w:r>
      <w:proofErr w:type="gramStart"/>
      <w:r>
        <w:rPr>
          <w:rFonts w:ascii="Garamond" w:hAnsi="Garamond" w:cs="Palatino Linotype"/>
          <w:sz w:val="24"/>
          <w:szCs w:val="24"/>
          <w:lang w:val="en-US"/>
        </w:rPr>
        <w:t>in order to</w:t>
      </w:r>
      <w:proofErr w:type="gramEnd"/>
      <w:r>
        <w:rPr>
          <w:rFonts w:ascii="Garamond" w:hAnsi="Garamond" w:cs="Palatino Linotype"/>
          <w:sz w:val="24"/>
          <w:szCs w:val="24"/>
          <w:lang w:val="en-US"/>
        </w:rPr>
        <w:t xml:space="preserve"> achieve academic excellence. These challenges relate not only to the actual task of conducting the research, but also in finding the most suitable way to communicate the scientific problem and argument (e.g., the style and language used), as well as selecting an outlet to present the findings and conclusions. Further challenges relate to the publication process in terms of selecting appropriate target journals, following author </w:t>
      </w:r>
      <w:proofErr w:type="gramStart"/>
      <w:r>
        <w:rPr>
          <w:rFonts w:ascii="Garamond" w:hAnsi="Garamond" w:cs="Palatino Linotype"/>
          <w:sz w:val="24"/>
          <w:szCs w:val="24"/>
          <w:lang w:val="en-US"/>
        </w:rPr>
        <w:t>guidelines</w:t>
      </w:r>
      <w:proofErr w:type="gramEnd"/>
      <w:r>
        <w:rPr>
          <w:rFonts w:ascii="Garamond" w:hAnsi="Garamond" w:cs="Palatino Linotype"/>
          <w:sz w:val="24"/>
          <w:szCs w:val="24"/>
          <w:lang w:val="en-US"/>
        </w:rPr>
        <w:t xml:space="preserve"> and communicating with editors, reviewers and publishers.</w:t>
      </w:r>
    </w:p>
    <w:p w14:paraId="7D6047C2" w14:textId="77777777" w:rsidR="00B54FD3" w:rsidRDefault="00B54FD3" w:rsidP="00935EE7">
      <w:pPr>
        <w:autoSpaceDE w:val="0"/>
        <w:autoSpaceDN w:val="0"/>
        <w:adjustRightInd w:val="0"/>
        <w:spacing w:after="0" w:line="240" w:lineRule="auto"/>
        <w:rPr>
          <w:rFonts w:ascii="Garamond" w:hAnsi="Garamond" w:cs="Palatino Linotype"/>
          <w:sz w:val="24"/>
          <w:szCs w:val="24"/>
          <w:highlight w:val="yellow"/>
          <w:lang w:val="en-US"/>
        </w:rPr>
      </w:pPr>
    </w:p>
    <w:p w14:paraId="71ADD49C" w14:textId="1044D682" w:rsidR="00B54FD3" w:rsidRPr="002208A3" w:rsidRDefault="00B54FD3" w:rsidP="00935EE7">
      <w:pPr>
        <w:spacing w:line="240" w:lineRule="auto"/>
        <w:rPr>
          <w:rFonts w:ascii="Garamond" w:hAnsi="Garamond"/>
          <w:sz w:val="24"/>
          <w:szCs w:val="24"/>
          <w:lang w:val="en-US"/>
        </w:rPr>
      </w:pPr>
      <w:r>
        <w:rPr>
          <w:rFonts w:ascii="Garamond" w:hAnsi="Garamond" w:cs="Palatino Linotype"/>
          <w:sz w:val="24"/>
          <w:szCs w:val="24"/>
          <w:lang w:val="en-US"/>
        </w:rPr>
        <w:t>The aim of this course is</w:t>
      </w:r>
      <w:r w:rsidRPr="002208A3">
        <w:rPr>
          <w:rFonts w:ascii="Garamond" w:hAnsi="Garamond" w:cs="Palatino Linotype"/>
          <w:sz w:val="24"/>
          <w:szCs w:val="24"/>
          <w:lang w:val="en-US"/>
        </w:rPr>
        <w:t xml:space="preserve"> to </w:t>
      </w:r>
      <w:r w:rsidRPr="002208A3">
        <w:rPr>
          <w:rFonts w:ascii="Garamond" w:hAnsi="Garamond"/>
          <w:sz w:val="24"/>
          <w:szCs w:val="24"/>
          <w:lang w:val="en-US"/>
        </w:rPr>
        <w:t xml:space="preserve">develop </w:t>
      </w:r>
      <w:r>
        <w:rPr>
          <w:rFonts w:ascii="Garamond" w:hAnsi="Garamond"/>
          <w:sz w:val="24"/>
          <w:szCs w:val="24"/>
          <w:lang w:val="en-US"/>
        </w:rPr>
        <w:t xml:space="preserve">a range of </w:t>
      </w:r>
      <w:r w:rsidRPr="002208A3">
        <w:rPr>
          <w:rFonts w:ascii="Garamond" w:hAnsi="Garamond"/>
          <w:sz w:val="24"/>
          <w:szCs w:val="24"/>
          <w:lang w:val="en-US"/>
        </w:rPr>
        <w:t xml:space="preserve">skills and abilities related to writing and publishing academic texts in English </w:t>
      </w:r>
      <w:proofErr w:type="gramStart"/>
      <w:r w:rsidRPr="002208A3">
        <w:rPr>
          <w:rFonts w:ascii="Garamond" w:hAnsi="Garamond"/>
          <w:sz w:val="24"/>
          <w:szCs w:val="24"/>
          <w:lang w:val="en-US"/>
        </w:rPr>
        <w:t>in order to</w:t>
      </w:r>
      <w:proofErr w:type="gramEnd"/>
      <w:r w:rsidRPr="002208A3">
        <w:rPr>
          <w:rFonts w:ascii="Garamond" w:hAnsi="Garamond"/>
          <w:sz w:val="24"/>
          <w:szCs w:val="24"/>
          <w:lang w:val="en-US"/>
        </w:rPr>
        <w:t xml:space="preserve"> facilitate publication in international peer-reviewed journals and books. The course will cover traditions and scholarship </w:t>
      </w:r>
      <w:r>
        <w:rPr>
          <w:rFonts w:ascii="Garamond" w:hAnsi="Garamond"/>
          <w:sz w:val="24"/>
          <w:szCs w:val="24"/>
          <w:lang w:val="en-US"/>
        </w:rPr>
        <w:t>across</w:t>
      </w:r>
      <w:r w:rsidRPr="002208A3">
        <w:rPr>
          <w:rFonts w:ascii="Garamond" w:hAnsi="Garamond"/>
          <w:sz w:val="24"/>
          <w:szCs w:val="24"/>
          <w:lang w:val="en-US"/>
        </w:rPr>
        <w:t xml:space="preserve"> multiple disciplines within the broader context of the human sciences. </w:t>
      </w:r>
      <w:r>
        <w:rPr>
          <w:rFonts w:ascii="Garamond" w:hAnsi="Garamond"/>
          <w:sz w:val="24"/>
          <w:szCs w:val="24"/>
          <w:lang w:val="en-US"/>
        </w:rPr>
        <w:t>In the course</w:t>
      </w:r>
      <w:r w:rsidRPr="002208A3">
        <w:rPr>
          <w:rFonts w:ascii="Garamond" w:hAnsi="Garamond"/>
          <w:sz w:val="24"/>
          <w:szCs w:val="24"/>
          <w:lang w:val="en-US"/>
        </w:rPr>
        <w:t>,</w:t>
      </w:r>
      <w:r>
        <w:rPr>
          <w:rFonts w:ascii="Garamond" w:hAnsi="Garamond"/>
          <w:sz w:val="24"/>
          <w:szCs w:val="24"/>
          <w:lang w:val="en-US"/>
        </w:rPr>
        <w:t xml:space="preserve"> we will cover</w:t>
      </w:r>
      <w:r w:rsidRPr="002208A3">
        <w:rPr>
          <w:rFonts w:ascii="Garamond" w:hAnsi="Garamond"/>
          <w:sz w:val="24"/>
          <w:szCs w:val="24"/>
          <w:lang w:val="en-US"/>
        </w:rPr>
        <w:t xml:space="preserve"> </w:t>
      </w:r>
      <w:r>
        <w:rPr>
          <w:rFonts w:ascii="Garamond" w:hAnsi="Garamond"/>
          <w:sz w:val="24"/>
          <w:szCs w:val="24"/>
          <w:lang w:val="en-US"/>
        </w:rPr>
        <w:t xml:space="preserve">writing for </w:t>
      </w:r>
      <w:r w:rsidRPr="002208A3">
        <w:rPr>
          <w:rFonts w:ascii="Garamond" w:hAnsi="Garamond"/>
          <w:sz w:val="24"/>
          <w:szCs w:val="24"/>
          <w:lang w:val="en-US"/>
        </w:rPr>
        <w:t xml:space="preserve">various types of publications such as scientific </w:t>
      </w:r>
      <w:r>
        <w:rPr>
          <w:rFonts w:ascii="Garamond" w:hAnsi="Garamond"/>
          <w:sz w:val="24"/>
          <w:szCs w:val="24"/>
          <w:lang w:val="en-US"/>
        </w:rPr>
        <w:t xml:space="preserve">articles </w:t>
      </w:r>
      <w:r w:rsidRPr="002208A3">
        <w:rPr>
          <w:rFonts w:ascii="Garamond" w:hAnsi="Garamond"/>
          <w:sz w:val="24"/>
          <w:szCs w:val="24"/>
          <w:lang w:val="en-US"/>
        </w:rPr>
        <w:t>(empirical, discussion/opinion, review</w:t>
      </w:r>
      <w:r w:rsidR="00935EE7">
        <w:rPr>
          <w:rFonts w:ascii="Garamond" w:hAnsi="Garamond"/>
          <w:sz w:val="24"/>
          <w:szCs w:val="24"/>
          <w:lang w:val="en-US"/>
        </w:rPr>
        <w:t xml:space="preserve"> papers</w:t>
      </w:r>
      <w:r w:rsidRPr="002208A3">
        <w:rPr>
          <w:rFonts w:ascii="Garamond" w:hAnsi="Garamond"/>
          <w:sz w:val="24"/>
          <w:szCs w:val="24"/>
          <w:lang w:val="en-US"/>
        </w:rPr>
        <w:t xml:space="preserve">), book chapters, conference papers and </w:t>
      </w:r>
      <w:r w:rsidR="008F5E41">
        <w:rPr>
          <w:rFonts w:ascii="Garamond" w:hAnsi="Garamond"/>
          <w:sz w:val="24"/>
          <w:szCs w:val="24"/>
          <w:lang w:val="en-US"/>
        </w:rPr>
        <w:t xml:space="preserve">briefly touch upon </w:t>
      </w:r>
      <w:r w:rsidRPr="002208A3">
        <w:rPr>
          <w:rFonts w:ascii="Garamond" w:hAnsi="Garamond"/>
          <w:sz w:val="24"/>
          <w:szCs w:val="24"/>
          <w:lang w:val="en-US"/>
        </w:rPr>
        <w:t xml:space="preserve">popular science reports. </w:t>
      </w:r>
      <w:r>
        <w:rPr>
          <w:rFonts w:ascii="Garamond" w:hAnsi="Garamond"/>
          <w:sz w:val="24"/>
          <w:szCs w:val="24"/>
          <w:lang w:val="en-US"/>
        </w:rPr>
        <w:t>An i</w:t>
      </w:r>
      <w:r w:rsidRPr="002208A3">
        <w:rPr>
          <w:rFonts w:ascii="Garamond" w:hAnsi="Garamond"/>
          <w:sz w:val="24"/>
          <w:szCs w:val="24"/>
          <w:lang w:val="en-US"/>
        </w:rPr>
        <w:t xml:space="preserve">ntroduction </w:t>
      </w:r>
      <w:r>
        <w:rPr>
          <w:rFonts w:ascii="Garamond" w:hAnsi="Garamond"/>
          <w:sz w:val="24"/>
          <w:szCs w:val="24"/>
          <w:lang w:val="en-US"/>
        </w:rPr>
        <w:t xml:space="preserve">to </w:t>
      </w:r>
      <w:r w:rsidRPr="002208A3">
        <w:rPr>
          <w:rFonts w:ascii="Garamond" w:hAnsi="Garamond"/>
          <w:sz w:val="24"/>
          <w:szCs w:val="24"/>
          <w:lang w:val="en-US"/>
        </w:rPr>
        <w:t xml:space="preserve">and insights into the publication </w:t>
      </w:r>
      <w:r>
        <w:rPr>
          <w:rFonts w:ascii="Garamond" w:hAnsi="Garamond"/>
          <w:sz w:val="24"/>
          <w:szCs w:val="24"/>
          <w:lang w:val="en-US"/>
        </w:rPr>
        <w:t>and</w:t>
      </w:r>
      <w:r w:rsidRPr="002208A3">
        <w:rPr>
          <w:rFonts w:ascii="Garamond" w:hAnsi="Garamond"/>
          <w:sz w:val="24"/>
          <w:szCs w:val="24"/>
          <w:lang w:val="en-US"/>
        </w:rPr>
        <w:t xml:space="preserve"> review process</w:t>
      </w:r>
      <w:r>
        <w:rPr>
          <w:rFonts w:ascii="Garamond" w:hAnsi="Garamond"/>
          <w:sz w:val="24"/>
          <w:szCs w:val="24"/>
          <w:lang w:val="en-US"/>
        </w:rPr>
        <w:t>es</w:t>
      </w:r>
      <w:r w:rsidRPr="002208A3">
        <w:rPr>
          <w:rFonts w:ascii="Garamond" w:hAnsi="Garamond"/>
          <w:sz w:val="24"/>
          <w:szCs w:val="24"/>
          <w:lang w:val="en-US"/>
        </w:rPr>
        <w:t xml:space="preserve"> </w:t>
      </w:r>
      <w:r>
        <w:rPr>
          <w:rFonts w:ascii="Garamond" w:hAnsi="Garamond"/>
          <w:sz w:val="24"/>
          <w:szCs w:val="24"/>
          <w:lang w:val="en-US"/>
        </w:rPr>
        <w:t>will also be covered</w:t>
      </w:r>
      <w:r w:rsidRPr="002208A3">
        <w:rPr>
          <w:rFonts w:ascii="Garamond" w:hAnsi="Garamond"/>
          <w:sz w:val="24"/>
          <w:szCs w:val="24"/>
          <w:lang w:val="en-US"/>
        </w:rPr>
        <w:t xml:space="preserve">. </w:t>
      </w:r>
    </w:p>
    <w:p w14:paraId="1F90C38A" w14:textId="77777777" w:rsidR="00B54FD3" w:rsidRPr="00FF2830" w:rsidRDefault="00B54FD3" w:rsidP="00935EE7">
      <w:pPr>
        <w:autoSpaceDE w:val="0"/>
        <w:autoSpaceDN w:val="0"/>
        <w:adjustRightInd w:val="0"/>
        <w:spacing w:line="240" w:lineRule="auto"/>
        <w:rPr>
          <w:rFonts w:ascii="Garamond" w:hAnsi="Garamond"/>
          <w:sz w:val="24"/>
          <w:szCs w:val="24"/>
          <w:lang w:val="en-US"/>
        </w:rPr>
      </w:pPr>
      <w:r w:rsidRPr="00FF2830">
        <w:rPr>
          <w:rFonts w:ascii="Garamond" w:hAnsi="Garamond"/>
          <w:sz w:val="24"/>
          <w:szCs w:val="24"/>
          <w:lang w:val="en-US"/>
        </w:rPr>
        <w:t xml:space="preserve">After completing this </w:t>
      </w:r>
      <w:proofErr w:type="gramStart"/>
      <w:r w:rsidRPr="00FF2830">
        <w:rPr>
          <w:rFonts w:ascii="Garamond" w:hAnsi="Garamond"/>
          <w:sz w:val="24"/>
          <w:szCs w:val="24"/>
          <w:lang w:val="en-US"/>
        </w:rPr>
        <w:t>course</w:t>
      </w:r>
      <w:proofErr w:type="gramEnd"/>
      <w:r w:rsidRPr="00FF2830">
        <w:rPr>
          <w:rFonts w:ascii="Garamond" w:hAnsi="Garamond"/>
          <w:sz w:val="24"/>
          <w:szCs w:val="24"/>
          <w:lang w:val="en-US"/>
        </w:rPr>
        <w:t xml:space="preserve"> the student is expected to be able to:</w:t>
      </w:r>
    </w:p>
    <w:p w14:paraId="0FAA4B1E" w14:textId="77777777" w:rsidR="00B54FD3" w:rsidRPr="00FF2830" w:rsidRDefault="00B54FD3" w:rsidP="00935EE7">
      <w:pPr>
        <w:spacing w:line="240" w:lineRule="auto"/>
        <w:rPr>
          <w:rFonts w:ascii="Garamond" w:hAnsi="Garamond"/>
          <w:sz w:val="24"/>
          <w:szCs w:val="24"/>
          <w:lang w:val="en-US"/>
        </w:rPr>
      </w:pPr>
      <w:r w:rsidRPr="00FF2830">
        <w:rPr>
          <w:rFonts w:ascii="Garamond" w:hAnsi="Garamond"/>
          <w:sz w:val="24"/>
          <w:szCs w:val="24"/>
          <w:lang w:val="en-US"/>
        </w:rPr>
        <w:t xml:space="preserve">- present research confidently in writing and in dialogue with the international academic </w:t>
      </w:r>
      <w:proofErr w:type="gramStart"/>
      <w:r w:rsidRPr="00FF2830">
        <w:rPr>
          <w:rFonts w:ascii="Garamond" w:hAnsi="Garamond"/>
          <w:sz w:val="24"/>
          <w:szCs w:val="24"/>
          <w:lang w:val="en-US"/>
        </w:rPr>
        <w:t>community;</w:t>
      </w:r>
      <w:proofErr w:type="gramEnd"/>
    </w:p>
    <w:p w14:paraId="13108A67" w14:textId="77777777" w:rsidR="00B54FD3" w:rsidRPr="00FF2830" w:rsidRDefault="00B54FD3" w:rsidP="00935EE7">
      <w:pPr>
        <w:spacing w:line="240" w:lineRule="auto"/>
        <w:rPr>
          <w:rFonts w:ascii="Garamond" w:hAnsi="Garamond"/>
          <w:sz w:val="24"/>
          <w:szCs w:val="24"/>
          <w:lang w:val="en-US"/>
        </w:rPr>
      </w:pPr>
      <w:r w:rsidRPr="00FF2830">
        <w:rPr>
          <w:rFonts w:ascii="Garamond" w:hAnsi="Garamond"/>
          <w:sz w:val="24"/>
          <w:szCs w:val="24"/>
          <w:lang w:val="en-US"/>
        </w:rPr>
        <w:lastRenderedPageBreak/>
        <w:t xml:space="preserve">- understand academic standards and ethical issues within </w:t>
      </w:r>
      <w:r>
        <w:rPr>
          <w:rFonts w:ascii="Garamond" w:hAnsi="Garamond"/>
          <w:sz w:val="24"/>
          <w:szCs w:val="24"/>
          <w:lang w:val="en-US"/>
        </w:rPr>
        <w:t>different</w:t>
      </w:r>
      <w:r w:rsidRPr="00FF2830">
        <w:rPr>
          <w:rFonts w:ascii="Garamond" w:hAnsi="Garamond"/>
          <w:sz w:val="24"/>
          <w:szCs w:val="24"/>
          <w:lang w:val="en-US"/>
        </w:rPr>
        <w:t xml:space="preserve"> </w:t>
      </w:r>
      <w:r w:rsidRPr="007777DC">
        <w:rPr>
          <w:rFonts w:ascii="Garamond" w:hAnsi="Garamond"/>
          <w:sz w:val="24"/>
          <w:szCs w:val="24"/>
          <w:lang w:val="en-US"/>
        </w:rPr>
        <w:t xml:space="preserve">areas of </w:t>
      </w:r>
      <w:proofErr w:type="gramStart"/>
      <w:r w:rsidRPr="007777DC">
        <w:rPr>
          <w:rFonts w:ascii="Garamond" w:hAnsi="Garamond"/>
          <w:sz w:val="24"/>
          <w:szCs w:val="24"/>
          <w:lang w:val="en-US"/>
        </w:rPr>
        <w:t>specialization</w:t>
      </w:r>
      <w:r w:rsidRPr="00FF2830">
        <w:rPr>
          <w:rFonts w:ascii="Garamond" w:hAnsi="Garamond"/>
          <w:sz w:val="24"/>
          <w:szCs w:val="24"/>
          <w:lang w:val="en-US"/>
        </w:rPr>
        <w:t>;</w:t>
      </w:r>
      <w:proofErr w:type="gramEnd"/>
    </w:p>
    <w:p w14:paraId="7C9A5659" w14:textId="77777777" w:rsidR="00B54FD3" w:rsidRPr="00FF2830" w:rsidRDefault="00B54FD3" w:rsidP="00935EE7">
      <w:pPr>
        <w:spacing w:line="240" w:lineRule="auto"/>
        <w:rPr>
          <w:rFonts w:ascii="Garamond" w:hAnsi="Garamond"/>
          <w:sz w:val="24"/>
          <w:szCs w:val="24"/>
          <w:lang w:val="en-US"/>
        </w:rPr>
      </w:pPr>
      <w:r w:rsidRPr="00FF2830">
        <w:rPr>
          <w:rFonts w:ascii="Garamond" w:hAnsi="Garamond"/>
          <w:sz w:val="24"/>
          <w:szCs w:val="24"/>
          <w:lang w:val="en-US"/>
        </w:rPr>
        <w:t xml:space="preserve">- </w:t>
      </w:r>
      <w:r>
        <w:rPr>
          <w:rFonts w:ascii="Garamond" w:hAnsi="Garamond"/>
          <w:sz w:val="24"/>
          <w:szCs w:val="24"/>
          <w:lang w:val="en-US"/>
        </w:rPr>
        <w:t>n</w:t>
      </w:r>
      <w:r w:rsidRPr="00FF2830">
        <w:rPr>
          <w:rFonts w:ascii="Garamond" w:hAnsi="Garamond"/>
          <w:sz w:val="24"/>
          <w:szCs w:val="24"/>
          <w:lang w:val="en-US"/>
        </w:rPr>
        <w:t xml:space="preserve">avigate the publication process within </w:t>
      </w:r>
      <w:r>
        <w:rPr>
          <w:rFonts w:ascii="Garamond" w:hAnsi="Garamond"/>
          <w:sz w:val="24"/>
          <w:szCs w:val="24"/>
          <w:lang w:val="en-US"/>
        </w:rPr>
        <w:t>different</w:t>
      </w:r>
      <w:r w:rsidRPr="00FF2830">
        <w:rPr>
          <w:rFonts w:ascii="Garamond" w:hAnsi="Garamond"/>
          <w:sz w:val="24"/>
          <w:szCs w:val="24"/>
          <w:lang w:val="en-US"/>
        </w:rPr>
        <w:t xml:space="preserve"> field</w:t>
      </w:r>
      <w:r>
        <w:rPr>
          <w:rFonts w:ascii="Garamond" w:hAnsi="Garamond"/>
          <w:sz w:val="24"/>
          <w:szCs w:val="24"/>
          <w:lang w:val="en-US"/>
        </w:rPr>
        <w:t>s</w:t>
      </w:r>
      <w:r w:rsidRPr="00FF2830">
        <w:rPr>
          <w:rFonts w:ascii="Garamond" w:hAnsi="Garamond"/>
          <w:sz w:val="24"/>
          <w:szCs w:val="24"/>
          <w:lang w:val="en-US"/>
        </w:rPr>
        <w:t xml:space="preserve"> of specialization and understand how to respond to </w:t>
      </w:r>
      <w:r>
        <w:rPr>
          <w:rFonts w:ascii="Garamond" w:hAnsi="Garamond"/>
          <w:sz w:val="24"/>
          <w:szCs w:val="24"/>
          <w:lang w:val="en-US"/>
        </w:rPr>
        <w:t>peer-</w:t>
      </w:r>
      <w:proofErr w:type="gramStart"/>
      <w:r w:rsidRPr="00FF2830">
        <w:rPr>
          <w:rFonts w:ascii="Garamond" w:hAnsi="Garamond"/>
          <w:sz w:val="24"/>
          <w:szCs w:val="24"/>
          <w:lang w:val="en-US"/>
        </w:rPr>
        <w:t>feedback;</w:t>
      </w:r>
      <w:proofErr w:type="gramEnd"/>
    </w:p>
    <w:p w14:paraId="47EF98BB" w14:textId="77777777" w:rsidR="00B54FD3" w:rsidRPr="00FF2830" w:rsidRDefault="00B54FD3" w:rsidP="00935EE7">
      <w:pPr>
        <w:spacing w:line="240" w:lineRule="auto"/>
        <w:rPr>
          <w:rFonts w:ascii="Garamond" w:hAnsi="Garamond"/>
          <w:sz w:val="24"/>
          <w:szCs w:val="24"/>
          <w:lang w:val="en-US"/>
        </w:rPr>
      </w:pPr>
      <w:r w:rsidRPr="00FF2830">
        <w:rPr>
          <w:rFonts w:ascii="Garamond" w:hAnsi="Garamond"/>
          <w:sz w:val="24"/>
          <w:szCs w:val="24"/>
          <w:lang w:val="en-US"/>
        </w:rPr>
        <w:t xml:space="preserve">- make informed choices </w:t>
      </w:r>
      <w:r>
        <w:rPr>
          <w:rFonts w:ascii="Garamond" w:hAnsi="Garamond"/>
          <w:sz w:val="24"/>
          <w:szCs w:val="24"/>
          <w:lang w:val="en-US"/>
        </w:rPr>
        <w:t>relating to</w:t>
      </w:r>
      <w:r w:rsidRPr="00FF2830">
        <w:rPr>
          <w:rFonts w:ascii="Garamond" w:hAnsi="Garamond"/>
          <w:sz w:val="24"/>
          <w:szCs w:val="24"/>
          <w:lang w:val="en-US"/>
        </w:rPr>
        <w:t xml:space="preserve"> publication opportunities in terms of different forms of review and publication processes, requirements and guidelines associated with different </w:t>
      </w:r>
      <w:proofErr w:type="gramStart"/>
      <w:r w:rsidRPr="00FF2830">
        <w:rPr>
          <w:rFonts w:ascii="Garamond" w:hAnsi="Garamond"/>
          <w:sz w:val="24"/>
          <w:szCs w:val="24"/>
          <w:lang w:val="en-US"/>
        </w:rPr>
        <w:t>outlets;</w:t>
      </w:r>
      <w:proofErr w:type="gramEnd"/>
    </w:p>
    <w:p w14:paraId="4DC31646" w14:textId="77777777" w:rsidR="00B54FD3" w:rsidRPr="00FF2830" w:rsidRDefault="00B54FD3" w:rsidP="00935EE7">
      <w:pPr>
        <w:spacing w:line="240" w:lineRule="auto"/>
        <w:rPr>
          <w:rFonts w:ascii="Garamond" w:hAnsi="Garamond"/>
          <w:sz w:val="24"/>
          <w:szCs w:val="24"/>
          <w:lang w:val="en-US"/>
        </w:rPr>
      </w:pPr>
      <w:r w:rsidRPr="00FF2830">
        <w:rPr>
          <w:rFonts w:ascii="Garamond" w:hAnsi="Garamond"/>
          <w:sz w:val="24"/>
          <w:szCs w:val="24"/>
          <w:lang w:val="en-US"/>
        </w:rPr>
        <w:t>- demonstrate relevant knowledge of bibliometric aspects of publishing.</w:t>
      </w:r>
    </w:p>
    <w:p w14:paraId="503A5B30" w14:textId="77777777" w:rsidR="00B54FD3" w:rsidRPr="002208A3" w:rsidRDefault="00B54FD3" w:rsidP="00935EE7">
      <w:pPr>
        <w:autoSpaceDE w:val="0"/>
        <w:autoSpaceDN w:val="0"/>
        <w:adjustRightInd w:val="0"/>
        <w:spacing w:after="0" w:line="240" w:lineRule="auto"/>
        <w:rPr>
          <w:rFonts w:ascii="Garamond" w:hAnsi="Garamond" w:cs="Palatino Linotype"/>
          <w:sz w:val="24"/>
          <w:szCs w:val="24"/>
          <w:lang w:val="en-US"/>
        </w:rPr>
      </w:pPr>
    </w:p>
    <w:p w14:paraId="69C91F85" w14:textId="0AA68D90" w:rsidR="00B54FD3" w:rsidRPr="00E771C6" w:rsidRDefault="00B54FD3" w:rsidP="00935EE7">
      <w:pPr>
        <w:spacing w:line="240" w:lineRule="auto"/>
        <w:rPr>
          <w:lang w:val="en-US"/>
        </w:rPr>
      </w:pPr>
      <w:r w:rsidRPr="002208A3">
        <w:rPr>
          <w:rFonts w:ascii="Garamond" w:hAnsi="Garamond"/>
          <w:sz w:val="24"/>
          <w:szCs w:val="24"/>
          <w:lang w:val="en-US"/>
        </w:rPr>
        <w:t xml:space="preserve">The course </w:t>
      </w:r>
      <w:r>
        <w:rPr>
          <w:rFonts w:ascii="Garamond" w:hAnsi="Garamond"/>
          <w:sz w:val="24"/>
          <w:szCs w:val="24"/>
          <w:lang w:val="en-US"/>
        </w:rPr>
        <w:t xml:space="preserve">is </w:t>
      </w:r>
      <w:r w:rsidRPr="002208A3">
        <w:rPr>
          <w:rFonts w:ascii="Garamond" w:hAnsi="Garamond"/>
          <w:sz w:val="24"/>
          <w:szCs w:val="24"/>
          <w:lang w:val="en-US"/>
        </w:rPr>
        <w:t xml:space="preserve">offered </w:t>
      </w:r>
      <w:r>
        <w:rPr>
          <w:rFonts w:ascii="Garamond" w:hAnsi="Garamond"/>
          <w:sz w:val="24"/>
          <w:szCs w:val="24"/>
          <w:lang w:val="en-US"/>
        </w:rPr>
        <w:t>within</w:t>
      </w:r>
      <w:r w:rsidRPr="002208A3">
        <w:rPr>
          <w:rFonts w:ascii="Garamond" w:hAnsi="Garamond"/>
          <w:sz w:val="24"/>
          <w:szCs w:val="24"/>
          <w:lang w:val="en-US"/>
        </w:rPr>
        <w:t xml:space="preserve"> the human sciences faculty at Mid Sweden University </w:t>
      </w:r>
      <w:r>
        <w:rPr>
          <w:rFonts w:ascii="Garamond" w:hAnsi="Garamond"/>
          <w:sz w:val="24"/>
          <w:szCs w:val="24"/>
          <w:lang w:val="en-US"/>
        </w:rPr>
        <w:t xml:space="preserve">on campus in </w:t>
      </w:r>
      <w:r w:rsidRPr="002208A3">
        <w:rPr>
          <w:rFonts w:ascii="Garamond" w:hAnsi="Garamond"/>
          <w:sz w:val="24"/>
          <w:szCs w:val="24"/>
          <w:lang w:val="en-US"/>
        </w:rPr>
        <w:t>Östersund</w:t>
      </w:r>
      <w:r w:rsidR="00935EE7">
        <w:rPr>
          <w:rFonts w:ascii="Garamond" w:hAnsi="Garamond"/>
          <w:sz w:val="24"/>
          <w:szCs w:val="24"/>
          <w:lang w:val="en-US"/>
        </w:rPr>
        <w:t xml:space="preserve"> and/or Sundsvall</w:t>
      </w:r>
      <w:r>
        <w:rPr>
          <w:rFonts w:ascii="Garamond" w:hAnsi="Garamond"/>
          <w:sz w:val="24"/>
          <w:szCs w:val="24"/>
          <w:lang w:val="en-US"/>
        </w:rPr>
        <w:t xml:space="preserve"> during </w:t>
      </w:r>
      <w:r w:rsidR="00935EE7">
        <w:rPr>
          <w:rFonts w:ascii="Garamond" w:hAnsi="Garamond"/>
          <w:sz w:val="24"/>
          <w:szCs w:val="24"/>
          <w:lang w:val="en-US"/>
        </w:rPr>
        <w:t>April-June 2024</w:t>
      </w:r>
      <w:r>
        <w:rPr>
          <w:rFonts w:ascii="Garamond" w:hAnsi="Garamond"/>
          <w:sz w:val="24"/>
          <w:szCs w:val="24"/>
          <w:lang w:val="en-US"/>
        </w:rPr>
        <w:t xml:space="preserve">. </w:t>
      </w:r>
      <w:r w:rsidRPr="002208A3">
        <w:rPr>
          <w:rFonts w:ascii="Garamond" w:hAnsi="Garamond"/>
          <w:sz w:val="24"/>
          <w:szCs w:val="24"/>
          <w:lang w:val="en-US"/>
        </w:rPr>
        <w:t xml:space="preserve">The </w:t>
      </w:r>
      <w:r>
        <w:rPr>
          <w:rFonts w:ascii="Garamond" w:hAnsi="Garamond"/>
          <w:sz w:val="24"/>
          <w:szCs w:val="24"/>
          <w:lang w:val="en-US"/>
        </w:rPr>
        <w:t xml:space="preserve">complete </w:t>
      </w:r>
      <w:r w:rsidRPr="002208A3">
        <w:rPr>
          <w:rFonts w:ascii="Garamond" w:hAnsi="Garamond"/>
          <w:sz w:val="24"/>
          <w:szCs w:val="24"/>
          <w:lang w:val="en-US"/>
        </w:rPr>
        <w:t>schedule appear</w:t>
      </w:r>
      <w:r>
        <w:rPr>
          <w:rFonts w:ascii="Garamond" w:hAnsi="Garamond"/>
          <w:sz w:val="24"/>
          <w:szCs w:val="24"/>
          <w:lang w:val="en-US"/>
        </w:rPr>
        <w:t>s</w:t>
      </w:r>
      <w:r w:rsidRPr="002208A3">
        <w:rPr>
          <w:rFonts w:ascii="Garamond" w:hAnsi="Garamond"/>
          <w:sz w:val="24"/>
          <w:szCs w:val="24"/>
          <w:lang w:val="en-US"/>
        </w:rPr>
        <w:t xml:space="preserve"> belo</w:t>
      </w:r>
      <w:r>
        <w:rPr>
          <w:rFonts w:ascii="Garamond" w:hAnsi="Garamond"/>
          <w:sz w:val="24"/>
          <w:szCs w:val="24"/>
          <w:lang w:val="en-US"/>
        </w:rPr>
        <w:t xml:space="preserve">w and </w:t>
      </w:r>
      <w:r w:rsidRPr="008C6EF4">
        <w:rPr>
          <w:rFonts w:ascii="Garamond" w:hAnsi="Garamond"/>
          <w:sz w:val="24"/>
          <w:szCs w:val="24"/>
          <w:lang w:val="en-US"/>
        </w:rPr>
        <w:t xml:space="preserve">include lecture presentations, seminars, </w:t>
      </w:r>
      <w:proofErr w:type="gramStart"/>
      <w:r w:rsidRPr="008C6EF4">
        <w:rPr>
          <w:rFonts w:ascii="Garamond" w:hAnsi="Garamond"/>
          <w:sz w:val="24"/>
          <w:szCs w:val="24"/>
          <w:lang w:val="en-US"/>
        </w:rPr>
        <w:t>workshops</w:t>
      </w:r>
      <w:proofErr w:type="gramEnd"/>
      <w:r w:rsidRPr="008C6EF4">
        <w:rPr>
          <w:rFonts w:ascii="Garamond" w:hAnsi="Garamond"/>
          <w:sz w:val="24"/>
          <w:szCs w:val="24"/>
          <w:lang w:val="en-US"/>
        </w:rPr>
        <w:t xml:space="preserve"> and student presentations</w:t>
      </w:r>
      <w:r>
        <w:rPr>
          <w:rFonts w:ascii="Garamond" w:hAnsi="Garamond"/>
          <w:sz w:val="24"/>
          <w:szCs w:val="24"/>
          <w:lang w:val="en-US"/>
        </w:rPr>
        <w:t>. During</w:t>
      </w:r>
      <w:r w:rsidRPr="008C6EF4">
        <w:rPr>
          <w:rFonts w:ascii="Garamond" w:hAnsi="Garamond"/>
          <w:sz w:val="24"/>
          <w:szCs w:val="24"/>
          <w:lang w:val="en-US"/>
        </w:rPr>
        <w:t xml:space="preserve"> the final seminar</w:t>
      </w:r>
      <w:r>
        <w:rPr>
          <w:rFonts w:ascii="Garamond" w:hAnsi="Garamond"/>
          <w:sz w:val="24"/>
          <w:szCs w:val="24"/>
          <w:lang w:val="en-US"/>
        </w:rPr>
        <w:t xml:space="preserve"> in May</w:t>
      </w:r>
      <w:r w:rsidRPr="0000042D">
        <w:rPr>
          <w:rFonts w:ascii="Garamond" w:hAnsi="Garamond"/>
          <w:sz w:val="24"/>
          <w:szCs w:val="24"/>
          <w:lang w:val="en-US"/>
        </w:rPr>
        <w:t xml:space="preserve"> 202</w:t>
      </w:r>
      <w:r w:rsidR="00935EE7">
        <w:rPr>
          <w:rFonts w:ascii="Garamond" w:hAnsi="Garamond"/>
          <w:sz w:val="24"/>
          <w:szCs w:val="24"/>
          <w:lang w:val="en-US"/>
        </w:rPr>
        <w:t>4</w:t>
      </w:r>
      <w:r w:rsidRPr="008C6EF4">
        <w:rPr>
          <w:rFonts w:ascii="Garamond" w:hAnsi="Garamond"/>
          <w:sz w:val="24"/>
          <w:szCs w:val="24"/>
          <w:lang w:val="en-US"/>
        </w:rPr>
        <w:t xml:space="preserve"> students will present </w:t>
      </w:r>
      <w:r>
        <w:rPr>
          <w:rFonts w:ascii="Garamond" w:hAnsi="Garamond"/>
          <w:sz w:val="24"/>
          <w:szCs w:val="24"/>
          <w:lang w:val="en-US"/>
        </w:rPr>
        <w:t xml:space="preserve">and discuss </w:t>
      </w:r>
      <w:r w:rsidRPr="008C6EF4">
        <w:rPr>
          <w:rFonts w:ascii="Garamond" w:hAnsi="Garamond"/>
          <w:sz w:val="24"/>
          <w:szCs w:val="24"/>
          <w:lang w:val="en-US"/>
        </w:rPr>
        <w:t>their written text</w:t>
      </w:r>
      <w:r>
        <w:rPr>
          <w:rFonts w:ascii="Garamond" w:hAnsi="Garamond"/>
          <w:sz w:val="24"/>
          <w:szCs w:val="24"/>
          <w:lang w:val="en-US"/>
        </w:rPr>
        <w:t>s</w:t>
      </w:r>
      <w:r w:rsidRPr="008C6EF4">
        <w:rPr>
          <w:rFonts w:ascii="Garamond" w:hAnsi="Garamond"/>
          <w:sz w:val="24"/>
          <w:szCs w:val="24"/>
          <w:lang w:val="en-US"/>
        </w:rPr>
        <w:t xml:space="preserve"> </w:t>
      </w:r>
      <w:r>
        <w:rPr>
          <w:rFonts w:ascii="Garamond" w:hAnsi="Garamond"/>
          <w:sz w:val="24"/>
          <w:szCs w:val="24"/>
          <w:lang w:val="en-US"/>
        </w:rPr>
        <w:t xml:space="preserve">in a </w:t>
      </w:r>
      <w:r w:rsidRPr="008C6EF4">
        <w:rPr>
          <w:rFonts w:ascii="Garamond" w:hAnsi="Garamond"/>
          <w:sz w:val="24"/>
          <w:szCs w:val="24"/>
          <w:lang w:val="en-US"/>
        </w:rPr>
        <w:t xml:space="preserve">peer-review </w:t>
      </w:r>
      <w:r>
        <w:rPr>
          <w:rFonts w:ascii="Garamond" w:hAnsi="Garamond"/>
          <w:sz w:val="24"/>
          <w:szCs w:val="24"/>
          <w:lang w:val="en-US"/>
        </w:rPr>
        <w:t xml:space="preserve">process whereby they each receive </w:t>
      </w:r>
      <w:r w:rsidRPr="008C6EF4">
        <w:rPr>
          <w:rFonts w:ascii="Garamond" w:hAnsi="Garamond"/>
          <w:sz w:val="24"/>
          <w:szCs w:val="24"/>
          <w:lang w:val="en-US"/>
        </w:rPr>
        <w:t xml:space="preserve">comments </w:t>
      </w:r>
      <w:r>
        <w:rPr>
          <w:rFonts w:ascii="Garamond" w:hAnsi="Garamond"/>
          <w:sz w:val="24"/>
          <w:szCs w:val="24"/>
          <w:lang w:val="en-US"/>
        </w:rPr>
        <w:t xml:space="preserve">from </w:t>
      </w:r>
      <w:r w:rsidRPr="008C6EF4">
        <w:rPr>
          <w:rFonts w:ascii="Garamond" w:hAnsi="Garamond"/>
          <w:sz w:val="24"/>
          <w:szCs w:val="24"/>
          <w:lang w:val="en-US"/>
        </w:rPr>
        <w:t>another student.</w:t>
      </w:r>
      <w:r w:rsidR="00935EE7">
        <w:rPr>
          <w:rFonts w:ascii="Garamond" w:hAnsi="Garamond"/>
          <w:sz w:val="24"/>
          <w:szCs w:val="24"/>
          <w:lang w:val="en-US"/>
        </w:rPr>
        <w:t xml:space="preserve"> P</w:t>
      </w:r>
      <w:r>
        <w:rPr>
          <w:rFonts w:ascii="Garamond" w:hAnsi="Garamond"/>
          <w:sz w:val="24"/>
          <w:szCs w:val="24"/>
          <w:lang w:val="en-US"/>
        </w:rPr>
        <w:t>articipation is required for all dates in the schedule</w:t>
      </w:r>
      <w:r w:rsidRPr="008C6EF4">
        <w:rPr>
          <w:rFonts w:ascii="Garamond" w:hAnsi="Garamond"/>
          <w:sz w:val="24"/>
          <w:szCs w:val="24"/>
          <w:lang w:val="en-US"/>
        </w:rPr>
        <w:t>.</w:t>
      </w:r>
      <w:r>
        <w:rPr>
          <w:rFonts w:ascii="Garamond" w:hAnsi="Garamond"/>
          <w:sz w:val="24"/>
          <w:szCs w:val="24"/>
          <w:lang w:val="en-US"/>
        </w:rPr>
        <w:t xml:space="preserve"> </w:t>
      </w:r>
    </w:p>
    <w:p w14:paraId="63CB1E69" w14:textId="77777777" w:rsidR="00B54FD3" w:rsidRDefault="00B54FD3" w:rsidP="00935EE7">
      <w:pPr>
        <w:spacing w:line="240" w:lineRule="auto"/>
        <w:rPr>
          <w:rFonts w:ascii="Garamond" w:hAnsi="Garamond"/>
          <w:sz w:val="24"/>
          <w:szCs w:val="24"/>
          <w:lang w:val="en-US"/>
        </w:rPr>
      </w:pPr>
      <w:r>
        <w:rPr>
          <w:rFonts w:ascii="Garamond" w:hAnsi="Garamond"/>
          <w:sz w:val="24"/>
          <w:szCs w:val="24"/>
          <w:lang w:val="en-US"/>
        </w:rPr>
        <w:t>The required and reference course literature texts are listed below. We advise students to independently read and use the literature throughout the course.</w:t>
      </w:r>
    </w:p>
    <w:p w14:paraId="025A8DF8" w14:textId="77777777" w:rsidR="00B54FD3" w:rsidRDefault="00B54FD3" w:rsidP="00B54FD3">
      <w:pPr>
        <w:rPr>
          <w:rFonts w:ascii="Garamond" w:hAnsi="Garamond"/>
          <w:b/>
          <w:sz w:val="24"/>
          <w:szCs w:val="24"/>
          <w:u w:val="single"/>
          <w:lang w:val="en-US"/>
        </w:rPr>
      </w:pPr>
    </w:p>
    <w:p w14:paraId="6705252E" w14:textId="11C2BA52" w:rsidR="00B54FD3" w:rsidRDefault="00B54FD3" w:rsidP="00B54FD3">
      <w:pPr>
        <w:rPr>
          <w:rFonts w:ascii="Garamond" w:hAnsi="Garamond"/>
          <w:sz w:val="24"/>
          <w:szCs w:val="24"/>
          <w:lang w:val="en-US"/>
        </w:rPr>
      </w:pPr>
      <w:r w:rsidRPr="002208A3">
        <w:rPr>
          <w:rFonts w:ascii="Garamond" w:hAnsi="Garamond"/>
          <w:b/>
          <w:sz w:val="24"/>
          <w:szCs w:val="24"/>
          <w:u w:val="single"/>
          <w:lang w:val="en-US"/>
        </w:rPr>
        <w:t>Schedule</w:t>
      </w:r>
      <w:r>
        <w:rPr>
          <w:rFonts w:ascii="Garamond" w:hAnsi="Garamond"/>
          <w:b/>
          <w:sz w:val="24"/>
          <w:szCs w:val="24"/>
          <w:u w:val="single"/>
          <w:lang w:val="en-US"/>
        </w:rPr>
        <w:t xml:space="preserve"> </w:t>
      </w:r>
      <w:r w:rsidR="00C5455E">
        <w:rPr>
          <w:rFonts w:ascii="Garamond" w:hAnsi="Garamond"/>
          <w:b/>
          <w:sz w:val="24"/>
          <w:szCs w:val="24"/>
          <w:u w:val="single"/>
          <w:lang w:val="en-US"/>
        </w:rPr>
        <w:t>spring 2024</w:t>
      </w:r>
      <w:r w:rsidRPr="002208A3">
        <w:rPr>
          <w:rFonts w:ascii="Garamond" w:hAnsi="Garamond"/>
          <w:sz w:val="24"/>
          <w:szCs w:val="24"/>
          <w:lang w:val="en-US"/>
        </w:rPr>
        <w:tab/>
      </w:r>
    </w:p>
    <w:p w14:paraId="4B70377F" w14:textId="77777777" w:rsidR="00B54FD3" w:rsidRPr="00B35BE3" w:rsidRDefault="00B54FD3" w:rsidP="00B54FD3">
      <w:pPr>
        <w:rPr>
          <w:rFonts w:ascii="Garamond" w:hAnsi="Garamond"/>
          <w:b/>
          <w:sz w:val="24"/>
          <w:szCs w:val="24"/>
          <w:u w:val="single"/>
        </w:rPr>
      </w:pPr>
    </w:p>
    <w:tbl>
      <w:tblPr>
        <w:tblStyle w:val="Tabellrutnt"/>
        <w:tblW w:w="7225" w:type="dxa"/>
        <w:tblLayout w:type="fixed"/>
        <w:tblLook w:val="04A0" w:firstRow="1" w:lastRow="0" w:firstColumn="1" w:lastColumn="0" w:noHBand="0" w:noVBand="1"/>
      </w:tblPr>
      <w:tblGrid>
        <w:gridCol w:w="774"/>
        <w:gridCol w:w="1206"/>
        <w:gridCol w:w="2268"/>
        <w:gridCol w:w="1701"/>
        <w:gridCol w:w="1276"/>
      </w:tblGrid>
      <w:tr w:rsidR="00B54FD3" w:rsidRPr="002A2D26" w14:paraId="09E509BE" w14:textId="77777777" w:rsidTr="00761EAE">
        <w:tc>
          <w:tcPr>
            <w:tcW w:w="774" w:type="dxa"/>
          </w:tcPr>
          <w:p w14:paraId="2B0DCF31" w14:textId="77777777" w:rsidR="00B54FD3" w:rsidRPr="001B4BB0" w:rsidRDefault="00B54FD3" w:rsidP="00761EAE">
            <w:pPr>
              <w:rPr>
                <w:rFonts w:ascii="Garamond" w:hAnsi="Garamond"/>
                <w:b/>
                <w:sz w:val="20"/>
                <w:szCs w:val="20"/>
                <w:lang w:val="en-US"/>
              </w:rPr>
            </w:pPr>
            <w:bookmarkStart w:id="0" w:name="_Hlk89162948"/>
            <w:r w:rsidRPr="001B4BB0">
              <w:rPr>
                <w:rFonts w:ascii="Garamond" w:hAnsi="Garamond"/>
                <w:b/>
                <w:sz w:val="20"/>
                <w:szCs w:val="20"/>
                <w:lang w:val="en-US"/>
              </w:rPr>
              <w:t>Date</w:t>
            </w:r>
          </w:p>
        </w:tc>
        <w:tc>
          <w:tcPr>
            <w:tcW w:w="1206" w:type="dxa"/>
          </w:tcPr>
          <w:p w14:paraId="4BD24C4A" w14:textId="77777777" w:rsidR="00B54FD3" w:rsidRPr="002A2D26" w:rsidRDefault="00B54FD3" w:rsidP="00761EAE">
            <w:pPr>
              <w:rPr>
                <w:rFonts w:ascii="Garamond" w:hAnsi="Garamond"/>
                <w:b/>
                <w:sz w:val="20"/>
                <w:szCs w:val="20"/>
                <w:lang w:val="en-US"/>
              </w:rPr>
            </w:pPr>
            <w:r w:rsidRPr="002A2D26">
              <w:rPr>
                <w:rFonts w:ascii="Garamond" w:hAnsi="Garamond"/>
                <w:b/>
                <w:sz w:val="20"/>
                <w:szCs w:val="20"/>
                <w:lang w:val="en-US"/>
              </w:rPr>
              <w:t>Time</w:t>
            </w:r>
          </w:p>
        </w:tc>
        <w:tc>
          <w:tcPr>
            <w:tcW w:w="2268" w:type="dxa"/>
          </w:tcPr>
          <w:p w14:paraId="5DC58348" w14:textId="77777777" w:rsidR="00B54FD3" w:rsidRPr="002A2D26" w:rsidRDefault="00B54FD3" w:rsidP="00761EAE">
            <w:pPr>
              <w:rPr>
                <w:rFonts w:ascii="Garamond" w:hAnsi="Garamond"/>
                <w:b/>
                <w:sz w:val="20"/>
                <w:szCs w:val="20"/>
                <w:lang w:val="en-US"/>
              </w:rPr>
            </w:pPr>
            <w:r w:rsidRPr="002A2D26">
              <w:rPr>
                <w:rFonts w:ascii="Garamond" w:hAnsi="Garamond"/>
                <w:b/>
                <w:sz w:val="20"/>
                <w:szCs w:val="20"/>
                <w:lang w:val="en-US"/>
              </w:rPr>
              <w:t>Session title</w:t>
            </w:r>
          </w:p>
        </w:tc>
        <w:tc>
          <w:tcPr>
            <w:tcW w:w="1701" w:type="dxa"/>
          </w:tcPr>
          <w:p w14:paraId="7D4A372C" w14:textId="77777777" w:rsidR="00B54FD3" w:rsidRPr="002A2D26" w:rsidRDefault="00B54FD3" w:rsidP="00761EAE">
            <w:pPr>
              <w:rPr>
                <w:rFonts w:ascii="Garamond" w:hAnsi="Garamond"/>
                <w:b/>
                <w:sz w:val="20"/>
                <w:szCs w:val="20"/>
                <w:lang w:val="en-US"/>
              </w:rPr>
            </w:pPr>
            <w:r w:rsidRPr="002A2D26">
              <w:rPr>
                <w:rFonts w:ascii="Garamond" w:hAnsi="Garamond"/>
                <w:b/>
                <w:sz w:val="20"/>
                <w:szCs w:val="20"/>
                <w:lang w:val="en-US"/>
              </w:rPr>
              <w:t>Instructor</w:t>
            </w:r>
          </w:p>
        </w:tc>
        <w:tc>
          <w:tcPr>
            <w:tcW w:w="1276" w:type="dxa"/>
          </w:tcPr>
          <w:p w14:paraId="233380E8" w14:textId="77777777" w:rsidR="00B54FD3" w:rsidRPr="002A2D26" w:rsidRDefault="00B54FD3" w:rsidP="00761EAE">
            <w:pPr>
              <w:rPr>
                <w:rFonts w:ascii="Garamond" w:hAnsi="Garamond"/>
                <w:b/>
                <w:sz w:val="20"/>
                <w:szCs w:val="20"/>
                <w:lang w:val="en-US"/>
              </w:rPr>
            </w:pPr>
            <w:r w:rsidRPr="002A2D26">
              <w:rPr>
                <w:rFonts w:ascii="Garamond" w:hAnsi="Garamond"/>
                <w:b/>
                <w:sz w:val="20"/>
                <w:szCs w:val="20"/>
                <w:lang w:val="en-US"/>
              </w:rPr>
              <w:t>Location</w:t>
            </w:r>
          </w:p>
        </w:tc>
      </w:tr>
      <w:tr w:rsidR="00B54FD3" w:rsidRPr="002A2D26" w14:paraId="74BE76CA" w14:textId="77777777" w:rsidTr="00761EAE">
        <w:tc>
          <w:tcPr>
            <w:tcW w:w="774" w:type="dxa"/>
          </w:tcPr>
          <w:p w14:paraId="32B3801D" w14:textId="35C469DA" w:rsidR="00B54FD3" w:rsidRPr="001B4BB0" w:rsidRDefault="002C6789" w:rsidP="00761EAE">
            <w:pPr>
              <w:rPr>
                <w:rFonts w:ascii="Garamond" w:hAnsi="Garamond"/>
                <w:sz w:val="20"/>
                <w:szCs w:val="20"/>
                <w:lang w:val="en-US"/>
              </w:rPr>
            </w:pPr>
            <w:r w:rsidRPr="001B4BB0">
              <w:rPr>
                <w:rFonts w:ascii="Garamond" w:hAnsi="Garamond"/>
                <w:sz w:val="20"/>
                <w:szCs w:val="20"/>
                <w:lang w:val="en-US"/>
              </w:rPr>
              <w:t>25</w:t>
            </w:r>
            <w:r w:rsidR="00B54FD3" w:rsidRPr="001B4BB0">
              <w:rPr>
                <w:rFonts w:ascii="Garamond" w:hAnsi="Garamond"/>
                <w:sz w:val="20"/>
                <w:szCs w:val="20"/>
                <w:vertAlign w:val="superscript"/>
                <w:lang w:val="en-US"/>
              </w:rPr>
              <w:t>th</w:t>
            </w:r>
            <w:r w:rsidR="00B54FD3" w:rsidRPr="001B4BB0">
              <w:rPr>
                <w:rFonts w:ascii="Garamond" w:hAnsi="Garamond"/>
                <w:sz w:val="20"/>
                <w:szCs w:val="20"/>
                <w:lang w:val="en-US"/>
              </w:rPr>
              <w:t xml:space="preserve"> of March</w:t>
            </w:r>
          </w:p>
        </w:tc>
        <w:tc>
          <w:tcPr>
            <w:tcW w:w="1206" w:type="dxa"/>
          </w:tcPr>
          <w:p w14:paraId="2B4693F4" w14:textId="77777777" w:rsidR="00B54FD3" w:rsidRPr="002A2D26" w:rsidRDefault="00B54FD3" w:rsidP="00761EAE">
            <w:pPr>
              <w:rPr>
                <w:rFonts w:ascii="Garamond" w:hAnsi="Garamond" w:cs="Arial"/>
                <w:sz w:val="20"/>
                <w:szCs w:val="20"/>
                <w:lang w:val="en-GB"/>
              </w:rPr>
            </w:pPr>
            <w:r w:rsidRPr="002A2D26">
              <w:rPr>
                <w:rFonts w:ascii="Garamond" w:hAnsi="Garamond" w:cs="Arial"/>
                <w:sz w:val="20"/>
                <w:szCs w:val="20"/>
                <w:lang w:val="en-GB"/>
              </w:rPr>
              <w:t>13.15-17</w:t>
            </w:r>
          </w:p>
          <w:p w14:paraId="4DA6D30D" w14:textId="77777777" w:rsidR="00B54FD3" w:rsidRPr="002A2D26" w:rsidRDefault="00B54FD3" w:rsidP="00761EAE">
            <w:pPr>
              <w:rPr>
                <w:rFonts w:ascii="Garamond" w:hAnsi="Garamond"/>
                <w:sz w:val="20"/>
                <w:szCs w:val="20"/>
                <w:lang w:val="en-US"/>
              </w:rPr>
            </w:pPr>
          </w:p>
        </w:tc>
        <w:tc>
          <w:tcPr>
            <w:tcW w:w="2268" w:type="dxa"/>
          </w:tcPr>
          <w:p w14:paraId="13FB8AA5" w14:textId="77777777" w:rsidR="00B54FD3" w:rsidRPr="002A2D26" w:rsidRDefault="00B54FD3" w:rsidP="00761EAE">
            <w:pPr>
              <w:spacing w:after="120"/>
              <w:rPr>
                <w:rFonts w:ascii="Garamond" w:hAnsi="Garamond" w:cs="Arial"/>
                <w:b/>
                <w:sz w:val="20"/>
                <w:szCs w:val="20"/>
                <w:lang w:val="en-GB"/>
              </w:rPr>
            </w:pPr>
            <w:r w:rsidRPr="002A2D26">
              <w:rPr>
                <w:rFonts w:ascii="Garamond" w:hAnsi="Garamond" w:cs="Arial"/>
                <w:b/>
                <w:sz w:val="20"/>
                <w:szCs w:val="20"/>
                <w:lang w:val="en-GB"/>
              </w:rPr>
              <w:t>Lectures</w:t>
            </w:r>
          </w:p>
          <w:p w14:paraId="34028527" w14:textId="77777777" w:rsidR="00B54FD3" w:rsidRPr="002A2D26" w:rsidRDefault="00B54FD3" w:rsidP="00761EAE">
            <w:pPr>
              <w:spacing w:after="120"/>
              <w:rPr>
                <w:rFonts w:ascii="Garamond" w:hAnsi="Garamond" w:cs="Arial"/>
                <w:sz w:val="20"/>
                <w:szCs w:val="20"/>
                <w:lang w:val="en-GB"/>
              </w:rPr>
            </w:pPr>
            <w:r w:rsidRPr="002A2D26">
              <w:rPr>
                <w:rFonts w:ascii="Garamond" w:hAnsi="Garamond" w:cs="Arial"/>
                <w:b/>
                <w:sz w:val="20"/>
                <w:szCs w:val="20"/>
                <w:lang w:val="en-GB"/>
              </w:rPr>
              <w:t>Introduction</w:t>
            </w:r>
            <w:r w:rsidRPr="002A2D26">
              <w:rPr>
                <w:rFonts w:ascii="Garamond" w:hAnsi="Garamond" w:cs="Arial"/>
                <w:sz w:val="20"/>
                <w:szCs w:val="20"/>
                <w:lang w:val="en-GB"/>
              </w:rPr>
              <w:t xml:space="preserve">: Course overview &amp; planning </w:t>
            </w:r>
          </w:p>
          <w:p w14:paraId="5FBAFF42" w14:textId="1B828F44" w:rsidR="00B54FD3" w:rsidRPr="002A2D26" w:rsidRDefault="00B54FD3" w:rsidP="00761EAE">
            <w:pPr>
              <w:spacing w:after="120"/>
              <w:rPr>
                <w:rFonts w:ascii="Garamond" w:hAnsi="Garamond" w:cs="Arial"/>
                <w:b/>
                <w:sz w:val="20"/>
                <w:szCs w:val="20"/>
                <w:lang w:val="en-GB"/>
              </w:rPr>
            </w:pPr>
            <w:r w:rsidRPr="002A2D26">
              <w:rPr>
                <w:rFonts w:ascii="Garamond" w:hAnsi="Garamond" w:cs="Arial"/>
                <w:b/>
                <w:sz w:val="20"/>
                <w:szCs w:val="20"/>
                <w:lang w:val="en-GB"/>
              </w:rPr>
              <w:t>Publishing:</w:t>
            </w:r>
            <w:r w:rsidRPr="002A2D26">
              <w:rPr>
                <w:rFonts w:ascii="Garamond" w:hAnsi="Garamond" w:cs="Arial"/>
                <w:b/>
                <w:sz w:val="20"/>
                <w:szCs w:val="20"/>
                <w:lang w:val="en-GB"/>
              </w:rPr>
              <w:br/>
            </w:r>
            <w:r w:rsidR="0092315A">
              <w:rPr>
                <w:rFonts w:ascii="Garamond" w:hAnsi="Garamond" w:cs="Arial"/>
                <w:sz w:val="20"/>
                <w:szCs w:val="20"/>
                <w:lang w:val="en-GB"/>
              </w:rPr>
              <w:t>W</w:t>
            </w:r>
            <w:r w:rsidRPr="002A2D26">
              <w:rPr>
                <w:rFonts w:ascii="Garamond" w:hAnsi="Garamond" w:cs="Arial"/>
                <w:sz w:val="20"/>
                <w:szCs w:val="20"/>
                <w:lang w:val="en-GB"/>
              </w:rPr>
              <w:t xml:space="preserve">riting rituals, </w:t>
            </w:r>
            <w:proofErr w:type="gramStart"/>
            <w:r w:rsidRPr="002A2D26">
              <w:rPr>
                <w:rFonts w:ascii="Garamond" w:hAnsi="Garamond" w:cs="Arial"/>
                <w:sz w:val="20"/>
                <w:szCs w:val="20"/>
                <w:lang w:val="en-GB"/>
              </w:rPr>
              <w:t>strategies</w:t>
            </w:r>
            <w:proofErr w:type="gramEnd"/>
            <w:r w:rsidRPr="002A2D26">
              <w:rPr>
                <w:rFonts w:ascii="Garamond" w:hAnsi="Garamond" w:cs="Arial"/>
                <w:sz w:val="20"/>
                <w:szCs w:val="20"/>
                <w:lang w:val="en-GB"/>
              </w:rPr>
              <w:t xml:space="preserve"> and text styles</w:t>
            </w:r>
            <w:r w:rsidR="00C5455E">
              <w:rPr>
                <w:rFonts w:ascii="Garamond" w:hAnsi="Garamond" w:cs="Arial"/>
                <w:sz w:val="20"/>
                <w:szCs w:val="20"/>
                <w:lang w:val="en-GB"/>
              </w:rPr>
              <w:t>, contacting editors/publishers and cover letters</w:t>
            </w:r>
            <w:r w:rsidRPr="002A2D26">
              <w:rPr>
                <w:rFonts w:ascii="Garamond" w:hAnsi="Garamond" w:cs="Arial"/>
                <w:sz w:val="20"/>
                <w:szCs w:val="20"/>
                <w:lang w:val="en-GB"/>
              </w:rPr>
              <w:t xml:space="preserve"> </w:t>
            </w:r>
          </w:p>
        </w:tc>
        <w:tc>
          <w:tcPr>
            <w:tcW w:w="1701" w:type="dxa"/>
          </w:tcPr>
          <w:p w14:paraId="23DF7BDE" w14:textId="77777777" w:rsidR="00B54FD3" w:rsidRPr="002A2D26" w:rsidRDefault="00B54FD3" w:rsidP="00761EAE">
            <w:pPr>
              <w:rPr>
                <w:rFonts w:ascii="Garamond" w:hAnsi="Garamond" w:cs="Arial"/>
                <w:sz w:val="20"/>
                <w:szCs w:val="20"/>
              </w:rPr>
            </w:pPr>
            <w:r w:rsidRPr="002A2D26">
              <w:rPr>
                <w:rFonts w:ascii="Garamond" w:hAnsi="Garamond" w:cs="Arial"/>
                <w:sz w:val="20"/>
                <w:szCs w:val="20"/>
              </w:rPr>
              <w:t xml:space="preserve">Maria Lexhagen </w:t>
            </w:r>
          </w:p>
          <w:p w14:paraId="4F9FB4E9" w14:textId="77777777" w:rsidR="00B54FD3" w:rsidRPr="002A2D26" w:rsidRDefault="00B54FD3" w:rsidP="00761EAE">
            <w:pPr>
              <w:rPr>
                <w:rFonts w:ascii="Garamond" w:hAnsi="Garamond" w:cs="Arial"/>
                <w:sz w:val="20"/>
                <w:szCs w:val="20"/>
              </w:rPr>
            </w:pPr>
          </w:p>
          <w:p w14:paraId="3CEC3080" w14:textId="77777777" w:rsidR="00B54FD3" w:rsidRPr="002A2D26" w:rsidRDefault="00B54FD3" w:rsidP="00761EAE">
            <w:pPr>
              <w:rPr>
                <w:rFonts w:ascii="Garamond" w:hAnsi="Garamond" w:cs="Arial"/>
                <w:sz w:val="20"/>
                <w:szCs w:val="20"/>
              </w:rPr>
            </w:pPr>
          </w:p>
          <w:p w14:paraId="4C0D80E1" w14:textId="7F6C3074" w:rsidR="00B54FD3" w:rsidRPr="002A2D26" w:rsidRDefault="00B54FD3" w:rsidP="00761EAE">
            <w:pPr>
              <w:rPr>
                <w:rFonts w:ascii="Garamond" w:hAnsi="Garamond" w:cs="Arial"/>
                <w:sz w:val="20"/>
                <w:szCs w:val="20"/>
              </w:rPr>
            </w:pPr>
            <w:r w:rsidRPr="002A2D26">
              <w:rPr>
                <w:rFonts w:ascii="Garamond" w:hAnsi="Garamond" w:cs="Arial"/>
                <w:sz w:val="20"/>
                <w:szCs w:val="20"/>
              </w:rPr>
              <w:t>Dimitri Ioannides</w:t>
            </w:r>
          </w:p>
          <w:p w14:paraId="15846BB9" w14:textId="77777777" w:rsidR="00B54FD3" w:rsidRPr="002A2D26" w:rsidRDefault="00B54FD3" w:rsidP="00C305CE">
            <w:pPr>
              <w:rPr>
                <w:rFonts w:ascii="Garamond" w:hAnsi="Garamond"/>
                <w:sz w:val="20"/>
                <w:szCs w:val="20"/>
              </w:rPr>
            </w:pPr>
          </w:p>
        </w:tc>
        <w:tc>
          <w:tcPr>
            <w:tcW w:w="1276" w:type="dxa"/>
          </w:tcPr>
          <w:p w14:paraId="1425446B" w14:textId="5D3FBF8C" w:rsidR="00B54FD3" w:rsidRPr="002A2D26" w:rsidRDefault="00C305CE" w:rsidP="00761EAE">
            <w:pPr>
              <w:rPr>
                <w:rFonts w:ascii="Garamond" w:hAnsi="Garamond"/>
                <w:sz w:val="20"/>
                <w:szCs w:val="20"/>
              </w:rPr>
            </w:pPr>
            <w:proofErr w:type="spellStart"/>
            <w:r>
              <w:rPr>
                <w:rFonts w:ascii="Garamond" w:hAnsi="Garamond"/>
                <w:sz w:val="20"/>
                <w:szCs w:val="20"/>
              </w:rPr>
              <w:t>Room</w:t>
            </w:r>
            <w:proofErr w:type="spellEnd"/>
            <w:r>
              <w:rPr>
                <w:rFonts w:ascii="Garamond" w:hAnsi="Garamond"/>
                <w:sz w:val="20"/>
                <w:szCs w:val="20"/>
              </w:rPr>
              <w:t>:</w:t>
            </w:r>
          </w:p>
        </w:tc>
      </w:tr>
      <w:tr w:rsidR="00B54FD3" w:rsidRPr="002A2D26" w14:paraId="353F78C3" w14:textId="77777777" w:rsidTr="00761EAE">
        <w:trPr>
          <w:trHeight w:val="1579"/>
        </w:trPr>
        <w:tc>
          <w:tcPr>
            <w:tcW w:w="774" w:type="dxa"/>
          </w:tcPr>
          <w:p w14:paraId="49E00CE2" w14:textId="27A68737" w:rsidR="00B54FD3" w:rsidRPr="001B4BB0" w:rsidRDefault="002C6789" w:rsidP="00761EAE">
            <w:pPr>
              <w:rPr>
                <w:rFonts w:ascii="Garamond" w:hAnsi="Garamond"/>
                <w:sz w:val="20"/>
                <w:szCs w:val="20"/>
              </w:rPr>
            </w:pPr>
            <w:r w:rsidRPr="001B4BB0">
              <w:rPr>
                <w:rFonts w:ascii="Garamond" w:hAnsi="Garamond"/>
                <w:sz w:val="20"/>
                <w:szCs w:val="20"/>
              </w:rPr>
              <w:t>26</w:t>
            </w:r>
            <w:r w:rsidR="00B54FD3" w:rsidRPr="001B4BB0">
              <w:rPr>
                <w:rFonts w:ascii="Garamond" w:hAnsi="Garamond"/>
                <w:sz w:val="20"/>
                <w:szCs w:val="20"/>
              </w:rPr>
              <w:t xml:space="preserve">th of </w:t>
            </w:r>
            <w:proofErr w:type="spellStart"/>
            <w:r w:rsidR="00B54FD3" w:rsidRPr="001B4BB0">
              <w:rPr>
                <w:rFonts w:ascii="Garamond" w:hAnsi="Garamond"/>
                <w:sz w:val="20"/>
                <w:szCs w:val="20"/>
              </w:rPr>
              <w:t>March</w:t>
            </w:r>
            <w:proofErr w:type="spellEnd"/>
          </w:p>
        </w:tc>
        <w:tc>
          <w:tcPr>
            <w:tcW w:w="1206" w:type="dxa"/>
          </w:tcPr>
          <w:p w14:paraId="335B0A5A" w14:textId="5E29754A" w:rsidR="00B54FD3" w:rsidRPr="002A2D26" w:rsidRDefault="00B54FD3" w:rsidP="00761EAE">
            <w:pPr>
              <w:rPr>
                <w:rFonts w:ascii="Garamond" w:hAnsi="Garamond" w:cs="Arial"/>
                <w:sz w:val="20"/>
                <w:szCs w:val="20"/>
                <w:lang w:val="en-GB"/>
              </w:rPr>
            </w:pPr>
            <w:r w:rsidRPr="002A2D26">
              <w:rPr>
                <w:rFonts w:ascii="Garamond" w:hAnsi="Garamond" w:cs="Arial"/>
                <w:sz w:val="20"/>
                <w:szCs w:val="20"/>
                <w:lang w:val="en-GB"/>
              </w:rPr>
              <w:t>9.15-12; 13.15-1</w:t>
            </w:r>
            <w:r w:rsidR="002C6789">
              <w:rPr>
                <w:rFonts w:ascii="Garamond" w:hAnsi="Garamond" w:cs="Arial"/>
                <w:sz w:val="20"/>
                <w:szCs w:val="20"/>
                <w:lang w:val="en-GB"/>
              </w:rPr>
              <w:t>6</w:t>
            </w:r>
          </w:p>
          <w:p w14:paraId="46A8E6C7" w14:textId="77777777" w:rsidR="00B54FD3" w:rsidRPr="002A2D26" w:rsidRDefault="00B54FD3" w:rsidP="00761EAE">
            <w:pPr>
              <w:rPr>
                <w:rFonts w:ascii="Garamond" w:hAnsi="Garamond"/>
                <w:sz w:val="20"/>
                <w:szCs w:val="20"/>
                <w:lang w:val="en-US"/>
              </w:rPr>
            </w:pPr>
          </w:p>
        </w:tc>
        <w:tc>
          <w:tcPr>
            <w:tcW w:w="2268" w:type="dxa"/>
          </w:tcPr>
          <w:p w14:paraId="58AA3017" w14:textId="77777777" w:rsidR="00B54FD3" w:rsidRPr="002A2D26" w:rsidRDefault="00B54FD3" w:rsidP="00761EAE">
            <w:pPr>
              <w:spacing w:after="120"/>
              <w:rPr>
                <w:rFonts w:ascii="Garamond" w:hAnsi="Garamond" w:cs="Arial"/>
                <w:b/>
                <w:sz w:val="20"/>
                <w:szCs w:val="20"/>
                <w:lang w:val="en-GB"/>
              </w:rPr>
            </w:pPr>
            <w:r w:rsidRPr="002A2D26">
              <w:rPr>
                <w:rFonts w:ascii="Garamond" w:hAnsi="Garamond" w:cs="Arial"/>
                <w:b/>
                <w:sz w:val="20"/>
                <w:szCs w:val="20"/>
                <w:lang w:val="en-GB"/>
              </w:rPr>
              <w:t>Lecture and Exercises</w:t>
            </w:r>
          </w:p>
          <w:p w14:paraId="1403CD5B" w14:textId="77777777" w:rsidR="00B54FD3" w:rsidRPr="002A2D26" w:rsidRDefault="00B54FD3" w:rsidP="00761EAE">
            <w:pPr>
              <w:spacing w:after="120"/>
              <w:rPr>
                <w:rFonts w:ascii="Garamond" w:hAnsi="Garamond"/>
                <w:sz w:val="20"/>
                <w:szCs w:val="20"/>
                <w:lang w:val="en-GB"/>
              </w:rPr>
            </w:pPr>
            <w:r w:rsidRPr="002A2D26">
              <w:rPr>
                <w:rFonts w:ascii="Garamond" w:hAnsi="Garamond" w:cs="Arial"/>
                <w:b/>
                <w:sz w:val="20"/>
                <w:szCs w:val="20"/>
                <w:lang w:val="en-GB"/>
              </w:rPr>
              <w:t>Academic English writing:</w:t>
            </w:r>
            <w:r w:rsidRPr="002A2D26">
              <w:rPr>
                <w:rFonts w:ascii="Garamond" w:hAnsi="Garamond" w:cs="Arial"/>
                <w:b/>
                <w:sz w:val="20"/>
                <w:szCs w:val="20"/>
                <w:lang w:val="en-GB"/>
              </w:rPr>
              <w:br/>
            </w:r>
            <w:r w:rsidRPr="002A2D26">
              <w:rPr>
                <w:rFonts w:ascii="Garamond" w:hAnsi="Garamond" w:cs="Arial"/>
                <w:sz w:val="20"/>
                <w:szCs w:val="20"/>
                <w:lang w:val="en-GB"/>
              </w:rPr>
              <w:t xml:space="preserve">Rhetorical aspects and writing exercise </w:t>
            </w:r>
          </w:p>
        </w:tc>
        <w:tc>
          <w:tcPr>
            <w:tcW w:w="1701" w:type="dxa"/>
          </w:tcPr>
          <w:p w14:paraId="70E9DE38" w14:textId="77777777" w:rsidR="00B54FD3" w:rsidRPr="002A2D26" w:rsidRDefault="00B54FD3" w:rsidP="00761EAE">
            <w:pPr>
              <w:rPr>
                <w:rFonts w:ascii="Garamond" w:hAnsi="Garamond" w:cs="Arial"/>
                <w:sz w:val="20"/>
                <w:szCs w:val="20"/>
                <w:lang w:val="en-US"/>
              </w:rPr>
            </w:pPr>
            <w:r w:rsidRPr="002A2D26">
              <w:rPr>
                <w:rFonts w:ascii="Garamond" w:hAnsi="Garamond" w:cs="Arial"/>
                <w:sz w:val="20"/>
                <w:szCs w:val="20"/>
                <w:lang w:val="en-US"/>
              </w:rPr>
              <w:t>Dimitri Ioannides</w:t>
            </w:r>
          </w:p>
          <w:p w14:paraId="56FEF318" w14:textId="77777777" w:rsidR="00B54FD3" w:rsidRPr="002A2D26" w:rsidRDefault="00B54FD3" w:rsidP="00761EAE">
            <w:pPr>
              <w:rPr>
                <w:rFonts w:ascii="Garamond" w:hAnsi="Garamond"/>
                <w:sz w:val="20"/>
                <w:szCs w:val="20"/>
                <w:lang w:val="en-US"/>
              </w:rPr>
            </w:pPr>
          </w:p>
        </w:tc>
        <w:tc>
          <w:tcPr>
            <w:tcW w:w="1276" w:type="dxa"/>
          </w:tcPr>
          <w:p w14:paraId="0DC0B72A" w14:textId="71A44136" w:rsidR="00B54FD3" w:rsidRPr="002A2D26" w:rsidRDefault="00C305CE" w:rsidP="00761EAE">
            <w:pPr>
              <w:rPr>
                <w:rFonts w:ascii="Garamond" w:hAnsi="Garamond"/>
                <w:sz w:val="20"/>
                <w:szCs w:val="20"/>
                <w:lang w:val="en-US"/>
              </w:rPr>
            </w:pPr>
            <w:r>
              <w:rPr>
                <w:rFonts w:ascii="Garamond" w:hAnsi="Garamond"/>
                <w:sz w:val="20"/>
                <w:szCs w:val="20"/>
                <w:lang w:val="en-US"/>
              </w:rPr>
              <w:t>Room:</w:t>
            </w:r>
          </w:p>
        </w:tc>
      </w:tr>
      <w:tr w:rsidR="00B54FD3" w:rsidRPr="002A2D26" w14:paraId="3B22FC8B" w14:textId="77777777" w:rsidTr="00761EAE">
        <w:tc>
          <w:tcPr>
            <w:tcW w:w="774" w:type="dxa"/>
          </w:tcPr>
          <w:p w14:paraId="676D6C76" w14:textId="45339A0F" w:rsidR="00B54FD3" w:rsidRPr="00B6476A" w:rsidRDefault="002C6789" w:rsidP="00761EAE">
            <w:pPr>
              <w:rPr>
                <w:rFonts w:ascii="Garamond" w:hAnsi="Garamond"/>
                <w:sz w:val="20"/>
                <w:szCs w:val="20"/>
                <w:highlight w:val="yellow"/>
                <w:lang w:val="en-US"/>
              </w:rPr>
            </w:pPr>
            <w:r w:rsidRPr="003B3820">
              <w:rPr>
                <w:rFonts w:ascii="Garamond" w:hAnsi="Garamond" w:cs="Arial"/>
                <w:sz w:val="20"/>
                <w:szCs w:val="20"/>
                <w:lang w:val="en-GB"/>
              </w:rPr>
              <w:t>9th of April</w:t>
            </w:r>
          </w:p>
        </w:tc>
        <w:tc>
          <w:tcPr>
            <w:tcW w:w="1206" w:type="dxa"/>
          </w:tcPr>
          <w:p w14:paraId="6BE6EA78" w14:textId="67C3633D" w:rsidR="00B54FD3" w:rsidRPr="002A2D26" w:rsidRDefault="00B54FD3" w:rsidP="00761EAE">
            <w:pPr>
              <w:rPr>
                <w:rFonts w:ascii="Garamond" w:hAnsi="Garamond" w:cs="Arial"/>
                <w:sz w:val="20"/>
                <w:szCs w:val="20"/>
                <w:lang w:val="en-GB"/>
              </w:rPr>
            </w:pPr>
            <w:r w:rsidRPr="002A2D26">
              <w:rPr>
                <w:rFonts w:ascii="Garamond" w:hAnsi="Garamond" w:cs="Arial"/>
                <w:sz w:val="20"/>
                <w:szCs w:val="20"/>
                <w:lang w:val="en-GB"/>
              </w:rPr>
              <w:t>9.15-12</w:t>
            </w:r>
          </w:p>
          <w:p w14:paraId="14BDE440" w14:textId="77777777" w:rsidR="00B54FD3" w:rsidRPr="002A2D26" w:rsidRDefault="00B54FD3" w:rsidP="00761EAE">
            <w:pPr>
              <w:rPr>
                <w:rFonts w:ascii="Garamond" w:hAnsi="Garamond"/>
                <w:sz w:val="20"/>
                <w:szCs w:val="20"/>
                <w:lang w:val="en-US"/>
              </w:rPr>
            </w:pPr>
          </w:p>
        </w:tc>
        <w:tc>
          <w:tcPr>
            <w:tcW w:w="2268" w:type="dxa"/>
          </w:tcPr>
          <w:p w14:paraId="53EA1908" w14:textId="77777777" w:rsidR="00B54FD3" w:rsidRPr="002A2D26" w:rsidRDefault="00B54FD3" w:rsidP="00761EAE">
            <w:pPr>
              <w:rPr>
                <w:rFonts w:ascii="Garamond" w:hAnsi="Garamond"/>
                <w:b/>
                <w:sz w:val="20"/>
                <w:szCs w:val="20"/>
                <w:lang w:val="en-US"/>
              </w:rPr>
            </w:pPr>
            <w:r w:rsidRPr="003B3820">
              <w:rPr>
                <w:rFonts w:ascii="Garamond" w:hAnsi="Garamond"/>
                <w:b/>
                <w:sz w:val="20"/>
                <w:szCs w:val="20"/>
                <w:lang w:val="en-US"/>
              </w:rPr>
              <w:t>Lecture, workshop, seminar</w:t>
            </w:r>
          </w:p>
          <w:p w14:paraId="56CF2112" w14:textId="77777777" w:rsidR="00B54FD3" w:rsidRPr="002A2D26" w:rsidRDefault="00B54FD3" w:rsidP="00761EAE">
            <w:pPr>
              <w:rPr>
                <w:rFonts w:ascii="Garamond" w:hAnsi="Garamond"/>
                <w:b/>
                <w:sz w:val="20"/>
                <w:szCs w:val="20"/>
                <w:lang w:val="en-US"/>
              </w:rPr>
            </w:pPr>
          </w:p>
          <w:p w14:paraId="63348F38" w14:textId="77777777" w:rsidR="00B54FD3" w:rsidRPr="002A2D26" w:rsidRDefault="00B54FD3" w:rsidP="00761EAE">
            <w:pPr>
              <w:rPr>
                <w:rFonts w:ascii="Garamond" w:hAnsi="Garamond"/>
                <w:b/>
                <w:sz w:val="20"/>
                <w:szCs w:val="20"/>
                <w:lang w:val="en-US"/>
              </w:rPr>
            </w:pPr>
            <w:r w:rsidRPr="002A2D26">
              <w:rPr>
                <w:rFonts w:ascii="Garamond" w:hAnsi="Garamond"/>
                <w:b/>
                <w:sz w:val="20"/>
                <w:szCs w:val="20"/>
                <w:lang w:val="en-US"/>
              </w:rPr>
              <w:t>Academic English writing:</w:t>
            </w:r>
          </w:p>
          <w:p w14:paraId="726755D2" w14:textId="020D73DB" w:rsidR="00B54FD3" w:rsidRPr="002C6789" w:rsidRDefault="003B3820" w:rsidP="00761EAE">
            <w:pPr>
              <w:spacing w:after="120"/>
              <w:rPr>
                <w:rFonts w:ascii="Garamond" w:hAnsi="Garamond"/>
                <w:sz w:val="20"/>
                <w:szCs w:val="20"/>
                <w:lang w:val="en-US"/>
              </w:rPr>
            </w:pPr>
            <w:r w:rsidRPr="003B3820">
              <w:rPr>
                <w:rFonts w:ascii="Garamond" w:hAnsi="Garamond" w:cs="Arial"/>
                <w:sz w:val="20"/>
                <w:szCs w:val="20"/>
                <w:lang w:val="en-GB"/>
              </w:rPr>
              <w:t xml:space="preserve">Introduction: </w:t>
            </w:r>
            <w:r w:rsidRPr="00C022E5">
              <w:rPr>
                <w:rFonts w:ascii="Garamond" w:hAnsi="Garamond" w:cs="Arial"/>
                <w:sz w:val="20"/>
                <w:szCs w:val="20"/>
                <w:lang w:val="en-US"/>
              </w:rPr>
              <w:t>The Genre</w:t>
            </w:r>
            <w:r w:rsidR="00C022E5" w:rsidRPr="00C022E5">
              <w:rPr>
                <w:rFonts w:ascii="Garamond" w:hAnsi="Garamond" w:cs="Arial"/>
                <w:sz w:val="20"/>
                <w:szCs w:val="20"/>
                <w:lang w:val="en-US"/>
              </w:rPr>
              <w:t xml:space="preserve"> </w:t>
            </w:r>
            <w:r w:rsidRPr="00C022E5">
              <w:rPr>
                <w:rFonts w:ascii="Garamond" w:hAnsi="Garamond" w:cs="Arial"/>
                <w:sz w:val="20"/>
                <w:szCs w:val="20"/>
                <w:lang w:val="en-US"/>
              </w:rPr>
              <w:t>(papers, monograph, kappa,) or syncopating your experience against the beat of #this is normal in academic writing. What do you already know? Discussion session</w:t>
            </w:r>
          </w:p>
        </w:tc>
        <w:tc>
          <w:tcPr>
            <w:tcW w:w="1701" w:type="dxa"/>
          </w:tcPr>
          <w:p w14:paraId="2AF0B519" w14:textId="77777777" w:rsidR="00B54FD3" w:rsidRDefault="00B54FD3" w:rsidP="00761EAE">
            <w:pPr>
              <w:rPr>
                <w:rFonts w:ascii="Garamond" w:hAnsi="Garamond"/>
                <w:sz w:val="20"/>
                <w:szCs w:val="20"/>
                <w:lang w:val="en-US"/>
              </w:rPr>
            </w:pPr>
            <w:r w:rsidRPr="002A2D26">
              <w:rPr>
                <w:rFonts w:ascii="Garamond" w:hAnsi="Garamond"/>
                <w:sz w:val="20"/>
                <w:szCs w:val="20"/>
                <w:lang w:val="en-US"/>
              </w:rPr>
              <w:t>Charlotta Palmstierna Einarsson</w:t>
            </w:r>
          </w:p>
          <w:p w14:paraId="01544A83" w14:textId="5D7B5762" w:rsidR="00B6476A" w:rsidRPr="00B6476A" w:rsidRDefault="00B6476A" w:rsidP="00761EAE">
            <w:pPr>
              <w:rPr>
                <w:rFonts w:ascii="Garamond" w:hAnsi="Garamond"/>
                <w:sz w:val="20"/>
                <w:szCs w:val="20"/>
              </w:rPr>
            </w:pPr>
          </w:p>
        </w:tc>
        <w:tc>
          <w:tcPr>
            <w:tcW w:w="1276" w:type="dxa"/>
          </w:tcPr>
          <w:p w14:paraId="19BB2263" w14:textId="4566AF46" w:rsidR="00B54FD3" w:rsidRPr="002A2D26" w:rsidRDefault="00C305CE" w:rsidP="00761EAE">
            <w:pPr>
              <w:rPr>
                <w:rFonts w:ascii="Garamond" w:hAnsi="Garamond"/>
                <w:sz w:val="20"/>
                <w:szCs w:val="20"/>
                <w:lang w:val="en-US"/>
              </w:rPr>
            </w:pPr>
            <w:proofErr w:type="spellStart"/>
            <w:r>
              <w:rPr>
                <w:rFonts w:ascii="Garamond" w:hAnsi="Garamond"/>
                <w:sz w:val="20"/>
                <w:szCs w:val="20"/>
              </w:rPr>
              <w:t>Room</w:t>
            </w:r>
            <w:proofErr w:type="spellEnd"/>
            <w:r>
              <w:rPr>
                <w:rFonts w:ascii="Garamond" w:hAnsi="Garamond"/>
                <w:sz w:val="20"/>
                <w:szCs w:val="20"/>
              </w:rPr>
              <w:t>:</w:t>
            </w:r>
          </w:p>
        </w:tc>
      </w:tr>
      <w:tr w:rsidR="005C65F4" w:rsidRPr="002A2D26" w14:paraId="305CD6BD" w14:textId="77777777" w:rsidTr="00761EAE">
        <w:tc>
          <w:tcPr>
            <w:tcW w:w="774" w:type="dxa"/>
          </w:tcPr>
          <w:p w14:paraId="7C9A554A" w14:textId="10C0F6E7" w:rsidR="005C65F4" w:rsidRPr="003B3820" w:rsidRDefault="005C65F4" w:rsidP="005C65F4">
            <w:pPr>
              <w:rPr>
                <w:rFonts w:ascii="Garamond" w:hAnsi="Garamond" w:cs="Arial"/>
                <w:sz w:val="20"/>
                <w:szCs w:val="20"/>
                <w:lang w:val="en-GB"/>
              </w:rPr>
            </w:pPr>
            <w:r w:rsidRPr="00C502BB">
              <w:rPr>
                <w:rFonts w:ascii="Garamond" w:hAnsi="Garamond" w:cs="Arial"/>
                <w:sz w:val="20"/>
                <w:szCs w:val="20"/>
                <w:lang w:val="en-GB"/>
              </w:rPr>
              <w:t>10</w:t>
            </w:r>
            <w:r w:rsidRPr="00C502BB">
              <w:rPr>
                <w:rFonts w:ascii="Garamond" w:hAnsi="Garamond" w:cs="Arial"/>
                <w:sz w:val="20"/>
                <w:szCs w:val="20"/>
                <w:vertAlign w:val="superscript"/>
                <w:lang w:val="en-GB"/>
              </w:rPr>
              <w:t>th</w:t>
            </w:r>
            <w:r w:rsidRPr="00C502BB">
              <w:rPr>
                <w:rFonts w:ascii="Garamond" w:hAnsi="Garamond" w:cs="Arial"/>
                <w:sz w:val="20"/>
                <w:szCs w:val="20"/>
                <w:lang w:val="en-GB"/>
              </w:rPr>
              <w:t xml:space="preserve"> of April</w:t>
            </w:r>
          </w:p>
        </w:tc>
        <w:tc>
          <w:tcPr>
            <w:tcW w:w="1206" w:type="dxa"/>
          </w:tcPr>
          <w:p w14:paraId="47C70306" w14:textId="55CCB4B6" w:rsidR="005C65F4" w:rsidRPr="002A2D26" w:rsidRDefault="005C65F4" w:rsidP="005C65F4">
            <w:pPr>
              <w:rPr>
                <w:rFonts w:ascii="Garamond" w:hAnsi="Garamond" w:cs="Arial"/>
                <w:sz w:val="20"/>
                <w:szCs w:val="20"/>
                <w:lang w:val="en-GB"/>
              </w:rPr>
            </w:pPr>
            <w:r w:rsidRPr="002A2D26">
              <w:rPr>
                <w:rFonts w:ascii="Garamond" w:hAnsi="Garamond" w:cs="Arial"/>
                <w:sz w:val="20"/>
                <w:szCs w:val="20"/>
                <w:lang w:val="en-GB"/>
              </w:rPr>
              <w:t>10.15-12, 13.15-15</w:t>
            </w:r>
          </w:p>
        </w:tc>
        <w:tc>
          <w:tcPr>
            <w:tcW w:w="2268" w:type="dxa"/>
          </w:tcPr>
          <w:p w14:paraId="293D9E2F" w14:textId="77777777" w:rsidR="005C65F4" w:rsidRPr="002A2D26" w:rsidRDefault="005C65F4" w:rsidP="005C65F4">
            <w:pPr>
              <w:spacing w:after="120"/>
              <w:rPr>
                <w:rFonts w:ascii="Garamond" w:hAnsi="Garamond" w:cs="Arial"/>
                <w:b/>
                <w:sz w:val="20"/>
                <w:szCs w:val="20"/>
                <w:lang w:val="en-GB"/>
              </w:rPr>
            </w:pPr>
            <w:r w:rsidRPr="002A2D26">
              <w:rPr>
                <w:rFonts w:ascii="Garamond" w:hAnsi="Garamond" w:cs="Arial"/>
                <w:b/>
                <w:sz w:val="20"/>
                <w:szCs w:val="20"/>
                <w:lang w:val="en-GB"/>
              </w:rPr>
              <w:t xml:space="preserve">Bibliometric aspects of publishing </w:t>
            </w:r>
          </w:p>
          <w:p w14:paraId="3BEA326A" w14:textId="77777777" w:rsidR="005C65F4" w:rsidRPr="002A2D26" w:rsidRDefault="005C65F4" w:rsidP="005C65F4">
            <w:pPr>
              <w:spacing w:after="120"/>
              <w:rPr>
                <w:rFonts w:ascii="Garamond" w:hAnsi="Garamond" w:cs="Arial"/>
                <w:sz w:val="20"/>
                <w:szCs w:val="20"/>
                <w:lang w:val="en-GB"/>
              </w:rPr>
            </w:pPr>
            <w:r w:rsidRPr="002A2D26">
              <w:rPr>
                <w:rFonts w:ascii="Garamond" w:hAnsi="Garamond" w:cs="Arial"/>
                <w:b/>
                <w:sz w:val="20"/>
                <w:szCs w:val="20"/>
                <w:lang w:val="en-GB"/>
              </w:rPr>
              <w:t xml:space="preserve">Workshop 1: </w:t>
            </w:r>
            <w:r w:rsidRPr="002A2D26">
              <w:rPr>
                <w:rFonts w:ascii="Garamond" w:hAnsi="Garamond" w:cs="Arial"/>
                <w:sz w:val="20"/>
                <w:szCs w:val="20"/>
                <w:lang w:val="en-GB"/>
              </w:rPr>
              <w:t>Systematic literature search/information retrieval; reference management</w:t>
            </w:r>
          </w:p>
          <w:p w14:paraId="229CCEF9" w14:textId="77777777" w:rsidR="005C65F4" w:rsidRPr="002A2D26" w:rsidRDefault="005C65F4" w:rsidP="005C65F4">
            <w:pPr>
              <w:spacing w:after="120"/>
              <w:rPr>
                <w:rFonts w:ascii="Garamond" w:hAnsi="Garamond" w:cs="Arial"/>
                <w:b/>
                <w:sz w:val="20"/>
                <w:szCs w:val="20"/>
                <w:lang w:val="en-GB"/>
              </w:rPr>
            </w:pPr>
            <w:r w:rsidRPr="002A2D26">
              <w:rPr>
                <w:rFonts w:ascii="Garamond" w:hAnsi="Garamond" w:cs="Arial"/>
                <w:b/>
                <w:sz w:val="20"/>
                <w:szCs w:val="20"/>
                <w:lang w:val="en-GB"/>
              </w:rPr>
              <w:t>Workshop 2:</w:t>
            </w:r>
          </w:p>
          <w:p w14:paraId="38CBE2DC" w14:textId="74BCDE5A" w:rsidR="005C65F4" w:rsidRPr="003B3820" w:rsidRDefault="005C65F4" w:rsidP="005C65F4">
            <w:pPr>
              <w:rPr>
                <w:rFonts w:ascii="Garamond" w:hAnsi="Garamond"/>
                <w:b/>
                <w:sz w:val="20"/>
                <w:szCs w:val="20"/>
                <w:lang w:val="en-US"/>
              </w:rPr>
            </w:pPr>
            <w:proofErr w:type="spellStart"/>
            <w:r w:rsidRPr="002A2D26">
              <w:rPr>
                <w:rFonts w:ascii="Garamond" w:hAnsi="Garamond" w:cs="Arial"/>
                <w:sz w:val="20"/>
                <w:szCs w:val="20"/>
                <w:lang w:val="en-GB"/>
              </w:rPr>
              <w:t>DiVA</w:t>
            </w:r>
            <w:proofErr w:type="spellEnd"/>
            <w:r w:rsidRPr="002A2D26">
              <w:rPr>
                <w:rFonts w:ascii="Garamond" w:hAnsi="Garamond" w:cs="Arial"/>
                <w:sz w:val="20"/>
                <w:szCs w:val="20"/>
                <w:lang w:val="en-GB"/>
              </w:rPr>
              <w:t xml:space="preserve">, Open Access, bibliometric analysis, </w:t>
            </w:r>
            <w:proofErr w:type="spellStart"/>
            <w:r w:rsidRPr="002A2D26">
              <w:rPr>
                <w:rFonts w:ascii="Garamond" w:hAnsi="Garamond" w:cs="Arial"/>
                <w:sz w:val="20"/>
                <w:szCs w:val="20"/>
                <w:lang w:val="en-GB"/>
              </w:rPr>
              <w:t>Publons</w:t>
            </w:r>
            <w:proofErr w:type="spellEnd"/>
          </w:p>
        </w:tc>
        <w:tc>
          <w:tcPr>
            <w:tcW w:w="1701" w:type="dxa"/>
          </w:tcPr>
          <w:p w14:paraId="00CAD80F" w14:textId="0CAB0FDF" w:rsidR="005C65F4" w:rsidRPr="002A2D26" w:rsidRDefault="005C65F4" w:rsidP="005C65F4">
            <w:pPr>
              <w:rPr>
                <w:rFonts w:ascii="Garamond" w:hAnsi="Garamond"/>
                <w:sz w:val="20"/>
                <w:szCs w:val="20"/>
                <w:lang w:val="en-US"/>
              </w:rPr>
            </w:pPr>
            <w:r w:rsidRPr="00C502BB">
              <w:rPr>
                <w:rFonts w:ascii="Garamond" w:hAnsi="Garamond" w:cs="Arial"/>
                <w:sz w:val="20"/>
                <w:szCs w:val="20"/>
              </w:rPr>
              <w:t>Maria von Essen, Anders Danielsson</w:t>
            </w:r>
          </w:p>
        </w:tc>
        <w:tc>
          <w:tcPr>
            <w:tcW w:w="1276" w:type="dxa"/>
          </w:tcPr>
          <w:p w14:paraId="198C8427" w14:textId="4F211E9B" w:rsidR="005C65F4" w:rsidRDefault="005C65F4" w:rsidP="005C65F4">
            <w:pPr>
              <w:rPr>
                <w:rFonts w:ascii="Garamond" w:hAnsi="Garamond"/>
                <w:sz w:val="20"/>
                <w:szCs w:val="20"/>
              </w:rPr>
            </w:pPr>
            <w:r>
              <w:rPr>
                <w:rFonts w:ascii="Garamond" w:hAnsi="Garamond"/>
                <w:sz w:val="20"/>
                <w:szCs w:val="20"/>
              </w:rPr>
              <w:t xml:space="preserve">WS 1: </w:t>
            </w:r>
            <w:r w:rsidR="00FE3C3E">
              <w:rPr>
                <w:rFonts w:ascii="Garamond" w:hAnsi="Garamond"/>
                <w:sz w:val="20"/>
                <w:szCs w:val="20"/>
              </w:rPr>
              <w:t>G3217</w:t>
            </w:r>
            <w:r w:rsidR="00E47F71">
              <w:rPr>
                <w:rFonts w:ascii="Garamond" w:hAnsi="Garamond"/>
                <w:sz w:val="20"/>
                <w:szCs w:val="20"/>
              </w:rPr>
              <w:t>, Östersund</w:t>
            </w:r>
          </w:p>
          <w:p w14:paraId="3EB6911A" w14:textId="7DCEE21D" w:rsidR="005C65F4" w:rsidRDefault="005C65F4" w:rsidP="005C65F4">
            <w:pPr>
              <w:rPr>
                <w:rFonts w:ascii="Garamond" w:hAnsi="Garamond"/>
                <w:sz w:val="20"/>
                <w:szCs w:val="20"/>
              </w:rPr>
            </w:pPr>
            <w:r>
              <w:rPr>
                <w:rFonts w:ascii="Garamond" w:hAnsi="Garamond"/>
                <w:sz w:val="20"/>
                <w:szCs w:val="20"/>
              </w:rPr>
              <w:t xml:space="preserve">WS 2: </w:t>
            </w:r>
            <w:r w:rsidR="00FE3C3E">
              <w:rPr>
                <w:rFonts w:ascii="Garamond" w:hAnsi="Garamond"/>
                <w:sz w:val="20"/>
                <w:szCs w:val="20"/>
              </w:rPr>
              <w:t>G3217</w:t>
            </w:r>
            <w:r w:rsidR="00E47F71">
              <w:rPr>
                <w:rFonts w:ascii="Garamond" w:hAnsi="Garamond"/>
                <w:sz w:val="20"/>
                <w:szCs w:val="20"/>
              </w:rPr>
              <w:t>, Östersund</w:t>
            </w:r>
          </w:p>
          <w:p w14:paraId="00CF6B87" w14:textId="77777777" w:rsidR="005C65F4" w:rsidRDefault="005C65F4" w:rsidP="005C65F4">
            <w:pPr>
              <w:rPr>
                <w:rFonts w:ascii="Garamond" w:hAnsi="Garamond"/>
                <w:sz w:val="20"/>
                <w:szCs w:val="20"/>
              </w:rPr>
            </w:pPr>
          </w:p>
        </w:tc>
      </w:tr>
      <w:tr w:rsidR="005C65F4" w:rsidRPr="00C5455E" w14:paraId="456AF0B7" w14:textId="77777777" w:rsidTr="00761EAE">
        <w:tc>
          <w:tcPr>
            <w:tcW w:w="774" w:type="dxa"/>
          </w:tcPr>
          <w:p w14:paraId="5A0025E4" w14:textId="56D7A8B6" w:rsidR="005C65F4" w:rsidRPr="008E6E07" w:rsidRDefault="005C65F4" w:rsidP="005C65F4">
            <w:pPr>
              <w:rPr>
                <w:rFonts w:ascii="Garamond" w:hAnsi="Garamond" w:cs="Arial"/>
                <w:sz w:val="20"/>
                <w:szCs w:val="20"/>
                <w:lang w:val="en-GB"/>
              </w:rPr>
            </w:pPr>
            <w:r w:rsidRPr="008E6E07">
              <w:rPr>
                <w:rFonts w:ascii="Garamond" w:hAnsi="Garamond" w:cs="Arial"/>
                <w:sz w:val="20"/>
                <w:szCs w:val="20"/>
                <w:lang w:val="en-GB"/>
              </w:rPr>
              <w:t>11</w:t>
            </w:r>
            <w:r w:rsidRPr="008E6E07">
              <w:rPr>
                <w:rFonts w:ascii="Garamond" w:hAnsi="Garamond" w:cs="Arial"/>
                <w:sz w:val="20"/>
                <w:szCs w:val="20"/>
                <w:vertAlign w:val="superscript"/>
                <w:lang w:val="en-GB"/>
              </w:rPr>
              <w:t>th</w:t>
            </w:r>
            <w:r w:rsidRPr="008E6E07">
              <w:rPr>
                <w:rFonts w:ascii="Garamond" w:hAnsi="Garamond" w:cs="Arial"/>
                <w:sz w:val="20"/>
                <w:szCs w:val="20"/>
                <w:lang w:val="en-GB"/>
              </w:rPr>
              <w:t xml:space="preserve"> of April</w:t>
            </w:r>
          </w:p>
        </w:tc>
        <w:tc>
          <w:tcPr>
            <w:tcW w:w="1206" w:type="dxa"/>
          </w:tcPr>
          <w:p w14:paraId="3A7CCEB4" w14:textId="712B1CA5" w:rsidR="005C65F4" w:rsidRPr="008E6E07" w:rsidRDefault="005C65F4" w:rsidP="005C65F4">
            <w:pPr>
              <w:rPr>
                <w:rFonts w:ascii="Garamond" w:hAnsi="Garamond" w:cs="Arial"/>
                <w:sz w:val="20"/>
                <w:szCs w:val="20"/>
                <w:lang w:val="en-GB"/>
              </w:rPr>
            </w:pPr>
            <w:r w:rsidRPr="008E6E07">
              <w:rPr>
                <w:rFonts w:ascii="Garamond" w:hAnsi="Garamond" w:cs="Arial"/>
                <w:sz w:val="20"/>
                <w:szCs w:val="20"/>
                <w:lang w:val="en-GB"/>
              </w:rPr>
              <w:t xml:space="preserve">10.15-12.00 </w:t>
            </w:r>
          </w:p>
          <w:p w14:paraId="52BA8FBE" w14:textId="77777777" w:rsidR="005C65F4" w:rsidRPr="008E6E07" w:rsidRDefault="005C65F4" w:rsidP="005C65F4">
            <w:pPr>
              <w:rPr>
                <w:rFonts w:ascii="Garamond" w:hAnsi="Garamond" w:cs="Arial"/>
                <w:sz w:val="20"/>
                <w:szCs w:val="20"/>
                <w:lang w:val="en-GB"/>
              </w:rPr>
            </w:pPr>
          </w:p>
        </w:tc>
        <w:tc>
          <w:tcPr>
            <w:tcW w:w="2268" w:type="dxa"/>
          </w:tcPr>
          <w:p w14:paraId="2246C161" w14:textId="7E53C321" w:rsidR="005C65F4" w:rsidRPr="008E6E07" w:rsidRDefault="00EA75FA" w:rsidP="005C65F4">
            <w:pPr>
              <w:rPr>
                <w:rFonts w:ascii="Garamond" w:hAnsi="Garamond"/>
                <w:b/>
                <w:sz w:val="20"/>
                <w:szCs w:val="20"/>
                <w:lang w:val="en-US"/>
              </w:rPr>
            </w:pPr>
            <w:r>
              <w:rPr>
                <w:rFonts w:ascii="Garamond" w:hAnsi="Garamond"/>
                <w:b/>
                <w:sz w:val="20"/>
                <w:szCs w:val="20"/>
                <w:lang w:val="en-US"/>
              </w:rPr>
              <w:t>L</w:t>
            </w:r>
            <w:r w:rsidR="005C65F4" w:rsidRPr="008E6E07">
              <w:rPr>
                <w:rFonts w:ascii="Garamond" w:hAnsi="Garamond"/>
                <w:b/>
                <w:sz w:val="20"/>
                <w:szCs w:val="20"/>
                <w:lang w:val="en-US"/>
              </w:rPr>
              <w:t>ecture/exercise</w:t>
            </w:r>
          </w:p>
          <w:p w14:paraId="0F75597E" w14:textId="77777777" w:rsidR="005C65F4" w:rsidRPr="008E6E07" w:rsidRDefault="005C65F4" w:rsidP="005C65F4">
            <w:pPr>
              <w:spacing w:after="120"/>
              <w:rPr>
                <w:rFonts w:ascii="Garamond" w:hAnsi="Garamond"/>
                <w:b/>
                <w:sz w:val="20"/>
                <w:szCs w:val="20"/>
                <w:lang w:val="en-US"/>
              </w:rPr>
            </w:pPr>
            <w:r w:rsidRPr="008E6E07">
              <w:rPr>
                <w:rFonts w:ascii="Garamond" w:hAnsi="Garamond"/>
                <w:b/>
                <w:sz w:val="20"/>
                <w:szCs w:val="20"/>
                <w:lang w:val="en-US"/>
              </w:rPr>
              <w:t>Experiences from writing and publishing</w:t>
            </w:r>
          </w:p>
          <w:p w14:paraId="50C38AF2" w14:textId="77777777" w:rsidR="005C65F4" w:rsidRPr="008E6E07" w:rsidRDefault="005C65F4" w:rsidP="005C65F4">
            <w:pPr>
              <w:rPr>
                <w:rFonts w:ascii="Garamond" w:hAnsi="Garamond"/>
                <w:bCs/>
                <w:sz w:val="20"/>
                <w:szCs w:val="20"/>
                <w:lang w:val="en-US"/>
              </w:rPr>
            </w:pPr>
            <w:r w:rsidRPr="008E6E07">
              <w:rPr>
                <w:rFonts w:ascii="Garamond" w:hAnsi="Garamond"/>
                <w:bCs/>
                <w:sz w:val="20"/>
                <w:szCs w:val="20"/>
                <w:lang w:val="en-US"/>
              </w:rPr>
              <w:t>(</w:t>
            </w:r>
            <w:bookmarkStart w:id="1" w:name="_Hlk149034281"/>
            <w:r w:rsidRPr="008E6E07">
              <w:rPr>
                <w:rFonts w:ascii="Garamond" w:hAnsi="Garamond"/>
                <w:bCs/>
                <w:sz w:val="20"/>
                <w:szCs w:val="20"/>
                <w:lang w:val="en-US"/>
              </w:rPr>
              <w:t>empirical/consensus/opinion/editorial/literature review papers and popular science reports</w:t>
            </w:r>
            <w:bookmarkEnd w:id="1"/>
            <w:r w:rsidRPr="008E6E07">
              <w:rPr>
                <w:rFonts w:ascii="Garamond" w:hAnsi="Garamond"/>
                <w:bCs/>
                <w:sz w:val="20"/>
                <w:szCs w:val="20"/>
                <w:lang w:val="en-US"/>
              </w:rPr>
              <w:t>)</w:t>
            </w:r>
          </w:p>
          <w:p w14:paraId="5A2945C9" w14:textId="65A58AE5" w:rsidR="005C65F4" w:rsidRPr="008E6E07" w:rsidRDefault="005C65F4" w:rsidP="005C65F4">
            <w:pPr>
              <w:rPr>
                <w:rFonts w:ascii="Garamond" w:hAnsi="Garamond"/>
                <w:b/>
                <w:sz w:val="20"/>
                <w:szCs w:val="20"/>
                <w:u w:val="single"/>
                <w:lang w:val="en-US"/>
              </w:rPr>
            </w:pPr>
            <w:r w:rsidRPr="008E6E07">
              <w:rPr>
                <w:rFonts w:ascii="Garamond" w:hAnsi="Garamond"/>
                <w:bCs/>
                <w:sz w:val="20"/>
                <w:szCs w:val="20"/>
                <w:u w:val="single"/>
                <w:lang w:val="en-US"/>
              </w:rPr>
              <w:t>NOTE! This session is linked to the session the day after with some tasks for participants to work on in groups.</w:t>
            </w:r>
          </w:p>
        </w:tc>
        <w:tc>
          <w:tcPr>
            <w:tcW w:w="1701" w:type="dxa"/>
          </w:tcPr>
          <w:p w14:paraId="7C672115" w14:textId="59223960" w:rsidR="005C65F4" w:rsidRPr="008E6E07" w:rsidRDefault="005C65F4" w:rsidP="005C65F4">
            <w:pPr>
              <w:rPr>
                <w:rFonts w:ascii="Garamond" w:hAnsi="Garamond"/>
                <w:sz w:val="20"/>
                <w:szCs w:val="20"/>
                <w:lang w:val="en-US"/>
              </w:rPr>
            </w:pPr>
            <w:r w:rsidRPr="008E6E07">
              <w:rPr>
                <w:rFonts w:ascii="Garamond" w:hAnsi="Garamond"/>
                <w:sz w:val="20"/>
                <w:szCs w:val="20"/>
                <w:lang w:val="en-US"/>
              </w:rPr>
              <w:t xml:space="preserve">Kerry McGawley </w:t>
            </w:r>
          </w:p>
        </w:tc>
        <w:tc>
          <w:tcPr>
            <w:tcW w:w="1276" w:type="dxa"/>
          </w:tcPr>
          <w:p w14:paraId="1B6D2681" w14:textId="15A05A7F" w:rsidR="005C65F4" w:rsidRPr="008E6E07" w:rsidRDefault="005C65F4" w:rsidP="005C65F4">
            <w:pPr>
              <w:rPr>
                <w:rFonts w:ascii="Garamond" w:hAnsi="Garamond"/>
                <w:sz w:val="20"/>
                <w:szCs w:val="20"/>
                <w:lang w:val="en-US"/>
              </w:rPr>
            </w:pPr>
            <w:r w:rsidRPr="008E6E07">
              <w:rPr>
                <w:rFonts w:ascii="Garamond" w:hAnsi="Garamond"/>
                <w:sz w:val="20"/>
                <w:szCs w:val="20"/>
                <w:lang w:val="en-US"/>
              </w:rPr>
              <w:t>Room: xx</w:t>
            </w:r>
            <w:r w:rsidRPr="008E6E07">
              <w:rPr>
                <w:rFonts w:ascii="Garamond" w:hAnsi="Garamond"/>
                <w:sz w:val="20"/>
                <w:szCs w:val="20"/>
                <w:lang w:val="en-US"/>
              </w:rPr>
              <w:br/>
            </w:r>
          </w:p>
        </w:tc>
      </w:tr>
      <w:tr w:rsidR="005C65F4" w:rsidRPr="00C5455E" w14:paraId="3C34C420" w14:textId="77777777" w:rsidTr="00761EAE">
        <w:tc>
          <w:tcPr>
            <w:tcW w:w="774" w:type="dxa"/>
          </w:tcPr>
          <w:p w14:paraId="34698EDF" w14:textId="3BE2A140" w:rsidR="005C65F4" w:rsidRPr="008E6E07" w:rsidRDefault="005C65F4" w:rsidP="005C65F4">
            <w:pPr>
              <w:rPr>
                <w:rFonts w:ascii="Garamond" w:hAnsi="Garamond" w:cs="Arial"/>
                <w:sz w:val="20"/>
                <w:szCs w:val="20"/>
                <w:lang w:val="en-GB"/>
              </w:rPr>
            </w:pPr>
            <w:r w:rsidRPr="008E6E07">
              <w:rPr>
                <w:rFonts w:ascii="Garamond" w:hAnsi="Garamond" w:cs="Arial"/>
                <w:sz w:val="20"/>
                <w:szCs w:val="20"/>
                <w:lang w:val="en-GB"/>
              </w:rPr>
              <w:t>12</w:t>
            </w:r>
            <w:r w:rsidRPr="008E6E07">
              <w:rPr>
                <w:rFonts w:ascii="Garamond" w:hAnsi="Garamond" w:cs="Arial"/>
                <w:sz w:val="20"/>
                <w:szCs w:val="20"/>
                <w:vertAlign w:val="superscript"/>
                <w:lang w:val="en-GB"/>
              </w:rPr>
              <w:t>th</w:t>
            </w:r>
            <w:r w:rsidRPr="008E6E07">
              <w:rPr>
                <w:rFonts w:ascii="Garamond" w:hAnsi="Garamond" w:cs="Arial"/>
                <w:sz w:val="20"/>
                <w:szCs w:val="20"/>
                <w:lang w:val="en-GB"/>
              </w:rPr>
              <w:t xml:space="preserve"> of April</w:t>
            </w:r>
          </w:p>
        </w:tc>
        <w:tc>
          <w:tcPr>
            <w:tcW w:w="1206" w:type="dxa"/>
          </w:tcPr>
          <w:p w14:paraId="209B6A19" w14:textId="6C71F0E0" w:rsidR="005C65F4" w:rsidRPr="008E6E07" w:rsidRDefault="005C65F4" w:rsidP="005C65F4">
            <w:pPr>
              <w:rPr>
                <w:rFonts w:ascii="Garamond" w:hAnsi="Garamond" w:cs="Arial"/>
                <w:sz w:val="20"/>
                <w:szCs w:val="20"/>
                <w:lang w:val="en-GB"/>
              </w:rPr>
            </w:pPr>
            <w:r w:rsidRPr="008E6E07">
              <w:rPr>
                <w:rFonts w:ascii="Garamond" w:hAnsi="Garamond" w:cs="Arial"/>
                <w:sz w:val="20"/>
                <w:szCs w:val="20"/>
                <w:lang w:val="en-GB"/>
              </w:rPr>
              <w:t>13.15-15.00</w:t>
            </w:r>
          </w:p>
          <w:p w14:paraId="509ACA4A" w14:textId="77777777" w:rsidR="005C65F4" w:rsidRPr="008E6E07" w:rsidRDefault="005C65F4" w:rsidP="005C65F4">
            <w:pPr>
              <w:rPr>
                <w:rFonts w:ascii="Garamond" w:hAnsi="Garamond" w:cs="Arial"/>
                <w:sz w:val="20"/>
                <w:szCs w:val="20"/>
                <w:lang w:val="en-GB"/>
              </w:rPr>
            </w:pPr>
          </w:p>
        </w:tc>
        <w:tc>
          <w:tcPr>
            <w:tcW w:w="2268" w:type="dxa"/>
          </w:tcPr>
          <w:p w14:paraId="4E02471D" w14:textId="5A3E0A6E" w:rsidR="005C65F4" w:rsidRPr="008E6E07" w:rsidRDefault="005C65F4" w:rsidP="005C65F4">
            <w:pPr>
              <w:rPr>
                <w:rFonts w:ascii="Garamond" w:hAnsi="Garamond"/>
                <w:b/>
                <w:sz w:val="20"/>
                <w:szCs w:val="20"/>
                <w:lang w:val="en-US"/>
              </w:rPr>
            </w:pPr>
            <w:r w:rsidRPr="008E6E07">
              <w:rPr>
                <w:rFonts w:ascii="Garamond" w:hAnsi="Garamond"/>
                <w:b/>
                <w:sz w:val="20"/>
                <w:szCs w:val="20"/>
                <w:lang w:val="en-US"/>
              </w:rPr>
              <w:t>Seminar/</w:t>
            </w:r>
            <w:r w:rsidR="00EA75FA">
              <w:rPr>
                <w:rFonts w:ascii="Garamond" w:hAnsi="Garamond"/>
                <w:b/>
                <w:sz w:val="20"/>
                <w:szCs w:val="20"/>
                <w:lang w:val="en-US"/>
              </w:rPr>
              <w:t>exercise</w:t>
            </w:r>
          </w:p>
          <w:p w14:paraId="486EF91A" w14:textId="77777777" w:rsidR="005C65F4" w:rsidRPr="008E6E07" w:rsidRDefault="005C65F4" w:rsidP="005C65F4">
            <w:pPr>
              <w:spacing w:after="120"/>
              <w:rPr>
                <w:rFonts w:ascii="Garamond" w:hAnsi="Garamond"/>
                <w:b/>
                <w:sz w:val="20"/>
                <w:szCs w:val="20"/>
                <w:lang w:val="en-US"/>
              </w:rPr>
            </w:pPr>
            <w:r w:rsidRPr="008E6E07">
              <w:rPr>
                <w:rFonts w:ascii="Garamond" w:hAnsi="Garamond"/>
                <w:b/>
                <w:sz w:val="20"/>
                <w:szCs w:val="20"/>
                <w:lang w:val="en-US"/>
              </w:rPr>
              <w:t>Experiences from writing and publishing</w:t>
            </w:r>
          </w:p>
          <w:p w14:paraId="5D4F6B72" w14:textId="30BA1B35" w:rsidR="005C65F4" w:rsidRPr="008E6E07" w:rsidRDefault="005C65F4" w:rsidP="005C65F4">
            <w:pPr>
              <w:rPr>
                <w:rFonts w:ascii="Garamond" w:hAnsi="Garamond"/>
                <w:b/>
                <w:sz w:val="20"/>
                <w:szCs w:val="20"/>
                <w:lang w:val="en-US"/>
              </w:rPr>
            </w:pPr>
            <w:r w:rsidRPr="008E6E07">
              <w:rPr>
                <w:rFonts w:ascii="Garamond" w:hAnsi="Garamond"/>
                <w:bCs/>
                <w:sz w:val="20"/>
                <w:szCs w:val="20"/>
                <w:lang w:val="en-US"/>
              </w:rPr>
              <w:t>(empirical/consensus/opinion/editorial/literature review papers and popular science reports)</w:t>
            </w:r>
          </w:p>
        </w:tc>
        <w:tc>
          <w:tcPr>
            <w:tcW w:w="1701" w:type="dxa"/>
          </w:tcPr>
          <w:p w14:paraId="4AD9EA33" w14:textId="11000726" w:rsidR="005C65F4" w:rsidRPr="008E6E07" w:rsidRDefault="005C65F4" w:rsidP="005C65F4">
            <w:pPr>
              <w:rPr>
                <w:rFonts w:ascii="Garamond" w:hAnsi="Garamond"/>
                <w:sz w:val="20"/>
                <w:szCs w:val="20"/>
                <w:lang w:val="en-US"/>
              </w:rPr>
            </w:pPr>
            <w:r w:rsidRPr="008E6E07">
              <w:rPr>
                <w:rFonts w:ascii="Garamond" w:hAnsi="Garamond"/>
                <w:sz w:val="20"/>
                <w:szCs w:val="20"/>
                <w:lang w:val="en-US"/>
              </w:rPr>
              <w:t xml:space="preserve">Kerry McGawley </w:t>
            </w:r>
          </w:p>
        </w:tc>
        <w:tc>
          <w:tcPr>
            <w:tcW w:w="1276" w:type="dxa"/>
          </w:tcPr>
          <w:p w14:paraId="24FA950C" w14:textId="43BC7AA6" w:rsidR="005C65F4" w:rsidRPr="008E6E07" w:rsidRDefault="005C65F4" w:rsidP="005C65F4">
            <w:pPr>
              <w:rPr>
                <w:rFonts w:ascii="Garamond" w:hAnsi="Garamond"/>
                <w:sz w:val="20"/>
                <w:szCs w:val="20"/>
                <w:lang w:val="en-US"/>
              </w:rPr>
            </w:pPr>
            <w:r w:rsidRPr="008E6E07">
              <w:rPr>
                <w:rFonts w:ascii="Garamond" w:hAnsi="Garamond"/>
                <w:sz w:val="20"/>
                <w:szCs w:val="20"/>
                <w:lang w:val="en-US"/>
              </w:rPr>
              <w:t>Room: xx</w:t>
            </w:r>
            <w:r w:rsidRPr="008E6E07">
              <w:rPr>
                <w:rFonts w:ascii="Garamond" w:hAnsi="Garamond"/>
                <w:sz w:val="20"/>
                <w:szCs w:val="20"/>
                <w:lang w:val="en-US"/>
              </w:rPr>
              <w:br/>
            </w:r>
          </w:p>
        </w:tc>
      </w:tr>
      <w:tr w:rsidR="005C65F4" w:rsidRPr="002A2D26" w14:paraId="62BBFC9F" w14:textId="77777777" w:rsidTr="00761EAE">
        <w:tc>
          <w:tcPr>
            <w:tcW w:w="774" w:type="dxa"/>
          </w:tcPr>
          <w:p w14:paraId="43F749A2" w14:textId="5F3FE98E" w:rsidR="005C65F4" w:rsidRPr="008E6E07" w:rsidRDefault="005C65F4" w:rsidP="005C65F4">
            <w:pPr>
              <w:rPr>
                <w:rFonts w:ascii="Garamond" w:hAnsi="Garamond"/>
                <w:sz w:val="20"/>
                <w:szCs w:val="20"/>
                <w:lang w:val="en-US"/>
              </w:rPr>
            </w:pPr>
            <w:r w:rsidRPr="008E6E07">
              <w:rPr>
                <w:rFonts w:ascii="Garamond" w:hAnsi="Garamond"/>
                <w:sz w:val="20"/>
                <w:szCs w:val="20"/>
                <w:lang w:val="en-US"/>
              </w:rPr>
              <w:t>16</w:t>
            </w:r>
            <w:r w:rsidRPr="008E6E07">
              <w:rPr>
                <w:rFonts w:ascii="Garamond" w:hAnsi="Garamond"/>
                <w:sz w:val="20"/>
                <w:szCs w:val="20"/>
                <w:vertAlign w:val="superscript"/>
                <w:lang w:val="en-US"/>
              </w:rPr>
              <w:t>th</w:t>
            </w:r>
            <w:r w:rsidRPr="008E6E07">
              <w:rPr>
                <w:rFonts w:ascii="Garamond" w:hAnsi="Garamond"/>
                <w:sz w:val="20"/>
                <w:szCs w:val="20"/>
                <w:lang w:val="en-US"/>
              </w:rPr>
              <w:t xml:space="preserve"> of April</w:t>
            </w:r>
          </w:p>
        </w:tc>
        <w:tc>
          <w:tcPr>
            <w:tcW w:w="1206" w:type="dxa"/>
          </w:tcPr>
          <w:p w14:paraId="00D09E6D" w14:textId="4EBC4CC0" w:rsidR="005C65F4" w:rsidRPr="008E6E07" w:rsidRDefault="005C65F4" w:rsidP="005C65F4">
            <w:pPr>
              <w:rPr>
                <w:rFonts w:ascii="Garamond" w:hAnsi="Garamond" w:cs="Arial"/>
                <w:sz w:val="20"/>
                <w:szCs w:val="20"/>
                <w:lang w:val="en-GB"/>
              </w:rPr>
            </w:pPr>
            <w:r w:rsidRPr="008E6E07">
              <w:rPr>
                <w:rFonts w:ascii="Garamond" w:hAnsi="Garamond" w:cs="Arial"/>
                <w:sz w:val="20"/>
                <w:szCs w:val="20"/>
                <w:lang w:val="en-GB"/>
              </w:rPr>
              <w:t>9.15-12.00</w:t>
            </w:r>
          </w:p>
        </w:tc>
        <w:tc>
          <w:tcPr>
            <w:tcW w:w="2268" w:type="dxa"/>
          </w:tcPr>
          <w:p w14:paraId="669F763F" w14:textId="77777777" w:rsidR="005C65F4" w:rsidRPr="008E6E07" w:rsidRDefault="005C65F4" w:rsidP="005C65F4">
            <w:pPr>
              <w:rPr>
                <w:rFonts w:ascii="Garamond" w:hAnsi="Garamond"/>
                <w:b/>
                <w:sz w:val="20"/>
                <w:szCs w:val="20"/>
                <w:lang w:val="en-US"/>
              </w:rPr>
            </w:pPr>
            <w:r w:rsidRPr="008E6E07">
              <w:rPr>
                <w:rFonts w:ascii="Garamond" w:hAnsi="Garamond"/>
                <w:b/>
                <w:sz w:val="20"/>
                <w:szCs w:val="20"/>
                <w:lang w:val="en-US"/>
              </w:rPr>
              <w:t>Lecture, workshop, seminar</w:t>
            </w:r>
          </w:p>
          <w:p w14:paraId="0E88335E" w14:textId="77777777" w:rsidR="005C65F4" w:rsidRPr="008E6E07" w:rsidRDefault="005C65F4" w:rsidP="005C65F4">
            <w:pPr>
              <w:rPr>
                <w:rFonts w:ascii="Garamond" w:hAnsi="Garamond"/>
                <w:b/>
                <w:sz w:val="20"/>
                <w:szCs w:val="20"/>
                <w:lang w:val="en-US"/>
              </w:rPr>
            </w:pPr>
          </w:p>
          <w:p w14:paraId="1A2766E1" w14:textId="77777777" w:rsidR="005C65F4" w:rsidRPr="008E6E07" w:rsidRDefault="005C65F4" w:rsidP="005C65F4">
            <w:pPr>
              <w:rPr>
                <w:rFonts w:ascii="Garamond" w:hAnsi="Garamond"/>
                <w:b/>
                <w:sz w:val="20"/>
                <w:szCs w:val="20"/>
                <w:lang w:val="en-US"/>
              </w:rPr>
            </w:pPr>
            <w:r w:rsidRPr="008E6E07">
              <w:rPr>
                <w:rFonts w:ascii="Garamond" w:hAnsi="Garamond"/>
                <w:b/>
                <w:sz w:val="20"/>
                <w:szCs w:val="20"/>
                <w:lang w:val="en-US"/>
              </w:rPr>
              <w:t>Academic English writing:</w:t>
            </w:r>
          </w:p>
          <w:p w14:paraId="5E5A7584" w14:textId="6BB971EC" w:rsidR="005C65F4" w:rsidRPr="008E6E07" w:rsidRDefault="005C65F4" w:rsidP="005C65F4">
            <w:pPr>
              <w:rPr>
                <w:rFonts w:ascii="Garamond" w:hAnsi="Garamond"/>
                <w:b/>
                <w:sz w:val="20"/>
                <w:szCs w:val="20"/>
                <w:lang w:val="en-US"/>
              </w:rPr>
            </w:pPr>
            <w:r w:rsidRPr="005C65F4">
              <w:rPr>
                <w:rFonts w:ascii="Garamond" w:hAnsi="Garamond"/>
                <w:bCs/>
                <w:sz w:val="20"/>
                <w:szCs w:val="20"/>
                <w:lang w:val="en-US"/>
              </w:rPr>
              <w:t xml:space="preserve">Good examples. </w:t>
            </w:r>
            <w:r w:rsidRPr="008E6E07">
              <w:rPr>
                <w:rFonts w:ascii="Garamond" w:hAnsi="Garamond"/>
                <w:bCs/>
                <w:sz w:val="20"/>
                <w:szCs w:val="20"/>
                <w:lang w:val="en-US"/>
              </w:rPr>
              <w:t>Present your own choice of a good article and point out its strengths. Why, in your opinion, is this good writing? Give one or two examples of what you mean.</w:t>
            </w:r>
          </w:p>
        </w:tc>
        <w:tc>
          <w:tcPr>
            <w:tcW w:w="1701" w:type="dxa"/>
          </w:tcPr>
          <w:p w14:paraId="1C49D407" w14:textId="77777777" w:rsidR="005C65F4" w:rsidRPr="002C6789" w:rsidRDefault="005C65F4" w:rsidP="005C65F4">
            <w:pPr>
              <w:rPr>
                <w:rFonts w:ascii="Garamond" w:hAnsi="Garamond"/>
                <w:sz w:val="20"/>
                <w:szCs w:val="20"/>
              </w:rPr>
            </w:pPr>
            <w:r w:rsidRPr="002C6789">
              <w:rPr>
                <w:rFonts w:ascii="Garamond" w:hAnsi="Garamond"/>
                <w:sz w:val="20"/>
                <w:szCs w:val="20"/>
              </w:rPr>
              <w:t>Charlotta Palmstierna Einarsson</w:t>
            </w:r>
          </w:p>
          <w:p w14:paraId="4F5B3274" w14:textId="6F1A42A3" w:rsidR="005C65F4" w:rsidRPr="002C6789" w:rsidRDefault="005C65F4" w:rsidP="005C65F4">
            <w:pPr>
              <w:rPr>
                <w:rFonts w:ascii="Garamond" w:hAnsi="Garamond"/>
                <w:sz w:val="20"/>
                <w:szCs w:val="20"/>
              </w:rPr>
            </w:pPr>
          </w:p>
        </w:tc>
        <w:tc>
          <w:tcPr>
            <w:tcW w:w="1276" w:type="dxa"/>
          </w:tcPr>
          <w:p w14:paraId="78AB67DA" w14:textId="607D1DA7" w:rsidR="005C65F4" w:rsidRDefault="005C65F4" w:rsidP="005C65F4">
            <w:pPr>
              <w:rPr>
                <w:rFonts w:ascii="Garamond" w:hAnsi="Garamond"/>
                <w:sz w:val="20"/>
                <w:szCs w:val="20"/>
              </w:rPr>
            </w:pPr>
            <w:proofErr w:type="spellStart"/>
            <w:r>
              <w:rPr>
                <w:rFonts w:ascii="Garamond" w:hAnsi="Garamond"/>
                <w:sz w:val="20"/>
                <w:szCs w:val="20"/>
              </w:rPr>
              <w:t>Room</w:t>
            </w:r>
            <w:proofErr w:type="spellEnd"/>
            <w:r>
              <w:rPr>
                <w:rFonts w:ascii="Garamond" w:hAnsi="Garamond"/>
                <w:sz w:val="20"/>
                <w:szCs w:val="20"/>
              </w:rPr>
              <w:t>:</w:t>
            </w:r>
          </w:p>
        </w:tc>
      </w:tr>
      <w:tr w:rsidR="005C65F4" w:rsidRPr="002A2D26" w14:paraId="26E481BD" w14:textId="77777777" w:rsidTr="00761EAE">
        <w:tc>
          <w:tcPr>
            <w:tcW w:w="774" w:type="dxa"/>
          </w:tcPr>
          <w:p w14:paraId="3557373E" w14:textId="0959A9A5" w:rsidR="005C65F4" w:rsidRPr="00C022E5" w:rsidRDefault="005C65F4" w:rsidP="005C65F4">
            <w:pPr>
              <w:rPr>
                <w:rFonts w:ascii="Garamond" w:hAnsi="Garamond"/>
                <w:sz w:val="20"/>
                <w:szCs w:val="20"/>
                <w:lang w:val="en-US"/>
              </w:rPr>
            </w:pPr>
            <w:r w:rsidRPr="00C022E5">
              <w:rPr>
                <w:rFonts w:ascii="Garamond" w:hAnsi="Garamond"/>
                <w:sz w:val="20"/>
                <w:szCs w:val="20"/>
                <w:lang w:val="en-US"/>
              </w:rPr>
              <w:t>17th of April</w:t>
            </w:r>
          </w:p>
        </w:tc>
        <w:tc>
          <w:tcPr>
            <w:tcW w:w="1206" w:type="dxa"/>
          </w:tcPr>
          <w:p w14:paraId="6DEF274D" w14:textId="5340BF9F" w:rsidR="005C65F4" w:rsidRPr="00C022E5" w:rsidRDefault="005C65F4" w:rsidP="005C65F4">
            <w:pPr>
              <w:rPr>
                <w:rFonts w:ascii="Garamond" w:hAnsi="Garamond" w:cs="Arial"/>
                <w:sz w:val="20"/>
                <w:szCs w:val="20"/>
                <w:lang w:val="en-GB"/>
              </w:rPr>
            </w:pPr>
            <w:r w:rsidRPr="00C022E5">
              <w:rPr>
                <w:rFonts w:ascii="Garamond" w:hAnsi="Garamond" w:cs="Arial"/>
                <w:sz w:val="20"/>
                <w:szCs w:val="20"/>
                <w:lang w:val="en-GB"/>
              </w:rPr>
              <w:t>09.15-12.00</w:t>
            </w:r>
          </w:p>
        </w:tc>
        <w:tc>
          <w:tcPr>
            <w:tcW w:w="2268" w:type="dxa"/>
          </w:tcPr>
          <w:p w14:paraId="7A22BD4C" w14:textId="77777777" w:rsidR="005C65F4" w:rsidRPr="00C022E5" w:rsidRDefault="005C65F4" w:rsidP="005C65F4">
            <w:pPr>
              <w:rPr>
                <w:rFonts w:ascii="Garamond" w:hAnsi="Garamond"/>
                <w:b/>
                <w:sz w:val="20"/>
                <w:szCs w:val="20"/>
                <w:lang w:val="en-US"/>
              </w:rPr>
            </w:pPr>
            <w:r w:rsidRPr="00C022E5">
              <w:rPr>
                <w:rFonts w:ascii="Garamond" w:hAnsi="Garamond"/>
                <w:b/>
                <w:sz w:val="20"/>
                <w:szCs w:val="20"/>
                <w:lang w:val="en-US"/>
              </w:rPr>
              <w:t>Lecture, workshop, seminar</w:t>
            </w:r>
          </w:p>
          <w:p w14:paraId="21C5058C" w14:textId="77777777" w:rsidR="005C65F4" w:rsidRPr="00C022E5" w:rsidRDefault="005C65F4" w:rsidP="005C65F4">
            <w:pPr>
              <w:rPr>
                <w:rFonts w:ascii="Garamond" w:hAnsi="Garamond"/>
                <w:b/>
                <w:sz w:val="20"/>
                <w:szCs w:val="20"/>
                <w:lang w:val="en-US"/>
              </w:rPr>
            </w:pPr>
          </w:p>
          <w:p w14:paraId="1E7285EE" w14:textId="77777777" w:rsidR="005C65F4" w:rsidRPr="00C022E5" w:rsidRDefault="005C65F4" w:rsidP="005C65F4">
            <w:pPr>
              <w:rPr>
                <w:rFonts w:ascii="Garamond" w:hAnsi="Garamond"/>
                <w:b/>
                <w:sz w:val="20"/>
                <w:szCs w:val="20"/>
                <w:lang w:val="en-US"/>
              </w:rPr>
            </w:pPr>
            <w:r w:rsidRPr="00C022E5">
              <w:rPr>
                <w:rFonts w:ascii="Garamond" w:hAnsi="Garamond"/>
                <w:b/>
                <w:sz w:val="20"/>
                <w:szCs w:val="20"/>
                <w:lang w:val="en-US"/>
              </w:rPr>
              <w:t>Academic English writing:</w:t>
            </w:r>
          </w:p>
          <w:p w14:paraId="0AC3B6C1" w14:textId="00284A17" w:rsidR="005C65F4" w:rsidRPr="00C022E5" w:rsidRDefault="005C65F4" w:rsidP="005C65F4">
            <w:pPr>
              <w:rPr>
                <w:rFonts w:ascii="Garamond" w:hAnsi="Garamond"/>
                <w:b/>
                <w:sz w:val="20"/>
                <w:szCs w:val="20"/>
                <w:lang w:val="en-US"/>
              </w:rPr>
            </w:pPr>
            <w:r w:rsidRPr="008A121D">
              <w:rPr>
                <w:rFonts w:ascii="Garamond" w:hAnsi="Garamond"/>
                <w:b/>
                <w:sz w:val="20"/>
                <w:szCs w:val="20"/>
                <w:lang w:val="en-US"/>
              </w:rPr>
              <w:t>Workshop I</w:t>
            </w:r>
            <w:r w:rsidRPr="008A121D">
              <w:rPr>
                <w:rFonts w:ascii="Garamond" w:hAnsi="Garamond"/>
                <w:bCs/>
                <w:sz w:val="20"/>
                <w:szCs w:val="20"/>
                <w:lang w:val="en-US"/>
              </w:rPr>
              <w:t>. P</w:t>
            </w:r>
            <w:r w:rsidRPr="00C022E5">
              <w:rPr>
                <w:rFonts w:ascii="Garamond" w:hAnsi="Garamond"/>
                <w:bCs/>
                <w:sz w:val="20"/>
                <w:szCs w:val="20"/>
                <w:lang w:val="en-US"/>
              </w:rPr>
              <w:t xml:space="preserve">aragraphs in your </w:t>
            </w:r>
            <w:r>
              <w:rPr>
                <w:rFonts w:ascii="Garamond" w:hAnsi="Garamond"/>
                <w:bCs/>
                <w:sz w:val="20"/>
                <w:szCs w:val="20"/>
                <w:lang w:val="en-US"/>
              </w:rPr>
              <w:t xml:space="preserve">own </w:t>
            </w:r>
            <w:r w:rsidRPr="00C022E5">
              <w:rPr>
                <w:rFonts w:ascii="Garamond" w:hAnsi="Garamond"/>
                <w:bCs/>
                <w:sz w:val="20"/>
                <w:szCs w:val="20"/>
                <w:lang w:val="en-US"/>
              </w:rPr>
              <w:t xml:space="preserve">sample </w:t>
            </w:r>
            <w:r w:rsidRPr="008A121D">
              <w:rPr>
                <w:rFonts w:ascii="Garamond" w:hAnsi="Garamond"/>
                <w:bCs/>
                <w:sz w:val="20"/>
                <w:szCs w:val="20"/>
                <w:lang w:val="en-US"/>
              </w:rPr>
              <w:t>text</w:t>
            </w:r>
            <w:r w:rsidRPr="00C022E5">
              <w:rPr>
                <w:rFonts w:ascii="Garamond" w:hAnsi="Garamond"/>
                <w:bCs/>
                <w:sz w:val="20"/>
                <w:szCs w:val="20"/>
                <w:lang w:val="en-US"/>
              </w:rPr>
              <w:t>.</w:t>
            </w:r>
          </w:p>
        </w:tc>
        <w:tc>
          <w:tcPr>
            <w:tcW w:w="1701" w:type="dxa"/>
          </w:tcPr>
          <w:p w14:paraId="5D1B6BC6" w14:textId="77777777" w:rsidR="005C65F4" w:rsidRPr="002C6789" w:rsidRDefault="005C65F4" w:rsidP="005C65F4">
            <w:pPr>
              <w:rPr>
                <w:rFonts w:ascii="Garamond" w:hAnsi="Garamond"/>
                <w:sz w:val="20"/>
                <w:szCs w:val="20"/>
              </w:rPr>
            </w:pPr>
            <w:r w:rsidRPr="002C6789">
              <w:rPr>
                <w:rFonts w:ascii="Garamond" w:hAnsi="Garamond"/>
                <w:sz w:val="20"/>
                <w:szCs w:val="20"/>
              </w:rPr>
              <w:t>Charlotta Palmstierna Einarsson</w:t>
            </w:r>
          </w:p>
          <w:p w14:paraId="1146AE4F" w14:textId="5FD4214B" w:rsidR="005C65F4" w:rsidRPr="002C6789" w:rsidRDefault="005C65F4" w:rsidP="005C65F4">
            <w:pPr>
              <w:rPr>
                <w:rFonts w:ascii="Garamond" w:hAnsi="Garamond"/>
                <w:sz w:val="20"/>
                <w:szCs w:val="20"/>
              </w:rPr>
            </w:pPr>
          </w:p>
        </w:tc>
        <w:tc>
          <w:tcPr>
            <w:tcW w:w="1276" w:type="dxa"/>
          </w:tcPr>
          <w:p w14:paraId="5F99B5E8" w14:textId="7A13E661" w:rsidR="005C65F4" w:rsidRDefault="005C65F4" w:rsidP="005C65F4">
            <w:pPr>
              <w:rPr>
                <w:rFonts w:ascii="Garamond" w:hAnsi="Garamond"/>
                <w:sz w:val="20"/>
                <w:szCs w:val="20"/>
              </w:rPr>
            </w:pPr>
            <w:proofErr w:type="spellStart"/>
            <w:r>
              <w:rPr>
                <w:rFonts w:ascii="Garamond" w:hAnsi="Garamond"/>
                <w:sz w:val="20"/>
                <w:szCs w:val="20"/>
              </w:rPr>
              <w:t>Room</w:t>
            </w:r>
            <w:proofErr w:type="spellEnd"/>
            <w:r>
              <w:rPr>
                <w:rFonts w:ascii="Garamond" w:hAnsi="Garamond"/>
                <w:sz w:val="20"/>
                <w:szCs w:val="20"/>
              </w:rPr>
              <w:t>:</w:t>
            </w:r>
          </w:p>
        </w:tc>
      </w:tr>
      <w:tr w:rsidR="005C65F4" w:rsidRPr="002A2D26" w14:paraId="2C456E3A" w14:textId="77777777" w:rsidTr="00761EAE">
        <w:tc>
          <w:tcPr>
            <w:tcW w:w="774" w:type="dxa"/>
          </w:tcPr>
          <w:p w14:paraId="483F37E6" w14:textId="21CEBBF5" w:rsidR="005C65F4" w:rsidRPr="00C022E5" w:rsidRDefault="005C65F4" w:rsidP="005C65F4">
            <w:pPr>
              <w:rPr>
                <w:rFonts w:ascii="Garamond" w:hAnsi="Garamond" w:cs="Arial"/>
                <w:sz w:val="20"/>
                <w:szCs w:val="20"/>
                <w:lang w:val="en-GB"/>
              </w:rPr>
            </w:pPr>
            <w:r w:rsidRPr="00C022E5">
              <w:rPr>
                <w:rFonts w:ascii="Garamond" w:hAnsi="Garamond" w:cs="Arial"/>
                <w:sz w:val="20"/>
                <w:szCs w:val="20"/>
                <w:lang w:val="en-GB"/>
              </w:rPr>
              <w:t>23</w:t>
            </w:r>
            <w:r w:rsidRPr="00C022E5">
              <w:rPr>
                <w:rFonts w:ascii="Garamond" w:hAnsi="Garamond" w:cs="Arial"/>
                <w:sz w:val="20"/>
                <w:szCs w:val="20"/>
                <w:vertAlign w:val="superscript"/>
                <w:lang w:val="en-GB"/>
              </w:rPr>
              <w:t>rd</w:t>
            </w:r>
            <w:r w:rsidRPr="00C022E5">
              <w:rPr>
                <w:rFonts w:ascii="Garamond" w:hAnsi="Garamond" w:cs="Arial"/>
                <w:sz w:val="20"/>
                <w:szCs w:val="20"/>
                <w:lang w:val="en-GB"/>
              </w:rPr>
              <w:t xml:space="preserve"> of April</w:t>
            </w:r>
          </w:p>
        </w:tc>
        <w:tc>
          <w:tcPr>
            <w:tcW w:w="1206" w:type="dxa"/>
          </w:tcPr>
          <w:p w14:paraId="71C5D6E2" w14:textId="6B0B0186" w:rsidR="005C65F4" w:rsidRPr="00C022E5" w:rsidRDefault="005C65F4" w:rsidP="005C65F4">
            <w:pPr>
              <w:rPr>
                <w:rFonts w:ascii="Garamond" w:hAnsi="Garamond" w:cs="Arial"/>
                <w:sz w:val="20"/>
                <w:szCs w:val="20"/>
                <w:lang w:val="en-GB"/>
              </w:rPr>
            </w:pPr>
            <w:r w:rsidRPr="00C022E5">
              <w:rPr>
                <w:rFonts w:ascii="Garamond" w:hAnsi="Garamond" w:cs="Arial"/>
                <w:sz w:val="20"/>
                <w:szCs w:val="20"/>
                <w:lang w:val="en-GB"/>
              </w:rPr>
              <w:t>9.15-12.00</w:t>
            </w:r>
          </w:p>
        </w:tc>
        <w:tc>
          <w:tcPr>
            <w:tcW w:w="2268" w:type="dxa"/>
          </w:tcPr>
          <w:p w14:paraId="640A7C7E" w14:textId="77777777" w:rsidR="005C65F4" w:rsidRPr="00C022E5" w:rsidRDefault="005C65F4" w:rsidP="005C65F4">
            <w:pPr>
              <w:rPr>
                <w:rFonts w:ascii="Garamond" w:hAnsi="Garamond"/>
                <w:b/>
                <w:sz w:val="20"/>
                <w:szCs w:val="20"/>
                <w:lang w:val="en-US"/>
              </w:rPr>
            </w:pPr>
            <w:r w:rsidRPr="00C022E5">
              <w:rPr>
                <w:rFonts w:ascii="Garamond" w:hAnsi="Garamond"/>
                <w:b/>
                <w:sz w:val="20"/>
                <w:szCs w:val="20"/>
                <w:lang w:val="en-US"/>
              </w:rPr>
              <w:t>Lecture, workshop, seminar</w:t>
            </w:r>
          </w:p>
          <w:p w14:paraId="0156CC7D" w14:textId="77777777" w:rsidR="005C65F4" w:rsidRPr="00C022E5" w:rsidRDefault="005C65F4" w:rsidP="005C65F4">
            <w:pPr>
              <w:rPr>
                <w:rFonts w:ascii="Garamond" w:hAnsi="Garamond"/>
                <w:b/>
                <w:sz w:val="20"/>
                <w:szCs w:val="20"/>
                <w:lang w:val="en-US"/>
              </w:rPr>
            </w:pPr>
          </w:p>
          <w:p w14:paraId="79EF7B4C" w14:textId="77777777" w:rsidR="005C65F4" w:rsidRPr="00C022E5" w:rsidRDefault="005C65F4" w:rsidP="005C65F4">
            <w:pPr>
              <w:rPr>
                <w:rFonts w:ascii="Garamond" w:hAnsi="Garamond"/>
                <w:b/>
                <w:sz w:val="20"/>
                <w:szCs w:val="20"/>
                <w:lang w:val="en-US"/>
              </w:rPr>
            </w:pPr>
            <w:r w:rsidRPr="00C022E5">
              <w:rPr>
                <w:rFonts w:ascii="Garamond" w:hAnsi="Garamond"/>
                <w:b/>
                <w:sz w:val="20"/>
                <w:szCs w:val="20"/>
                <w:lang w:val="en-US"/>
              </w:rPr>
              <w:t>Academic English writing:</w:t>
            </w:r>
          </w:p>
          <w:p w14:paraId="5CB2C933" w14:textId="16D9EF80" w:rsidR="005C65F4" w:rsidRPr="00C022E5" w:rsidRDefault="005C65F4" w:rsidP="005C65F4">
            <w:pPr>
              <w:pStyle w:val="Normalwebb"/>
              <w:rPr>
                <w:rFonts w:ascii="Garamond" w:eastAsiaTheme="minorEastAsia" w:hAnsi="Garamond" w:cstheme="minorBidi"/>
                <w:bCs/>
                <w:sz w:val="20"/>
                <w:szCs w:val="20"/>
                <w:lang w:val="en-US" w:eastAsia="zh-TW"/>
              </w:rPr>
            </w:pPr>
            <w:r w:rsidRPr="005C65F4">
              <w:rPr>
                <w:rFonts w:ascii="Garamond" w:eastAsiaTheme="minorEastAsia" w:hAnsi="Garamond" w:cstheme="minorBidi"/>
                <w:b/>
                <w:sz w:val="20"/>
                <w:szCs w:val="20"/>
                <w:lang w:val="en-US" w:eastAsia="zh-TW"/>
              </w:rPr>
              <w:t>Workshop II</w:t>
            </w:r>
            <w:r w:rsidRPr="005C65F4">
              <w:rPr>
                <w:rFonts w:ascii="Garamond" w:eastAsiaTheme="minorEastAsia" w:hAnsi="Garamond" w:cstheme="minorBidi"/>
                <w:bCs/>
                <w:sz w:val="20"/>
                <w:szCs w:val="20"/>
                <w:lang w:val="en-US" w:eastAsia="zh-TW"/>
              </w:rPr>
              <w:t xml:space="preserve">. </w:t>
            </w:r>
            <w:r w:rsidRPr="00C022E5">
              <w:rPr>
                <w:rFonts w:ascii="Garamond" w:eastAsiaTheme="minorEastAsia" w:hAnsi="Garamond" w:cstheme="minorBidi"/>
                <w:bCs/>
                <w:sz w:val="20"/>
                <w:szCs w:val="20"/>
                <w:lang w:val="en-US" w:eastAsia="zh-TW"/>
              </w:rPr>
              <w:t>Coherence &amp; Cohesion in your</w:t>
            </w:r>
            <w:r>
              <w:rPr>
                <w:rFonts w:ascii="Garamond" w:eastAsiaTheme="minorEastAsia" w:hAnsi="Garamond" w:cstheme="minorBidi"/>
                <w:bCs/>
                <w:sz w:val="20"/>
                <w:szCs w:val="20"/>
                <w:lang w:val="en-US" w:eastAsia="zh-TW"/>
              </w:rPr>
              <w:t xml:space="preserve"> own</w:t>
            </w:r>
            <w:r w:rsidRPr="00C022E5">
              <w:rPr>
                <w:rFonts w:ascii="Garamond" w:eastAsiaTheme="minorEastAsia" w:hAnsi="Garamond" w:cstheme="minorBidi"/>
                <w:bCs/>
                <w:sz w:val="20"/>
                <w:szCs w:val="20"/>
                <w:lang w:val="en-US" w:eastAsia="zh-TW"/>
              </w:rPr>
              <w:t xml:space="preserve"> sample </w:t>
            </w:r>
            <w:r w:rsidRPr="008A121D">
              <w:rPr>
                <w:rFonts w:ascii="Garamond" w:eastAsiaTheme="minorEastAsia" w:hAnsi="Garamond" w:cstheme="minorBidi"/>
                <w:bCs/>
                <w:sz w:val="20"/>
                <w:szCs w:val="20"/>
                <w:lang w:val="en-US" w:eastAsia="zh-TW"/>
              </w:rPr>
              <w:t>text.</w:t>
            </w:r>
            <w:r w:rsidRPr="00C022E5">
              <w:rPr>
                <w:rFonts w:ascii="Garamond" w:eastAsiaTheme="minorEastAsia" w:hAnsi="Garamond" w:cstheme="minorBidi"/>
                <w:bCs/>
                <w:sz w:val="20"/>
                <w:szCs w:val="20"/>
                <w:lang w:val="en-US" w:eastAsia="zh-TW"/>
              </w:rPr>
              <w:t> </w:t>
            </w:r>
          </w:p>
          <w:p w14:paraId="50B12B02" w14:textId="50B22142" w:rsidR="005C65F4" w:rsidRPr="00C022E5" w:rsidRDefault="005C65F4" w:rsidP="005C65F4">
            <w:pPr>
              <w:rPr>
                <w:rFonts w:ascii="Garamond" w:hAnsi="Garamond"/>
                <w:b/>
                <w:sz w:val="20"/>
                <w:szCs w:val="20"/>
                <w:lang w:val="en-US"/>
              </w:rPr>
            </w:pPr>
          </w:p>
        </w:tc>
        <w:tc>
          <w:tcPr>
            <w:tcW w:w="1701" w:type="dxa"/>
          </w:tcPr>
          <w:p w14:paraId="4D2ECC04" w14:textId="77777777" w:rsidR="005C65F4" w:rsidRPr="002C6789" w:rsidRDefault="005C65F4" w:rsidP="005C65F4">
            <w:pPr>
              <w:rPr>
                <w:rFonts w:ascii="Garamond" w:hAnsi="Garamond"/>
                <w:sz w:val="20"/>
                <w:szCs w:val="20"/>
              </w:rPr>
            </w:pPr>
            <w:r w:rsidRPr="002C6789">
              <w:rPr>
                <w:rFonts w:ascii="Garamond" w:hAnsi="Garamond"/>
                <w:sz w:val="20"/>
                <w:szCs w:val="20"/>
              </w:rPr>
              <w:t>Charlotta Palmstierna Einarsson</w:t>
            </w:r>
          </w:p>
          <w:p w14:paraId="37CBCCC2" w14:textId="61993262" w:rsidR="005C65F4" w:rsidRPr="002A2D26" w:rsidRDefault="005C65F4" w:rsidP="005C65F4">
            <w:pPr>
              <w:rPr>
                <w:rFonts w:ascii="Garamond" w:hAnsi="Garamond" w:cs="Arial"/>
                <w:sz w:val="20"/>
                <w:szCs w:val="20"/>
                <w:lang w:val="en-GB"/>
              </w:rPr>
            </w:pPr>
          </w:p>
        </w:tc>
        <w:tc>
          <w:tcPr>
            <w:tcW w:w="1276" w:type="dxa"/>
          </w:tcPr>
          <w:p w14:paraId="207B10EF" w14:textId="4A8089BC" w:rsidR="005C65F4" w:rsidRPr="002A2D26" w:rsidRDefault="005C65F4" w:rsidP="005C65F4">
            <w:pPr>
              <w:rPr>
                <w:rFonts w:ascii="Garamond" w:hAnsi="Garamond"/>
                <w:sz w:val="20"/>
                <w:szCs w:val="20"/>
                <w:lang w:val="en-US"/>
              </w:rPr>
            </w:pPr>
            <w:proofErr w:type="spellStart"/>
            <w:r>
              <w:rPr>
                <w:rFonts w:ascii="Garamond" w:hAnsi="Garamond"/>
                <w:sz w:val="20"/>
                <w:szCs w:val="20"/>
              </w:rPr>
              <w:t>Room</w:t>
            </w:r>
            <w:proofErr w:type="spellEnd"/>
            <w:r>
              <w:rPr>
                <w:rFonts w:ascii="Garamond" w:hAnsi="Garamond"/>
                <w:sz w:val="20"/>
                <w:szCs w:val="20"/>
              </w:rPr>
              <w:t>:</w:t>
            </w:r>
          </w:p>
        </w:tc>
      </w:tr>
      <w:tr w:rsidR="005C65F4" w:rsidRPr="002A2D26" w14:paraId="50C735B1" w14:textId="77777777" w:rsidTr="00761EAE">
        <w:tc>
          <w:tcPr>
            <w:tcW w:w="774" w:type="dxa"/>
          </w:tcPr>
          <w:p w14:paraId="55F4697C" w14:textId="1859A834" w:rsidR="005C65F4" w:rsidRPr="00982F2C" w:rsidRDefault="005C65F4" w:rsidP="005C65F4">
            <w:pPr>
              <w:rPr>
                <w:rFonts w:ascii="Garamond" w:hAnsi="Garamond"/>
                <w:sz w:val="20"/>
                <w:szCs w:val="20"/>
                <w:lang w:val="en-US"/>
              </w:rPr>
            </w:pPr>
            <w:r w:rsidRPr="00982F2C">
              <w:rPr>
                <w:rFonts w:ascii="Garamond" w:hAnsi="Garamond"/>
                <w:sz w:val="20"/>
                <w:szCs w:val="20"/>
                <w:lang w:val="en-US"/>
              </w:rPr>
              <w:t>13</w:t>
            </w:r>
            <w:r w:rsidRPr="00982F2C">
              <w:rPr>
                <w:rFonts w:ascii="Garamond" w:hAnsi="Garamond"/>
                <w:sz w:val="20"/>
                <w:szCs w:val="20"/>
                <w:vertAlign w:val="superscript"/>
                <w:lang w:val="en-US"/>
              </w:rPr>
              <w:t>th</w:t>
            </w:r>
            <w:r w:rsidRPr="00982F2C">
              <w:rPr>
                <w:rFonts w:ascii="Garamond" w:hAnsi="Garamond"/>
                <w:sz w:val="20"/>
                <w:szCs w:val="20"/>
                <w:lang w:val="en-US"/>
              </w:rPr>
              <w:t xml:space="preserve"> of May</w:t>
            </w:r>
          </w:p>
        </w:tc>
        <w:tc>
          <w:tcPr>
            <w:tcW w:w="1206" w:type="dxa"/>
          </w:tcPr>
          <w:p w14:paraId="1C7F99CF" w14:textId="35E0A4A1" w:rsidR="005C65F4" w:rsidRPr="002A2D26" w:rsidRDefault="005C65F4" w:rsidP="005C65F4">
            <w:pPr>
              <w:rPr>
                <w:rFonts w:ascii="Garamond" w:hAnsi="Garamond" w:cs="Arial"/>
                <w:sz w:val="20"/>
                <w:szCs w:val="20"/>
                <w:lang w:val="en-GB"/>
              </w:rPr>
            </w:pPr>
            <w:r w:rsidRPr="002A2D26">
              <w:rPr>
                <w:rFonts w:ascii="Garamond" w:hAnsi="Garamond" w:cs="Arial"/>
                <w:sz w:val="20"/>
                <w:szCs w:val="20"/>
                <w:lang w:val="en-GB"/>
              </w:rPr>
              <w:t>10.15-12</w:t>
            </w:r>
            <w:r>
              <w:rPr>
                <w:rFonts w:ascii="Garamond" w:hAnsi="Garamond" w:cs="Arial"/>
                <w:sz w:val="20"/>
                <w:szCs w:val="20"/>
                <w:lang w:val="en-GB"/>
              </w:rPr>
              <w:t xml:space="preserve"> &amp; </w:t>
            </w:r>
            <w:r w:rsidRPr="002A2D26">
              <w:rPr>
                <w:rFonts w:ascii="Garamond" w:hAnsi="Garamond" w:cs="Arial"/>
                <w:sz w:val="20"/>
                <w:szCs w:val="20"/>
                <w:lang w:val="en-GB"/>
              </w:rPr>
              <w:t>13.15-1</w:t>
            </w:r>
            <w:r>
              <w:rPr>
                <w:rFonts w:ascii="Garamond" w:hAnsi="Garamond" w:cs="Arial"/>
                <w:sz w:val="20"/>
                <w:szCs w:val="20"/>
                <w:lang w:val="en-GB"/>
              </w:rPr>
              <w:t>6</w:t>
            </w:r>
          </w:p>
          <w:p w14:paraId="663C52EB" w14:textId="77777777" w:rsidR="005C65F4" w:rsidRPr="002A2D26" w:rsidRDefault="005C65F4" w:rsidP="005C65F4">
            <w:pPr>
              <w:rPr>
                <w:rFonts w:ascii="Garamond" w:hAnsi="Garamond"/>
                <w:sz w:val="20"/>
                <w:szCs w:val="20"/>
                <w:lang w:val="en-US"/>
              </w:rPr>
            </w:pPr>
          </w:p>
        </w:tc>
        <w:tc>
          <w:tcPr>
            <w:tcW w:w="2268" w:type="dxa"/>
          </w:tcPr>
          <w:p w14:paraId="04F266D4" w14:textId="03AF18DB" w:rsidR="005C65F4" w:rsidRDefault="005C65F4" w:rsidP="005C65F4">
            <w:pPr>
              <w:spacing w:after="120"/>
              <w:rPr>
                <w:rFonts w:ascii="Garamond" w:hAnsi="Garamond" w:cs="Arial"/>
                <w:b/>
                <w:sz w:val="20"/>
                <w:szCs w:val="20"/>
                <w:lang w:val="en-GB"/>
              </w:rPr>
            </w:pPr>
            <w:r>
              <w:rPr>
                <w:rFonts w:ascii="Garamond" w:hAnsi="Garamond" w:cs="Arial"/>
                <w:b/>
                <w:sz w:val="20"/>
                <w:szCs w:val="20"/>
                <w:lang w:val="en-GB"/>
              </w:rPr>
              <w:t>Lecture &amp; exercise</w:t>
            </w:r>
          </w:p>
          <w:p w14:paraId="3345EE78" w14:textId="3D15B5F6" w:rsidR="005C65F4" w:rsidRDefault="005C65F4" w:rsidP="005C65F4">
            <w:pPr>
              <w:spacing w:after="120"/>
              <w:rPr>
                <w:rFonts w:ascii="Garamond" w:hAnsi="Garamond" w:cs="Arial"/>
                <w:b/>
                <w:sz w:val="20"/>
                <w:szCs w:val="20"/>
                <w:lang w:val="en-GB"/>
              </w:rPr>
            </w:pPr>
            <w:r w:rsidRPr="002A2D26">
              <w:rPr>
                <w:rFonts w:ascii="Garamond" w:hAnsi="Garamond" w:cs="Arial"/>
                <w:b/>
                <w:sz w:val="20"/>
                <w:szCs w:val="20"/>
                <w:lang w:val="en-GB"/>
              </w:rPr>
              <w:t>Reviews and reviewer comments</w:t>
            </w:r>
          </w:p>
          <w:p w14:paraId="739DE647" w14:textId="3F887F40" w:rsidR="005C65F4" w:rsidRPr="007067F2" w:rsidRDefault="005C65F4" w:rsidP="005C65F4">
            <w:pPr>
              <w:spacing w:after="120"/>
              <w:rPr>
                <w:rFonts w:ascii="Garamond" w:hAnsi="Garamond" w:cs="Arial"/>
                <w:bCs/>
                <w:sz w:val="20"/>
                <w:szCs w:val="20"/>
                <w:lang w:val="en-GB"/>
              </w:rPr>
            </w:pPr>
            <w:r>
              <w:rPr>
                <w:rFonts w:ascii="Garamond" w:hAnsi="Garamond" w:cs="Arial"/>
                <w:bCs/>
                <w:sz w:val="20"/>
                <w:szCs w:val="20"/>
                <w:lang w:val="en-GB"/>
              </w:rPr>
              <w:t>Doing reviews</w:t>
            </w:r>
          </w:p>
          <w:p w14:paraId="1CDA370E" w14:textId="77777777" w:rsidR="005C65F4" w:rsidRPr="002A2D26" w:rsidRDefault="005C65F4" w:rsidP="005C65F4">
            <w:pPr>
              <w:rPr>
                <w:rFonts w:ascii="Garamond" w:hAnsi="Garamond"/>
                <w:sz w:val="20"/>
                <w:szCs w:val="20"/>
                <w:lang w:val="en-US"/>
              </w:rPr>
            </w:pPr>
          </w:p>
        </w:tc>
        <w:tc>
          <w:tcPr>
            <w:tcW w:w="1701" w:type="dxa"/>
          </w:tcPr>
          <w:p w14:paraId="7A7ED62B" w14:textId="77777777" w:rsidR="005C65F4" w:rsidRPr="002A2D26" w:rsidRDefault="005C65F4" w:rsidP="005C65F4">
            <w:pPr>
              <w:rPr>
                <w:rFonts w:ascii="Garamond" w:hAnsi="Garamond"/>
                <w:sz w:val="20"/>
                <w:szCs w:val="20"/>
                <w:lang w:val="en-US"/>
              </w:rPr>
            </w:pPr>
            <w:r w:rsidRPr="002A2D26">
              <w:rPr>
                <w:rFonts w:ascii="Garamond" w:hAnsi="Garamond" w:cs="Arial"/>
                <w:sz w:val="20"/>
                <w:szCs w:val="20"/>
                <w:lang w:val="en-GB"/>
              </w:rPr>
              <w:t>Dimitri Ioannides</w:t>
            </w:r>
            <w:r w:rsidRPr="002A2D26">
              <w:rPr>
                <w:rFonts w:ascii="Garamond" w:hAnsi="Garamond" w:cs="Arial"/>
                <w:sz w:val="20"/>
                <w:szCs w:val="20"/>
                <w:lang w:val="en-GB"/>
              </w:rPr>
              <w:br/>
              <w:t>Maria Lexhagen</w:t>
            </w:r>
          </w:p>
        </w:tc>
        <w:tc>
          <w:tcPr>
            <w:tcW w:w="1276" w:type="dxa"/>
          </w:tcPr>
          <w:p w14:paraId="6EEB37C3" w14:textId="494DD3B8" w:rsidR="005C65F4" w:rsidRPr="002A2D26" w:rsidRDefault="005C65F4" w:rsidP="005C65F4">
            <w:pPr>
              <w:rPr>
                <w:rFonts w:ascii="Garamond" w:hAnsi="Garamond"/>
                <w:sz w:val="20"/>
                <w:szCs w:val="20"/>
              </w:rPr>
            </w:pPr>
            <w:proofErr w:type="spellStart"/>
            <w:r>
              <w:rPr>
                <w:rFonts w:ascii="Garamond" w:hAnsi="Garamond"/>
                <w:sz w:val="20"/>
                <w:szCs w:val="20"/>
              </w:rPr>
              <w:t>Room</w:t>
            </w:r>
            <w:proofErr w:type="spellEnd"/>
            <w:r>
              <w:rPr>
                <w:rFonts w:ascii="Garamond" w:hAnsi="Garamond"/>
                <w:sz w:val="20"/>
                <w:szCs w:val="20"/>
              </w:rPr>
              <w:t>:</w:t>
            </w:r>
          </w:p>
        </w:tc>
      </w:tr>
      <w:tr w:rsidR="005C65F4" w:rsidRPr="002A2D26" w14:paraId="4B42BE4E" w14:textId="77777777" w:rsidTr="00761EAE">
        <w:tc>
          <w:tcPr>
            <w:tcW w:w="774" w:type="dxa"/>
          </w:tcPr>
          <w:p w14:paraId="056398E7" w14:textId="6E1E528E" w:rsidR="005C65F4" w:rsidRPr="00982F2C" w:rsidRDefault="005C65F4" w:rsidP="005C65F4">
            <w:pPr>
              <w:rPr>
                <w:rFonts w:ascii="Garamond" w:hAnsi="Garamond"/>
                <w:sz w:val="20"/>
                <w:szCs w:val="20"/>
                <w:lang w:val="en-US"/>
              </w:rPr>
            </w:pPr>
            <w:r w:rsidRPr="00982F2C">
              <w:rPr>
                <w:rFonts w:ascii="Garamond" w:hAnsi="Garamond"/>
                <w:sz w:val="20"/>
                <w:szCs w:val="20"/>
                <w:lang w:val="en-US"/>
              </w:rPr>
              <w:t>14</w:t>
            </w:r>
            <w:r w:rsidRPr="00982F2C">
              <w:rPr>
                <w:rFonts w:ascii="Garamond" w:hAnsi="Garamond"/>
                <w:sz w:val="20"/>
                <w:szCs w:val="20"/>
                <w:vertAlign w:val="superscript"/>
                <w:lang w:val="en-US"/>
              </w:rPr>
              <w:t>th</w:t>
            </w:r>
            <w:r w:rsidRPr="00982F2C">
              <w:rPr>
                <w:rFonts w:ascii="Garamond" w:hAnsi="Garamond"/>
                <w:sz w:val="20"/>
                <w:szCs w:val="20"/>
                <w:lang w:val="en-US"/>
              </w:rPr>
              <w:t xml:space="preserve"> of May</w:t>
            </w:r>
          </w:p>
        </w:tc>
        <w:tc>
          <w:tcPr>
            <w:tcW w:w="1206" w:type="dxa"/>
          </w:tcPr>
          <w:p w14:paraId="58ED81FA" w14:textId="77777777" w:rsidR="005C65F4" w:rsidRPr="007820BD" w:rsidRDefault="005C65F4" w:rsidP="005C65F4">
            <w:pPr>
              <w:rPr>
                <w:rFonts w:ascii="Garamond" w:hAnsi="Garamond" w:cs="Arial"/>
                <w:sz w:val="20"/>
                <w:szCs w:val="20"/>
                <w:lang w:val="en-GB"/>
              </w:rPr>
            </w:pPr>
            <w:r w:rsidRPr="002A2D26">
              <w:rPr>
                <w:rFonts w:ascii="Garamond" w:hAnsi="Garamond" w:cs="Arial"/>
                <w:sz w:val="20"/>
                <w:szCs w:val="20"/>
                <w:lang w:val="en-GB"/>
              </w:rPr>
              <w:t>9.15-12</w:t>
            </w:r>
          </w:p>
        </w:tc>
        <w:tc>
          <w:tcPr>
            <w:tcW w:w="2268" w:type="dxa"/>
          </w:tcPr>
          <w:p w14:paraId="5002975C" w14:textId="77777777" w:rsidR="005C65F4" w:rsidRDefault="005C65F4" w:rsidP="005C65F4">
            <w:pPr>
              <w:spacing w:after="120"/>
              <w:rPr>
                <w:rFonts w:ascii="Garamond" w:hAnsi="Garamond" w:cs="Arial"/>
                <w:b/>
                <w:sz w:val="20"/>
                <w:szCs w:val="20"/>
                <w:lang w:val="en-GB"/>
              </w:rPr>
            </w:pPr>
            <w:r>
              <w:rPr>
                <w:rFonts w:ascii="Garamond" w:hAnsi="Garamond" w:cs="Arial"/>
                <w:b/>
                <w:sz w:val="20"/>
                <w:szCs w:val="20"/>
                <w:lang w:val="en-GB"/>
              </w:rPr>
              <w:t>Lecture &amp; exercise</w:t>
            </w:r>
          </w:p>
          <w:p w14:paraId="4DE99175" w14:textId="5A626FAD" w:rsidR="005C65F4" w:rsidRDefault="005C65F4" w:rsidP="005C65F4">
            <w:pPr>
              <w:spacing w:after="120"/>
              <w:rPr>
                <w:rFonts w:ascii="Garamond" w:hAnsi="Garamond" w:cs="Arial"/>
                <w:b/>
                <w:sz w:val="20"/>
                <w:szCs w:val="20"/>
                <w:lang w:val="en-GB"/>
              </w:rPr>
            </w:pPr>
            <w:r w:rsidRPr="002A2D26">
              <w:rPr>
                <w:rFonts w:ascii="Garamond" w:hAnsi="Garamond" w:cs="Arial"/>
                <w:b/>
                <w:sz w:val="20"/>
                <w:szCs w:val="20"/>
                <w:lang w:val="en-GB"/>
              </w:rPr>
              <w:t>Reviews and reviewer comments</w:t>
            </w:r>
          </w:p>
          <w:p w14:paraId="30B485E4" w14:textId="037C9399" w:rsidR="005C65F4" w:rsidRPr="002E6397" w:rsidRDefault="005C65F4" w:rsidP="005C65F4">
            <w:pPr>
              <w:spacing w:after="120"/>
              <w:rPr>
                <w:rFonts w:ascii="Garamond" w:hAnsi="Garamond" w:cs="Arial"/>
                <w:bCs/>
                <w:sz w:val="20"/>
                <w:szCs w:val="20"/>
                <w:lang w:val="en-GB"/>
              </w:rPr>
            </w:pPr>
            <w:r>
              <w:rPr>
                <w:rFonts w:ascii="Garamond" w:hAnsi="Garamond" w:cs="Arial"/>
                <w:bCs/>
                <w:sz w:val="20"/>
                <w:szCs w:val="20"/>
                <w:lang w:val="en-GB"/>
              </w:rPr>
              <w:t>Responding to reviews</w:t>
            </w:r>
          </w:p>
          <w:p w14:paraId="5CE50AFF" w14:textId="77777777" w:rsidR="005C65F4" w:rsidRPr="002A2D26" w:rsidRDefault="005C65F4" w:rsidP="005C65F4">
            <w:pPr>
              <w:spacing w:after="120"/>
              <w:rPr>
                <w:rFonts w:ascii="Garamond" w:hAnsi="Garamond"/>
                <w:sz w:val="20"/>
                <w:szCs w:val="20"/>
                <w:lang w:val="en-US"/>
              </w:rPr>
            </w:pPr>
          </w:p>
        </w:tc>
        <w:tc>
          <w:tcPr>
            <w:tcW w:w="1701" w:type="dxa"/>
          </w:tcPr>
          <w:p w14:paraId="59E3CE7F" w14:textId="77777777" w:rsidR="005C65F4" w:rsidRPr="002A2D26" w:rsidRDefault="005C65F4" w:rsidP="005C65F4">
            <w:pPr>
              <w:rPr>
                <w:rFonts w:ascii="Garamond" w:hAnsi="Garamond" w:cs="Arial"/>
                <w:sz w:val="20"/>
                <w:szCs w:val="20"/>
                <w:lang w:val="en-US"/>
              </w:rPr>
            </w:pPr>
            <w:r w:rsidRPr="002A2D26">
              <w:rPr>
                <w:rFonts w:ascii="Garamond" w:hAnsi="Garamond" w:cs="Arial"/>
                <w:sz w:val="20"/>
                <w:szCs w:val="20"/>
                <w:lang w:val="en-US"/>
              </w:rPr>
              <w:t>Dimitri Ioannides</w:t>
            </w:r>
            <w:r w:rsidRPr="002A2D26">
              <w:rPr>
                <w:rFonts w:ascii="Garamond" w:hAnsi="Garamond" w:cs="Arial"/>
                <w:sz w:val="20"/>
                <w:szCs w:val="20"/>
                <w:lang w:val="en-US"/>
              </w:rPr>
              <w:br/>
              <w:t>Maria Lexhagen</w:t>
            </w:r>
          </w:p>
          <w:p w14:paraId="1375D3A1" w14:textId="77777777" w:rsidR="005C65F4" w:rsidRPr="002A2D26" w:rsidRDefault="005C65F4" w:rsidP="005C65F4">
            <w:pPr>
              <w:rPr>
                <w:rFonts w:ascii="Garamond" w:hAnsi="Garamond"/>
                <w:sz w:val="20"/>
                <w:szCs w:val="20"/>
                <w:lang w:val="en-US"/>
              </w:rPr>
            </w:pPr>
          </w:p>
        </w:tc>
        <w:tc>
          <w:tcPr>
            <w:tcW w:w="1276" w:type="dxa"/>
          </w:tcPr>
          <w:p w14:paraId="2A4473C6" w14:textId="0974556C" w:rsidR="005C65F4" w:rsidRPr="002A2D26" w:rsidRDefault="005C65F4" w:rsidP="005C65F4">
            <w:pPr>
              <w:rPr>
                <w:rFonts w:ascii="Garamond" w:hAnsi="Garamond"/>
                <w:sz w:val="20"/>
                <w:szCs w:val="20"/>
              </w:rPr>
            </w:pPr>
            <w:proofErr w:type="spellStart"/>
            <w:r>
              <w:rPr>
                <w:rFonts w:ascii="Garamond" w:hAnsi="Garamond"/>
                <w:sz w:val="20"/>
                <w:szCs w:val="20"/>
              </w:rPr>
              <w:t>Room</w:t>
            </w:r>
            <w:proofErr w:type="spellEnd"/>
          </w:p>
          <w:p w14:paraId="1F1A33D2" w14:textId="77777777" w:rsidR="005C65F4" w:rsidRPr="002A2D26" w:rsidRDefault="005C65F4" w:rsidP="005C65F4">
            <w:pPr>
              <w:rPr>
                <w:rFonts w:ascii="Garamond" w:hAnsi="Garamond"/>
                <w:sz w:val="20"/>
                <w:szCs w:val="20"/>
              </w:rPr>
            </w:pPr>
          </w:p>
        </w:tc>
      </w:tr>
      <w:tr w:rsidR="005C65F4" w:rsidRPr="002A2D26" w14:paraId="1851074E" w14:textId="77777777" w:rsidTr="00761EAE">
        <w:tc>
          <w:tcPr>
            <w:tcW w:w="774" w:type="dxa"/>
          </w:tcPr>
          <w:p w14:paraId="6E2EC700" w14:textId="45CE9EFA" w:rsidR="005C65F4" w:rsidRPr="00982F2C" w:rsidRDefault="005C65F4" w:rsidP="005C65F4">
            <w:pPr>
              <w:rPr>
                <w:rFonts w:ascii="Garamond" w:hAnsi="Garamond"/>
                <w:sz w:val="20"/>
                <w:szCs w:val="20"/>
                <w:lang w:val="en-US"/>
              </w:rPr>
            </w:pPr>
            <w:r w:rsidRPr="00982F2C">
              <w:rPr>
                <w:rFonts w:ascii="Garamond" w:hAnsi="Garamond" w:cs="Arial"/>
                <w:sz w:val="20"/>
                <w:szCs w:val="20"/>
                <w:lang w:val="en-GB"/>
              </w:rPr>
              <w:t>16</w:t>
            </w:r>
            <w:r w:rsidRPr="00982F2C">
              <w:rPr>
                <w:rFonts w:ascii="Garamond" w:hAnsi="Garamond" w:cs="Arial"/>
                <w:sz w:val="20"/>
                <w:szCs w:val="20"/>
                <w:vertAlign w:val="superscript"/>
                <w:lang w:val="en-GB"/>
              </w:rPr>
              <w:t>th</w:t>
            </w:r>
            <w:r w:rsidRPr="00982F2C">
              <w:rPr>
                <w:rFonts w:ascii="Garamond" w:hAnsi="Garamond" w:cs="Arial"/>
                <w:sz w:val="20"/>
                <w:szCs w:val="20"/>
                <w:lang w:val="en-GB"/>
              </w:rPr>
              <w:t xml:space="preserve"> of May</w:t>
            </w:r>
          </w:p>
        </w:tc>
        <w:tc>
          <w:tcPr>
            <w:tcW w:w="1206" w:type="dxa"/>
          </w:tcPr>
          <w:p w14:paraId="13952FC8" w14:textId="2087E8FA" w:rsidR="005C65F4" w:rsidRPr="002A2D26" w:rsidRDefault="005C65F4" w:rsidP="005C65F4">
            <w:pPr>
              <w:rPr>
                <w:rFonts w:ascii="Garamond" w:hAnsi="Garamond" w:cs="Arial"/>
                <w:sz w:val="20"/>
                <w:szCs w:val="20"/>
                <w:lang w:val="en-GB"/>
              </w:rPr>
            </w:pPr>
            <w:r>
              <w:rPr>
                <w:rFonts w:ascii="Garamond" w:hAnsi="Garamond" w:cs="Arial"/>
                <w:sz w:val="20"/>
                <w:szCs w:val="20"/>
                <w:lang w:val="en-GB"/>
              </w:rPr>
              <w:t>16.00</w:t>
            </w:r>
          </w:p>
        </w:tc>
        <w:tc>
          <w:tcPr>
            <w:tcW w:w="2268" w:type="dxa"/>
          </w:tcPr>
          <w:p w14:paraId="5D56CAF8" w14:textId="190172C0" w:rsidR="005C65F4" w:rsidRPr="002A2D26" w:rsidRDefault="005C65F4" w:rsidP="005C65F4">
            <w:pPr>
              <w:spacing w:after="120"/>
              <w:rPr>
                <w:rFonts w:ascii="Garamond" w:hAnsi="Garamond" w:cs="Arial"/>
                <w:b/>
                <w:sz w:val="20"/>
                <w:szCs w:val="20"/>
                <w:lang w:val="en-GB"/>
              </w:rPr>
            </w:pPr>
            <w:r w:rsidRPr="00DD0E9B">
              <w:rPr>
                <w:rFonts w:ascii="Garamond" w:hAnsi="Garamond" w:cs="Arial"/>
                <w:b/>
                <w:sz w:val="20"/>
                <w:szCs w:val="20"/>
                <w:lang w:val="en-GB"/>
              </w:rPr>
              <w:t>Submit manuscript</w:t>
            </w:r>
          </w:p>
        </w:tc>
        <w:tc>
          <w:tcPr>
            <w:tcW w:w="1701" w:type="dxa"/>
          </w:tcPr>
          <w:p w14:paraId="65B57897" w14:textId="679BDE81" w:rsidR="005C65F4" w:rsidRPr="002A2D26" w:rsidRDefault="005C65F4" w:rsidP="005C65F4">
            <w:pPr>
              <w:rPr>
                <w:rFonts w:ascii="Garamond" w:hAnsi="Garamond" w:cs="Arial"/>
                <w:sz w:val="20"/>
                <w:szCs w:val="20"/>
                <w:lang w:val="en-US"/>
              </w:rPr>
            </w:pPr>
            <w:r>
              <w:rPr>
                <w:rFonts w:ascii="Garamond" w:hAnsi="Garamond" w:cs="Arial"/>
                <w:sz w:val="20"/>
                <w:szCs w:val="20"/>
              </w:rPr>
              <w:t xml:space="preserve">Maria Lexhagen, Dimitri Ioannides, Charlotta Palmstierna-Einarsson, Kerry McGawley + PhD student </w:t>
            </w:r>
            <w:proofErr w:type="spellStart"/>
            <w:r>
              <w:rPr>
                <w:rFonts w:ascii="Garamond" w:hAnsi="Garamond" w:cs="Arial"/>
                <w:sz w:val="20"/>
                <w:szCs w:val="20"/>
              </w:rPr>
              <w:t>reviewer</w:t>
            </w:r>
            <w:proofErr w:type="spellEnd"/>
          </w:p>
        </w:tc>
        <w:tc>
          <w:tcPr>
            <w:tcW w:w="1276" w:type="dxa"/>
          </w:tcPr>
          <w:p w14:paraId="7DE0134A" w14:textId="61B3E1E3" w:rsidR="005C65F4" w:rsidRDefault="005C65F4" w:rsidP="005C65F4">
            <w:pPr>
              <w:rPr>
                <w:rFonts w:ascii="Garamond" w:hAnsi="Garamond"/>
                <w:sz w:val="20"/>
                <w:szCs w:val="20"/>
              </w:rPr>
            </w:pPr>
            <w:r>
              <w:rPr>
                <w:rFonts w:ascii="Garamond" w:hAnsi="Garamond"/>
                <w:sz w:val="20"/>
                <w:szCs w:val="20"/>
              </w:rPr>
              <w:t>e-mail</w:t>
            </w:r>
          </w:p>
        </w:tc>
      </w:tr>
      <w:tr w:rsidR="005C65F4" w:rsidRPr="002A2D26" w14:paraId="50E8351E" w14:textId="77777777" w:rsidTr="00761EAE">
        <w:tc>
          <w:tcPr>
            <w:tcW w:w="774" w:type="dxa"/>
          </w:tcPr>
          <w:p w14:paraId="5A8B86F5" w14:textId="50D1637A" w:rsidR="005C65F4" w:rsidRPr="00982F2C" w:rsidRDefault="005C65F4" w:rsidP="005C65F4">
            <w:pPr>
              <w:rPr>
                <w:rFonts w:ascii="Garamond" w:hAnsi="Garamond" w:cs="Arial"/>
                <w:sz w:val="20"/>
                <w:szCs w:val="20"/>
                <w:lang w:val="en-GB"/>
              </w:rPr>
            </w:pPr>
            <w:r w:rsidRPr="00982F2C">
              <w:rPr>
                <w:rFonts w:ascii="Garamond" w:hAnsi="Garamond" w:cs="Arial"/>
                <w:sz w:val="20"/>
                <w:szCs w:val="20"/>
                <w:lang w:val="en-GB"/>
              </w:rPr>
              <w:t>23</w:t>
            </w:r>
            <w:r w:rsidRPr="00982F2C">
              <w:rPr>
                <w:rFonts w:ascii="Garamond" w:hAnsi="Garamond" w:cs="Arial"/>
                <w:sz w:val="20"/>
                <w:szCs w:val="20"/>
                <w:vertAlign w:val="superscript"/>
                <w:lang w:val="en-GB"/>
              </w:rPr>
              <w:t>rd</w:t>
            </w:r>
            <w:r w:rsidRPr="00982F2C">
              <w:rPr>
                <w:rFonts w:ascii="Garamond" w:hAnsi="Garamond" w:cs="Arial"/>
                <w:sz w:val="20"/>
                <w:szCs w:val="20"/>
                <w:lang w:val="en-GB"/>
              </w:rPr>
              <w:t xml:space="preserve"> of May</w:t>
            </w:r>
          </w:p>
        </w:tc>
        <w:tc>
          <w:tcPr>
            <w:tcW w:w="1206" w:type="dxa"/>
          </w:tcPr>
          <w:p w14:paraId="35C54FED" w14:textId="77777777" w:rsidR="005C65F4" w:rsidRPr="002A2D26" w:rsidRDefault="005C65F4" w:rsidP="005C65F4">
            <w:pPr>
              <w:rPr>
                <w:rFonts w:ascii="Garamond" w:hAnsi="Garamond" w:cs="Arial"/>
                <w:sz w:val="20"/>
                <w:szCs w:val="20"/>
                <w:lang w:val="en-GB"/>
              </w:rPr>
            </w:pPr>
            <w:r>
              <w:rPr>
                <w:rFonts w:ascii="Garamond" w:hAnsi="Garamond" w:cs="Arial"/>
                <w:sz w:val="20"/>
                <w:szCs w:val="20"/>
                <w:lang w:val="en-GB"/>
              </w:rPr>
              <w:t>17.00</w:t>
            </w:r>
          </w:p>
        </w:tc>
        <w:tc>
          <w:tcPr>
            <w:tcW w:w="2268" w:type="dxa"/>
          </w:tcPr>
          <w:p w14:paraId="6D9818A7" w14:textId="77777777" w:rsidR="005C65F4" w:rsidRPr="00DD0E9B" w:rsidRDefault="005C65F4" w:rsidP="005C65F4">
            <w:pPr>
              <w:spacing w:after="120"/>
              <w:rPr>
                <w:rFonts w:ascii="Garamond" w:hAnsi="Garamond" w:cs="Arial"/>
                <w:b/>
                <w:sz w:val="20"/>
                <w:szCs w:val="20"/>
                <w:lang w:val="en-GB"/>
              </w:rPr>
            </w:pPr>
            <w:r w:rsidRPr="00DD0E9B">
              <w:rPr>
                <w:rFonts w:ascii="Garamond" w:hAnsi="Garamond" w:cs="Arial"/>
                <w:b/>
                <w:sz w:val="20"/>
                <w:szCs w:val="20"/>
                <w:lang w:val="en-GB"/>
              </w:rPr>
              <w:t>Submit review</w:t>
            </w:r>
          </w:p>
        </w:tc>
        <w:tc>
          <w:tcPr>
            <w:tcW w:w="1701" w:type="dxa"/>
          </w:tcPr>
          <w:p w14:paraId="7EF6AB89" w14:textId="77777777" w:rsidR="005C65F4" w:rsidRPr="00AE72BD" w:rsidRDefault="005C65F4" w:rsidP="005C65F4">
            <w:pPr>
              <w:rPr>
                <w:rFonts w:ascii="Garamond" w:hAnsi="Garamond" w:cs="Arial"/>
                <w:sz w:val="20"/>
                <w:szCs w:val="20"/>
                <w:lang w:val="en-GB"/>
              </w:rPr>
            </w:pPr>
            <w:r w:rsidRPr="00AE72BD">
              <w:rPr>
                <w:rFonts w:ascii="Garamond" w:hAnsi="Garamond" w:cs="Arial"/>
                <w:sz w:val="20"/>
                <w:szCs w:val="20"/>
                <w:lang w:val="en-GB"/>
              </w:rPr>
              <w:t>Maria Lexhagen, Dimitri Ioannides, Charlotta Palmstierna-Einarsson, Kerry McGawley +manuscript author</w:t>
            </w:r>
          </w:p>
        </w:tc>
        <w:tc>
          <w:tcPr>
            <w:tcW w:w="1276" w:type="dxa"/>
          </w:tcPr>
          <w:p w14:paraId="581FA420" w14:textId="77777777" w:rsidR="005C65F4" w:rsidRPr="002A2D26" w:rsidRDefault="005C65F4" w:rsidP="005C65F4">
            <w:pPr>
              <w:rPr>
                <w:rFonts w:ascii="Garamond" w:hAnsi="Garamond"/>
                <w:sz w:val="20"/>
                <w:szCs w:val="20"/>
              </w:rPr>
            </w:pPr>
            <w:r>
              <w:rPr>
                <w:rFonts w:ascii="Garamond" w:hAnsi="Garamond"/>
                <w:sz w:val="20"/>
                <w:szCs w:val="20"/>
              </w:rPr>
              <w:t>e-mail</w:t>
            </w:r>
          </w:p>
        </w:tc>
      </w:tr>
      <w:tr w:rsidR="005C65F4" w:rsidRPr="002A2D26" w14:paraId="365A91F3" w14:textId="77777777" w:rsidTr="00761EAE">
        <w:tc>
          <w:tcPr>
            <w:tcW w:w="774" w:type="dxa"/>
          </w:tcPr>
          <w:p w14:paraId="774AA366" w14:textId="6F21D323" w:rsidR="005C65F4" w:rsidRPr="00B6476A" w:rsidRDefault="005C65F4" w:rsidP="005C65F4">
            <w:pPr>
              <w:rPr>
                <w:rFonts w:ascii="Garamond" w:hAnsi="Garamond"/>
                <w:sz w:val="20"/>
                <w:szCs w:val="20"/>
                <w:highlight w:val="yellow"/>
                <w:lang w:val="en-US"/>
              </w:rPr>
            </w:pPr>
            <w:r w:rsidRPr="00982F2C">
              <w:rPr>
                <w:rFonts w:ascii="Garamond" w:hAnsi="Garamond"/>
                <w:sz w:val="20"/>
                <w:szCs w:val="20"/>
                <w:lang w:val="en-US"/>
              </w:rPr>
              <w:t>30</w:t>
            </w:r>
            <w:r w:rsidRPr="00982F2C">
              <w:rPr>
                <w:rFonts w:ascii="Garamond" w:hAnsi="Garamond"/>
                <w:sz w:val="20"/>
                <w:szCs w:val="20"/>
                <w:vertAlign w:val="superscript"/>
                <w:lang w:val="en-US"/>
              </w:rPr>
              <w:t>th</w:t>
            </w:r>
            <w:r w:rsidRPr="00982F2C">
              <w:rPr>
                <w:rFonts w:ascii="Garamond" w:hAnsi="Garamond"/>
                <w:sz w:val="20"/>
                <w:szCs w:val="20"/>
                <w:lang w:val="en-US"/>
              </w:rPr>
              <w:t xml:space="preserve"> of May</w:t>
            </w:r>
          </w:p>
        </w:tc>
        <w:tc>
          <w:tcPr>
            <w:tcW w:w="1206" w:type="dxa"/>
          </w:tcPr>
          <w:p w14:paraId="056B88A7" w14:textId="77777777" w:rsidR="005C65F4" w:rsidRPr="002A2D26" w:rsidRDefault="005C65F4" w:rsidP="005C65F4">
            <w:pPr>
              <w:rPr>
                <w:rFonts w:ascii="Garamond" w:hAnsi="Garamond"/>
                <w:sz w:val="20"/>
                <w:szCs w:val="20"/>
                <w:lang w:val="en-US"/>
              </w:rPr>
            </w:pPr>
            <w:r w:rsidRPr="002A2D26">
              <w:rPr>
                <w:rFonts w:ascii="Garamond" w:hAnsi="Garamond" w:cs="Arial"/>
                <w:sz w:val="20"/>
                <w:szCs w:val="20"/>
                <w:lang w:val="en-GB"/>
              </w:rPr>
              <w:t>9.15-12; 13.15-1</w:t>
            </w:r>
            <w:r>
              <w:rPr>
                <w:rFonts w:ascii="Garamond" w:hAnsi="Garamond" w:cs="Arial"/>
                <w:sz w:val="20"/>
                <w:szCs w:val="20"/>
                <w:lang w:val="en-GB"/>
              </w:rPr>
              <w:t>6</w:t>
            </w:r>
          </w:p>
        </w:tc>
        <w:tc>
          <w:tcPr>
            <w:tcW w:w="2268" w:type="dxa"/>
          </w:tcPr>
          <w:p w14:paraId="0966273E" w14:textId="77777777" w:rsidR="005C65F4" w:rsidRPr="002A2D26" w:rsidRDefault="005C65F4" w:rsidP="005C65F4">
            <w:pPr>
              <w:rPr>
                <w:rFonts w:ascii="Garamond" w:hAnsi="Garamond" w:cs="Arial"/>
                <w:sz w:val="20"/>
                <w:szCs w:val="20"/>
                <w:lang w:val="en-GB"/>
              </w:rPr>
            </w:pPr>
            <w:r w:rsidRPr="002A2D26">
              <w:rPr>
                <w:rFonts w:ascii="Garamond" w:hAnsi="Garamond" w:cs="Arial"/>
                <w:b/>
                <w:sz w:val="20"/>
                <w:szCs w:val="20"/>
                <w:lang w:val="en-GB"/>
              </w:rPr>
              <w:t>Final seminar</w:t>
            </w:r>
            <w:r w:rsidRPr="002A2D26">
              <w:rPr>
                <w:rFonts w:ascii="Garamond" w:hAnsi="Garamond" w:cs="Arial"/>
                <w:sz w:val="20"/>
                <w:szCs w:val="20"/>
                <w:lang w:val="en-GB"/>
              </w:rPr>
              <w:t>: Student presentations of course assignment</w:t>
            </w:r>
          </w:p>
          <w:p w14:paraId="2EFC2E52" w14:textId="77777777" w:rsidR="005C65F4" w:rsidRPr="002A2D26" w:rsidRDefault="005C65F4" w:rsidP="005C65F4">
            <w:pPr>
              <w:rPr>
                <w:rFonts w:ascii="Garamond" w:hAnsi="Garamond" w:cs="Arial"/>
                <w:sz w:val="20"/>
                <w:szCs w:val="20"/>
                <w:lang w:val="en-GB"/>
              </w:rPr>
            </w:pPr>
          </w:p>
          <w:p w14:paraId="1B89CD7E" w14:textId="77777777" w:rsidR="005C65F4" w:rsidRPr="002A2D26" w:rsidRDefault="005C65F4" w:rsidP="005C65F4">
            <w:pPr>
              <w:rPr>
                <w:rFonts w:ascii="Garamond" w:hAnsi="Garamond" w:cs="Arial"/>
                <w:b/>
                <w:sz w:val="20"/>
                <w:szCs w:val="20"/>
                <w:lang w:val="en-GB"/>
              </w:rPr>
            </w:pPr>
            <w:r w:rsidRPr="002A2D26">
              <w:rPr>
                <w:rFonts w:ascii="Garamond" w:hAnsi="Garamond" w:cs="Arial"/>
                <w:b/>
                <w:sz w:val="20"/>
                <w:szCs w:val="20"/>
                <w:lang w:val="en-GB"/>
              </w:rPr>
              <w:t>Course evaluation</w:t>
            </w:r>
          </w:p>
          <w:p w14:paraId="109D1C1D" w14:textId="77777777" w:rsidR="005C65F4" w:rsidRPr="002A2D26" w:rsidRDefault="005C65F4" w:rsidP="005C65F4">
            <w:pPr>
              <w:rPr>
                <w:rFonts w:ascii="Garamond" w:hAnsi="Garamond"/>
                <w:sz w:val="20"/>
                <w:szCs w:val="20"/>
                <w:lang w:val="en-US"/>
              </w:rPr>
            </w:pPr>
          </w:p>
        </w:tc>
        <w:tc>
          <w:tcPr>
            <w:tcW w:w="1701" w:type="dxa"/>
          </w:tcPr>
          <w:p w14:paraId="764C46FE" w14:textId="77777777" w:rsidR="005C65F4" w:rsidRPr="002A2D26" w:rsidRDefault="005C65F4" w:rsidP="005C65F4">
            <w:pPr>
              <w:rPr>
                <w:rFonts w:ascii="Garamond" w:hAnsi="Garamond" w:cs="Arial"/>
                <w:sz w:val="20"/>
                <w:szCs w:val="20"/>
              </w:rPr>
            </w:pPr>
            <w:r w:rsidRPr="002A2D26">
              <w:rPr>
                <w:rFonts w:ascii="Garamond" w:hAnsi="Garamond" w:cs="Arial"/>
                <w:sz w:val="20"/>
                <w:szCs w:val="20"/>
              </w:rPr>
              <w:t>Maria Lexhagen</w:t>
            </w:r>
          </w:p>
          <w:p w14:paraId="674C82E5" w14:textId="77777777" w:rsidR="005C65F4" w:rsidRPr="002A2D26" w:rsidRDefault="005C65F4" w:rsidP="005C65F4">
            <w:pPr>
              <w:rPr>
                <w:rFonts w:ascii="Garamond" w:hAnsi="Garamond" w:cs="Arial"/>
                <w:sz w:val="20"/>
                <w:szCs w:val="20"/>
              </w:rPr>
            </w:pPr>
            <w:r w:rsidRPr="002A2D26">
              <w:rPr>
                <w:rFonts w:ascii="Garamond" w:hAnsi="Garamond" w:cs="Arial"/>
                <w:sz w:val="20"/>
                <w:szCs w:val="20"/>
              </w:rPr>
              <w:t>Kerry McGawley</w:t>
            </w:r>
            <w:r>
              <w:rPr>
                <w:rFonts w:ascii="Garamond" w:hAnsi="Garamond" w:cs="Arial"/>
                <w:sz w:val="20"/>
                <w:szCs w:val="20"/>
              </w:rPr>
              <w:t xml:space="preserve"> </w:t>
            </w:r>
            <w:r w:rsidRPr="000E2D9B">
              <w:rPr>
                <w:rFonts w:ascii="Garamond" w:hAnsi="Garamond" w:cs="Arial"/>
                <w:sz w:val="20"/>
                <w:szCs w:val="20"/>
              </w:rPr>
              <w:t>(via Zoom)</w:t>
            </w:r>
          </w:p>
          <w:p w14:paraId="7D467882" w14:textId="77777777" w:rsidR="005C65F4" w:rsidRPr="002A2D26" w:rsidRDefault="005C65F4" w:rsidP="005C65F4">
            <w:pPr>
              <w:rPr>
                <w:rFonts w:ascii="Garamond" w:hAnsi="Garamond" w:cs="Arial"/>
                <w:sz w:val="20"/>
                <w:szCs w:val="20"/>
              </w:rPr>
            </w:pPr>
            <w:r w:rsidRPr="002A2D26">
              <w:rPr>
                <w:rFonts w:ascii="Garamond" w:hAnsi="Garamond" w:cs="Arial"/>
                <w:sz w:val="20"/>
                <w:szCs w:val="20"/>
              </w:rPr>
              <w:t>Dimitri Ioannides</w:t>
            </w:r>
          </w:p>
          <w:p w14:paraId="138A13F5" w14:textId="77777777" w:rsidR="005C65F4" w:rsidRPr="002A2D26" w:rsidRDefault="005C65F4" w:rsidP="005C65F4">
            <w:pPr>
              <w:rPr>
                <w:rFonts w:ascii="Garamond" w:hAnsi="Garamond" w:cs="Arial"/>
                <w:sz w:val="20"/>
                <w:szCs w:val="20"/>
              </w:rPr>
            </w:pPr>
            <w:r w:rsidRPr="002A2D26">
              <w:rPr>
                <w:rFonts w:ascii="Garamond" w:hAnsi="Garamond" w:cs="Arial"/>
                <w:sz w:val="20"/>
                <w:szCs w:val="20"/>
              </w:rPr>
              <w:t>Charlotta Palmstierna Einarsson</w:t>
            </w:r>
          </w:p>
          <w:p w14:paraId="332C53E1" w14:textId="77777777" w:rsidR="005C65F4" w:rsidRPr="002A2D26" w:rsidRDefault="005C65F4" w:rsidP="005C65F4">
            <w:pPr>
              <w:rPr>
                <w:rFonts w:ascii="Garamond" w:hAnsi="Garamond" w:cs="Arial"/>
                <w:sz w:val="20"/>
                <w:szCs w:val="20"/>
              </w:rPr>
            </w:pPr>
          </w:p>
        </w:tc>
        <w:tc>
          <w:tcPr>
            <w:tcW w:w="1276" w:type="dxa"/>
          </w:tcPr>
          <w:p w14:paraId="469AA938" w14:textId="604C38A0" w:rsidR="005C65F4" w:rsidRPr="002A2D26" w:rsidRDefault="005C65F4" w:rsidP="005C65F4">
            <w:pPr>
              <w:rPr>
                <w:rFonts w:ascii="Garamond" w:hAnsi="Garamond"/>
                <w:sz w:val="20"/>
                <w:szCs w:val="20"/>
              </w:rPr>
            </w:pPr>
            <w:proofErr w:type="spellStart"/>
            <w:r>
              <w:rPr>
                <w:rFonts w:ascii="Garamond" w:hAnsi="Garamond"/>
                <w:sz w:val="20"/>
                <w:szCs w:val="20"/>
              </w:rPr>
              <w:t>Room</w:t>
            </w:r>
            <w:proofErr w:type="spellEnd"/>
          </w:p>
        </w:tc>
      </w:tr>
      <w:tr w:rsidR="005C65F4" w:rsidRPr="002A2D26" w14:paraId="21FF8159" w14:textId="77777777" w:rsidTr="00761EAE">
        <w:tc>
          <w:tcPr>
            <w:tcW w:w="774" w:type="dxa"/>
          </w:tcPr>
          <w:p w14:paraId="4B9DF17E" w14:textId="1515F1BB" w:rsidR="005C65F4" w:rsidRPr="00982F2C" w:rsidRDefault="005C65F4" w:rsidP="005C65F4">
            <w:pPr>
              <w:rPr>
                <w:rFonts w:ascii="Garamond" w:hAnsi="Garamond" w:cs="Arial"/>
                <w:sz w:val="20"/>
                <w:szCs w:val="20"/>
                <w:lang w:val="en-US"/>
              </w:rPr>
            </w:pPr>
            <w:r w:rsidRPr="00982F2C">
              <w:rPr>
                <w:rFonts w:ascii="Garamond" w:hAnsi="Garamond" w:cs="Arial"/>
                <w:sz w:val="20"/>
                <w:szCs w:val="20"/>
                <w:lang w:val="en-US"/>
              </w:rPr>
              <w:t>31</w:t>
            </w:r>
            <w:r w:rsidRPr="00982F2C">
              <w:rPr>
                <w:rFonts w:ascii="Garamond" w:hAnsi="Garamond" w:cs="Arial"/>
                <w:sz w:val="20"/>
                <w:szCs w:val="20"/>
                <w:vertAlign w:val="superscript"/>
                <w:lang w:val="en-US"/>
              </w:rPr>
              <w:t>st</w:t>
            </w:r>
            <w:r w:rsidRPr="00982F2C">
              <w:rPr>
                <w:rFonts w:ascii="Garamond" w:hAnsi="Garamond" w:cs="Arial"/>
                <w:sz w:val="20"/>
                <w:szCs w:val="20"/>
                <w:lang w:val="en-US"/>
              </w:rPr>
              <w:t xml:space="preserve"> of May</w:t>
            </w:r>
          </w:p>
          <w:p w14:paraId="05463CED" w14:textId="77777777" w:rsidR="005C65F4" w:rsidRPr="00B6476A" w:rsidRDefault="005C65F4" w:rsidP="005C65F4">
            <w:pPr>
              <w:rPr>
                <w:rFonts w:ascii="Garamond" w:hAnsi="Garamond" w:cs="Arial"/>
                <w:sz w:val="20"/>
                <w:szCs w:val="20"/>
                <w:highlight w:val="yellow"/>
                <w:lang w:val="en-US"/>
              </w:rPr>
            </w:pPr>
            <w:r w:rsidRPr="00982F2C">
              <w:rPr>
                <w:rFonts w:ascii="Garamond" w:hAnsi="Garamond" w:cs="Arial"/>
                <w:sz w:val="20"/>
                <w:szCs w:val="20"/>
                <w:lang w:val="en-GB"/>
              </w:rPr>
              <w:t>This date only applies if we need extra time</w:t>
            </w:r>
          </w:p>
        </w:tc>
        <w:tc>
          <w:tcPr>
            <w:tcW w:w="1206" w:type="dxa"/>
          </w:tcPr>
          <w:p w14:paraId="729C14E1" w14:textId="77777777" w:rsidR="005C65F4" w:rsidRPr="002A2D26" w:rsidRDefault="005C65F4" w:rsidP="005C65F4">
            <w:pPr>
              <w:rPr>
                <w:rFonts w:ascii="Garamond" w:hAnsi="Garamond" w:cs="Arial"/>
                <w:sz w:val="20"/>
                <w:szCs w:val="20"/>
                <w:lang w:val="en-GB"/>
              </w:rPr>
            </w:pPr>
            <w:r w:rsidRPr="002A2D26">
              <w:rPr>
                <w:rFonts w:ascii="Garamond" w:hAnsi="Garamond" w:cs="Arial"/>
                <w:sz w:val="20"/>
                <w:szCs w:val="20"/>
                <w:lang w:val="en-GB"/>
              </w:rPr>
              <w:t>9.15-12</w:t>
            </w:r>
            <w:r w:rsidRPr="002A2D26">
              <w:rPr>
                <w:rFonts w:ascii="Garamond" w:hAnsi="Garamond" w:cs="Arial"/>
                <w:sz w:val="20"/>
                <w:szCs w:val="20"/>
                <w:lang w:val="en-GB"/>
              </w:rPr>
              <w:br/>
            </w:r>
          </w:p>
        </w:tc>
        <w:tc>
          <w:tcPr>
            <w:tcW w:w="2268" w:type="dxa"/>
          </w:tcPr>
          <w:p w14:paraId="68D9F233" w14:textId="77777777" w:rsidR="005C65F4" w:rsidRPr="002A2D26" w:rsidRDefault="005C65F4" w:rsidP="005C65F4">
            <w:pPr>
              <w:rPr>
                <w:rFonts w:ascii="Garamond" w:hAnsi="Garamond" w:cs="Arial"/>
                <w:sz w:val="20"/>
                <w:szCs w:val="20"/>
                <w:lang w:val="en-GB"/>
              </w:rPr>
            </w:pPr>
            <w:r w:rsidRPr="002A2D26">
              <w:rPr>
                <w:rFonts w:ascii="Garamond" w:hAnsi="Garamond" w:cs="Arial"/>
                <w:b/>
                <w:sz w:val="20"/>
                <w:szCs w:val="20"/>
                <w:lang w:val="en-GB"/>
              </w:rPr>
              <w:t>Final seminar</w:t>
            </w:r>
            <w:r w:rsidRPr="002A2D26">
              <w:rPr>
                <w:rFonts w:ascii="Garamond" w:hAnsi="Garamond" w:cs="Arial"/>
                <w:sz w:val="20"/>
                <w:szCs w:val="20"/>
                <w:lang w:val="en-GB"/>
              </w:rPr>
              <w:t>: Student presentations of course assignment</w:t>
            </w:r>
          </w:p>
          <w:p w14:paraId="0C2D6F1D" w14:textId="77777777" w:rsidR="005C65F4" w:rsidRPr="002A2D26" w:rsidRDefault="005C65F4" w:rsidP="005C65F4">
            <w:pPr>
              <w:rPr>
                <w:rFonts w:ascii="Garamond" w:hAnsi="Garamond" w:cs="Arial"/>
                <w:sz w:val="20"/>
                <w:szCs w:val="20"/>
                <w:lang w:val="en-GB"/>
              </w:rPr>
            </w:pPr>
          </w:p>
          <w:p w14:paraId="460C642E" w14:textId="77777777" w:rsidR="005C65F4" w:rsidRPr="002A2D26" w:rsidRDefault="005C65F4" w:rsidP="005C65F4">
            <w:pPr>
              <w:rPr>
                <w:rFonts w:ascii="Garamond" w:hAnsi="Garamond" w:cs="Arial"/>
                <w:b/>
                <w:sz w:val="20"/>
                <w:szCs w:val="20"/>
                <w:lang w:val="en-GB"/>
              </w:rPr>
            </w:pPr>
            <w:r w:rsidRPr="002A2D26">
              <w:rPr>
                <w:rFonts w:ascii="Garamond" w:hAnsi="Garamond" w:cs="Arial"/>
                <w:b/>
                <w:sz w:val="20"/>
                <w:szCs w:val="20"/>
                <w:lang w:val="en-GB"/>
              </w:rPr>
              <w:t>Course evaluation</w:t>
            </w:r>
          </w:p>
          <w:p w14:paraId="646C1ED6" w14:textId="77777777" w:rsidR="005C65F4" w:rsidRPr="002A2D26" w:rsidRDefault="005C65F4" w:rsidP="005C65F4">
            <w:pPr>
              <w:rPr>
                <w:rFonts w:ascii="Garamond" w:hAnsi="Garamond" w:cs="Arial"/>
                <w:b/>
                <w:sz w:val="20"/>
                <w:szCs w:val="20"/>
                <w:lang w:val="en-GB"/>
              </w:rPr>
            </w:pPr>
          </w:p>
        </w:tc>
        <w:tc>
          <w:tcPr>
            <w:tcW w:w="1701" w:type="dxa"/>
          </w:tcPr>
          <w:p w14:paraId="22E7E7B0" w14:textId="77777777" w:rsidR="005C65F4" w:rsidRPr="002A2D26" w:rsidRDefault="005C65F4" w:rsidP="005C65F4">
            <w:pPr>
              <w:rPr>
                <w:rFonts w:ascii="Garamond" w:hAnsi="Garamond" w:cs="Arial"/>
                <w:sz w:val="20"/>
                <w:szCs w:val="20"/>
              </w:rPr>
            </w:pPr>
            <w:r w:rsidRPr="002A2D26">
              <w:rPr>
                <w:rFonts w:ascii="Garamond" w:hAnsi="Garamond" w:cs="Arial"/>
                <w:sz w:val="20"/>
                <w:szCs w:val="20"/>
              </w:rPr>
              <w:t>Maria Lexhagen</w:t>
            </w:r>
          </w:p>
          <w:p w14:paraId="35B00CA7" w14:textId="25EE2FDA" w:rsidR="005C65F4" w:rsidRPr="002A2D26" w:rsidRDefault="005C65F4" w:rsidP="005C65F4">
            <w:pPr>
              <w:rPr>
                <w:rFonts w:ascii="Garamond" w:hAnsi="Garamond" w:cs="Arial"/>
                <w:sz w:val="20"/>
                <w:szCs w:val="20"/>
              </w:rPr>
            </w:pPr>
            <w:r w:rsidRPr="002A2D26">
              <w:rPr>
                <w:rFonts w:ascii="Garamond" w:hAnsi="Garamond" w:cs="Arial"/>
                <w:sz w:val="20"/>
                <w:szCs w:val="20"/>
              </w:rPr>
              <w:t>Kerry McGawley</w:t>
            </w:r>
            <w:r>
              <w:rPr>
                <w:rFonts w:ascii="Garamond" w:hAnsi="Garamond" w:cs="Arial"/>
                <w:sz w:val="20"/>
                <w:szCs w:val="20"/>
              </w:rPr>
              <w:t xml:space="preserve"> (via Zoom)</w:t>
            </w:r>
          </w:p>
          <w:p w14:paraId="3DE2219C" w14:textId="77777777" w:rsidR="005C65F4" w:rsidRPr="002A2D26" w:rsidRDefault="005C65F4" w:rsidP="005C65F4">
            <w:pPr>
              <w:rPr>
                <w:rFonts w:ascii="Garamond" w:hAnsi="Garamond" w:cs="Arial"/>
                <w:sz w:val="20"/>
                <w:szCs w:val="20"/>
              </w:rPr>
            </w:pPr>
            <w:r w:rsidRPr="002A2D26">
              <w:rPr>
                <w:rFonts w:ascii="Garamond" w:hAnsi="Garamond" w:cs="Arial"/>
                <w:sz w:val="20"/>
                <w:szCs w:val="20"/>
              </w:rPr>
              <w:t>Dimitri Ioannides</w:t>
            </w:r>
          </w:p>
          <w:p w14:paraId="27302754" w14:textId="77777777" w:rsidR="005C65F4" w:rsidRPr="002A2D26" w:rsidRDefault="005C65F4" w:rsidP="005C65F4">
            <w:pPr>
              <w:rPr>
                <w:rFonts w:ascii="Garamond" w:hAnsi="Garamond" w:cs="Arial"/>
                <w:sz w:val="20"/>
                <w:szCs w:val="20"/>
              </w:rPr>
            </w:pPr>
            <w:r w:rsidRPr="002A2D26">
              <w:rPr>
                <w:rFonts w:ascii="Garamond" w:hAnsi="Garamond" w:cs="Arial"/>
                <w:sz w:val="20"/>
                <w:szCs w:val="20"/>
              </w:rPr>
              <w:t>Charlotta Palmstierna Einarsson</w:t>
            </w:r>
          </w:p>
        </w:tc>
        <w:tc>
          <w:tcPr>
            <w:tcW w:w="1276" w:type="dxa"/>
          </w:tcPr>
          <w:p w14:paraId="7D618A31" w14:textId="722FFE88" w:rsidR="005C65F4" w:rsidRPr="002A2D26" w:rsidRDefault="005C65F4" w:rsidP="005C65F4">
            <w:pPr>
              <w:rPr>
                <w:rFonts w:ascii="Garamond" w:hAnsi="Garamond"/>
                <w:sz w:val="20"/>
                <w:szCs w:val="20"/>
              </w:rPr>
            </w:pPr>
            <w:proofErr w:type="spellStart"/>
            <w:r>
              <w:rPr>
                <w:rFonts w:ascii="Garamond" w:hAnsi="Garamond"/>
                <w:sz w:val="20"/>
                <w:szCs w:val="20"/>
              </w:rPr>
              <w:t>Room</w:t>
            </w:r>
            <w:proofErr w:type="spellEnd"/>
          </w:p>
        </w:tc>
      </w:tr>
      <w:bookmarkEnd w:id="0"/>
    </w:tbl>
    <w:p w14:paraId="6211FD6F" w14:textId="77777777" w:rsidR="00B54FD3" w:rsidRPr="00C3186C" w:rsidRDefault="00B54FD3" w:rsidP="00B54FD3">
      <w:pPr>
        <w:rPr>
          <w:rFonts w:ascii="Garamond" w:hAnsi="Garamond"/>
          <w:sz w:val="24"/>
          <w:szCs w:val="24"/>
        </w:rPr>
      </w:pPr>
    </w:p>
    <w:p w14:paraId="67347DD0" w14:textId="77777777" w:rsidR="00B54FD3" w:rsidRDefault="00B54FD3" w:rsidP="00B54FD3">
      <w:pPr>
        <w:rPr>
          <w:rFonts w:ascii="Garamond" w:hAnsi="Garamond"/>
          <w:sz w:val="24"/>
          <w:szCs w:val="24"/>
        </w:rPr>
      </w:pPr>
    </w:p>
    <w:p w14:paraId="21AFB413" w14:textId="77777777" w:rsidR="000B5239" w:rsidRPr="00C3186C" w:rsidRDefault="000B5239" w:rsidP="00B54FD3">
      <w:pPr>
        <w:rPr>
          <w:rFonts w:ascii="Garamond" w:hAnsi="Garamond"/>
          <w:sz w:val="24"/>
          <w:szCs w:val="24"/>
        </w:rPr>
      </w:pPr>
    </w:p>
    <w:p w14:paraId="63CB8361" w14:textId="77777777" w:rsidR="00B54FD3" w:rsidRPr="002208A3" w:rsidRDefault="00B54FD3" w:rsidP="00B54FD3">
      <w:pPr>
        <w:spacing w:after="0"/>
        <w:rPr>
          <w:rFonts w:ascii="Garamond" w:hAnsi="Garamond"/>
          <w:b/>
          <w:sz w:val="24"/>
          <w:szCs w:val="24"/>
          <w:u w:val="single"/>
          <w:lang w:val="en-US"/>
        </w:rPr>
      </w:pPr>
      <w:r w:rsidRPr="002208A3">
        <w:rPr>
          <w:rFonts w:ascii="Garamond" w:hAnsi="Garamond"/>
          <w:b/>
          <w:sz w:val="24"/>
          <w:szCs w:val="24"/>
          <w:u w:val="single"/>
          <w:lang w:val="en-US"/>
        </w:rPr>
        <w:t xml:space="preserve">Guidelines &amp; instructions for required </w:t>
      </w:r>
      <w:proofErr w:type="gramStart"/>
      <w:r w:rsidRPr="002208A3">
        <w:rPr>
          <w:rFonts w:ascii="Garamond" w:hAnsi="Garamond"/>
          <w:b/>
          <w:sz w:val="24"/>
          <w:szCs w:val="24"/>
          <w:u w:val="single"/>
          <w:lang w:val="en-US"/>
        </w:rPr>
        <w:t>assignments</w:t>
      </w:r>
      <w:proofErr w:type="gramEnd"/>
    </w:p>
    <w:p w14:paraId="117C12E2" w14:textId="77777777" w:rsidR="00B54FD3" w:rsidRPr="002208A3" w:rsidRDefault="00B54FD3" w:rsidP="00B54FD3">
      <w:pPr>
        <w:spacing w:after="0"/>
        <w:rPr>
          <w:rFonts w:ascii="Garamond" w:hAnsi="Garamond"/>
          <w:sz w:val="24"/>
          <w:szCs w:val="24"/>
          <w:lang w:val="en-US"/>
        </w:rPr>
      </w:pPr>
      <w:r w:rsidRPr="006264A8">
        <w:rPr>
          <w:rFonts w:ascii="Garamond" w:hAnsi="Garamond"/>
          <w:sz w:val="24"/>
          <w:szCs w:val="24"/>
          <w:lang w:val="en-US"/>
        </w:rPr>
        <w:t xml:space="preserve">Students are </w:t>
      </w:r>
      <w:r>
        <w:rPr>
          <w:rFonts w:ascii="Garamond" w:hAnsi="Garamond"/>
          <w:sz w:val="24"/>
          <w:szCs w:val="24"/>
          <w:lang w:val="en-US"/>
        </w:rPr>
        <w:t>required</w:t>
      </w:r>
      <w:r w:rsidRPr="006264A8">
        <w:rPr>
          <w:rFonts w:ascii="Garamond" w:hAnsi="Garamond"/>
          <w:sz w:val="24"/>
          <w:szCs w:val="24"/>
          <w:lang w:val="en-US"/>
        </w:rPr>
        <w:t xml:space="preserve"> to participate in all scheduled lectures, </w:t>
      </w:r>
      <w:proofErr w:type="gramStart"/>
      <w:r w:rsidRPr="006264A8">
        <w:rPr>
          <w:rFonts w:ascii="Garamond" w:hAnsi="Garamond"/>
          <w:sz w:val="24"/>
          <w:szCs w:val="24"/>
          <w:lang w:val="en-US"/>
        </w:rPr>
        <w:t>workshops</w:t>
      </w:r>
      <w:proofErr w:type="gramEnd"/>
      <w:r w:rsidRPr="006264A8">
        <w:rPr>
          <w:rFonts w:ascii="Garamond" w:hAnsi="Garamond"/>
          <w:sz w:val="24"/>
          <w:szCs w:val="24"/>
          <w:lang w:val="en-US"/>
        </w:rPr>
        <w:t xml:space="preserve"> and seminars. Also, </w:t>
      </w:r>
      <w:r>
        <w:rPr>
          <w:rFonts w:ascii="Garamond" w:hAnsi="Garamond"/>
          <w:sz w:val="24"/>
          <w:szCs w:val="24"/>
          <w:lang w:val="en-US"/>
        </w:rPr>
        <w:t xml:space="preserve">completion of </w:t>
      </w:r>
      <w:r w:rsidRPr="006264A8">
        <w:rPr>
          <w:rFonts w:ascii="Garamond" w:hAnsi="Garamond"/>
          <w:sz w:val="24"/>
          <w:szCs w:val="24"/>
          <w:lang w:val="en-US"/>
        </w:rPr>
        <w:t xml:space="preserve">the following assignments </w:t>
      </w:r>
      <w:r>
        <w:rPr>
          <w:rFonts w:ascii="Garamond" w:hAnsi="Garamond"/>
          <w:sz w:val="24"/>
          <w:szCs w:val="24"/>
          <w:lang w:val="en-US"/>
        </w:rPr>
        <w:t>is</w:t>
      </w:r>
      <w:r w:rsidRPr="006264A8">
        <w:rPr>
          <w:rFonts w:ascii="Garamond" w:hAnsi="Garamond"/>
          <w:sz w:val="24"/>
          <w:szCs w:val="24"/>
          <w:lang w:val="en-US"/>
        </w:rPr>
        <w:t xml:space="preserve"> required </w:t>
      </w:r>
      <w:proofErr w:type="gramStart"/>
      <w:r w:rsidRPr="006264A8">
        <w:rPr>
          <w:rFonts w:ascii="Garamond" w:hAnsi="Garamond"/>
          <w:sz w:val="24"/>
          <w:szCs w:val="24"/>
          <w:lang w:val="en-US"/>
        </w:rPr>
        <w:t>in order to</w:t>
      </w:r>
      <w:proofErr w:type="gramEnd"/>
      <w:r w:rsidRPr="006264A8">
        <w:rPr>
          <w:rFonts w:ascii="Garamond" w:hAnsi="Garamond"/>
          <w:sz w:val="24"/>
          <w:szCs w:val="24"/>
          <w:lang w:val="en-US"/>
        </w:rPr>
        <w:t xml:space="preserve"> obtain </w:t>
      </w:r>
      <w:r>
        <w:rPr>
          <w:rFonts w:ascii="Garamond" w:hAnsi="Garamond"/>
          <w:sz w:val="24"/>
          <w:szCs w:val="24"/>
          <w:lang w:val="en-US"/>
        </w:rPr>
        <w:t xml:space="preserve">the </w:t>
      </w:r>
      <w:r w:rsidRPr="006264A8">
        <w:rPr>
          <w:rFonts w:ascii="Garamond" w:hAnsi="Garamond"/>
          <w:sz w:val="24"/>
          <w:szCs w:val="24"/>
          <w:lang w:val="en-US"/>
        </w:rPr>
        <w:t>course credits</w:t>
      </w:r>
      <w:r>
        <w:rPr>
          <w:rFonts w:ascii="Garamond" w:hAnsi="Garamond"/>
          <w:sz w:val="24"/>
          <w:szCs w:val="24"/>
          <w:lang w:val="en-US"/>
        </w:rPr>
        <w:t>:</w:t>
      </w:r>
    </w:p>
    <w:p w14:paraId="5FED1821" w14:textId="77777777" w:rsidR="00B54FD3" w:rsidRDefault="00B54FD3" w:rsidP="00B54FD3">
      <w:pPr>
        <w:spacing w:after="0"/>
        <w:rPr>
          <w:rFonts w:ascii="Garamond" w:hAnsi="Garamond"/>
          <w:sz w:val="24"/>
          <w:szCs w:val="24"/>
          <w:lang w:val="en-US"/>
        </w:rPr>
      </w:pPr>
    </w:p>
    <w:p w14:paraId="25C39463" w14:textId="77777777" w:rsidR="00B54FD3" w:rsidRPr="002208A3" w:rsidRDefault="00B54FD3" w:rsidP="00B54FD3">
      <w:pPr>
        <w:spacing w:after="0"/>
        <w:rPr>
          <w:rFonts w:ascii="Garamond" w:hAnsi="Garamond"/>
          <w:sz w:val="24"/>
          <w:szCs w:val="24"/>
          <w:lang w:val="en-US"/>
        </w:rPr>
      </w:pPr>
    </w:p>
    <w:p w14:paraId="5B20711B" w14:textId="77777777" w:rsidR="00B54FD3" w:rsidRPr="009C4AC5" w:rsidRDefault="00B54FD3" w:rsidP="00B54FD3">
      <w:pPr>
        <w:spacing w:after="0"/>
        <w:rPr>
          <w:rFonts w:ascii="Garamond" w:hAnsi="Garamond"/>
          <w:b/>
          <w:i/>
          <w:sz w:val="24"/>
          <w:szCs w:val="24"/>
          <w:lang w:val="en-US"/>
        </w:rPr>
      </w:pPr>
      <w:r w:rsidRPr="009C4AC5">
        <w:rPr>
          <w:rFonts w:ascii="Garamond" w:hAnsi="Garamond"/>
          <w:b/>
          <w:i/>
          <w:sz w:val="24"/>
          <w:szCs w:val="24"/>
          <w:lang w:val="en-US"/>
        </w:rPr>
        <w:t>Written assignment and final seminar:</w:t>
      </w:r>
    </w:p>
    <w:p w14:paraId="069FFC2B" w14:textId="1601119A" w:rsidR="00B54FD3" w:rsidRPr="00841561" w:rsidRDefault="00B54FD3" w:rsidP="00B54FD3">
      <w:pPr>
        <w:spacing w:after="0"/>
        <w:rPr>
          <w:rFonts w:ascii="Garamond" w:hAnsi="Garamond"/>
          <w:sz w:val="24"/>
          <w:szCs w:val="24"/>
          <w:lang w:val="en-US"/>
        </w:rPr>
      </w:pPr>
      <w:r w:rsidRPr="009C4AC5">
        <w:rPr>
          <w:rFonts w:ascii="Garamond" w:hAnsi="Garamond"/>
          <w:sz w:val="24"/>
          <w:szCs w:val="24"/>
          <w:lang w:val="en-US"/>
        </w:rPr>
        <w:t xml:space="preserve">Each student </w:t>
      </w:r>
      <w:r>
        <w:rPr>
          <w:rFonts w:ascii="Garamond" w:hAnsi="Garamond"/>
          <w:sz w:val="24"/>
          <w:szCs w:val="24"/>
          <w:lang w:val="en-US"/>
        </w:rPr>
        <w:t xml:space="preserve">must </w:t>
      </w:r>
      <w:r w:rsidRPr="009C4AC5">
        <w:rPr>
          <w:rFonts w:ascii="Garamond" w:hAnsi="Garamond"/>
          <w:sz w:val="24"/>
          <w:szCs w:val="24"/>
          <w:lang w:val="en-US"/>
        </w:rPr>
        <w:t xml:space="preserve">write </w:t>
      </w:r>
      <w:r w:rsidRPr="00A34388">
        <w:rPr>
          <w:rFonts w:ascii="Garamond" w:hAnsi="Garamond"/>
          <w:b/>
          <w:sz w:val="24"/>
          <w:szCs w:val="24"/>
          <w:lang w:val="en-US"/>
        </w:rPr>
        <w:t xml:space="preserve">a complete draft </w:t>
      </w:r>
      <w:r w:rsidR="004876DA">
        <w:rPr>
          <w:rFonts w:ascii="Garamond" w:hAnsi="Garamond"/>
          <w:b/>
          <w:sz w:val="24"/>
          <w:szCs w:val="24"/>
          <w:lang w:val="en-US"/>
        </w:rPr>
        <w:t>manuscript</w:t>
      </w:r>
      <w:r w:rsidRPr="009C4AC5">
        <w:rPr>
          <w:rFonts w:ascii="Garamond" w:hAnsi="Garamond"/>
          <w:sz w:val="24"/>
          <w:szCs w:val="24"/>
          <w:lang w:val="en-US"/>
        </w:rPr>
        <w:t xml:space="preserve"> </w:t>
      </w:r>
      <w:r w:rsidR="004876DA">
        <w:rPr>
          <w:rFonts w:ascii="Garamond" w:hAnsi="Garamond"/>
          <w:sz w:val="24"/>
          <w:szCs w:val="24"/>
          <w:lang w:val="en-US"/>
        </w:rPr>
        <w:t xml:space="preserve">for a </w:t>
      </w:r>
      <w:r>
        <w:rPr>
          <w:rFonts w:ascii="Garamond" w:hAnsi="Garamond"/>
          <w:sz w:val="24"/>
          <w:szCs w:val="24"/>
          <w:lang w:val="en-US"/>
        </w:rPr>
        <w:t xml:space="preserve">scientific </w:t>
      </w:r>
      <w:r w:rsidRPr="009C4AC5">
        <w:rPr>
          <w:rFonts w:ascii="Garamond" w:hAnsi="Garamond"/>
          <w:sz w:val="24"/>
          <w:szCs w:val="24"/>
          <w:lang w:val="en-US"/>
        </w:rPr>
        <w:t>paper</w:t>
      </w:r>
      <w:r>
        <w:rPr>
          <w:rFonts w:ascii="Garamond" w:hAnsi="Garamond"/>
          <w:sz w:val="24"/>
          <w:szCs w:val="24"/>
          <w:lang w:val="en-US"/>
        </w:rPr>
        <w:t xml:space="preserve"> for a conference or a journal,</w:t>
      </w:r>
      <w:r w:rsidRPr="009C4AC5">
        <w:rPr>
          <w:rFonts w:ascii="Garamond" w:hAnsi="Garamond"/>
          <w:sz w:val="24"/>
          <w:szCs w:val="24"/>
          <w:lang w:val="en-US"/>
        </w:rPr>
        <w:t xml:space="preserve"> or book</w:t>
      </w:r>
      <w:r w:rsidR="004876DA">
        <w:rPr>
          <w:rFonts w:ascii="Garamond" w:hAnsi="Garamond"/>
          <w:sz w:val="24"/>
          <w:szCs w:val="24"/>
          <w:lang w:val="en-US"/>
        </w:rPr>
        <w:t>/monograph</w:t>
      </w:r>
      <w:r w:rsidRPr="009C4AC5">
        <w:rPr>
          <w:rFonts w:ascii="Garamond" w:hAnsi="Garamond"/>
          <w:sz w:val="24"/>
          <w:szCs w:val="24"/>
          <w:lang w:val="en-US"/>
        </w:rPr>
        <w:t xml:space="preserve"> chapter</w:t>
      </w:r>
      <w:r w:rsidR="004876DA">
        <w:rPr>
          <w:rFonts w:ascii="Garamond" w:hAnsi="Garamond"/>
          <w:sz w:val="24"/>
          <w:szCs w:val="24"/>
          <w:lang w:val="en-US"/>
        </w:rPr>
        <w:t>,</w:t>
      </w:r>
      <w:r w:rsidRPr="009C4AC5">
        <w:rPr>
          <w:rFonts w:ascii="Garamond" w:hAnsi="Garamond"/>
          <w:sz w:val="24"/>
          <w:szCs w:val="24"/>
          <w:lang w:val="en-US"/>
        </w:rPr>
        <w:t xml:space="preserve"> within their own area of research. The </w:t>
      </w:r>
      <w:r>
        <w:rPr>
          <w:rFonts w:ascii="Garamond" w:hAnsi="Garamond"/>
          <w:sz w:val="24"/>
          <w:szCs w:val="24"/>
          <w:lang w:val="en-US"/>
        </w:rPr>
        <w:t xml:space="preserve">length of the </w:t>
      </w:r>
      <w:r w:rsidRPr="009C4AC5">
        <w:rPr>
          <w:rFonts w:ascii="Garamond" w:hAnsi="Garamond"/>
          <w:sz w:val="24"/>
          <w:szCs w:val="24"/>
          <w:lang w:val="en-US"/>
        </w:rPr>
        <w:t xml:space="preserve">manuscript should be </w:t>
      </w:r>
      <w:r>
        <w:rPr>
          <w:rFonts w:ascii="Garamond" w:hAnsi="Garamond"/>
          <w:sz w:val="24"/>
          <w:szCs w:val="24"/>
          <w:lang w:val="en-US"/>
        </w:rPr>
        <w:t>in accordance with typical journals/books/conferences in your field</w:t>
      </w:r>
      <w:r w:rsidRPr="009C4AC5">
        <w:rPr>
          <w:rFonts w:ascii="Garamond" w:hAnsi="Garamond"/>
          <w:sz w:val="24"/>
          <w:szCs w:val="24"/>
          <w:lang w:val="en-US"/>
        </w:rPr>
        <w:t xml:space="preserve"> and formatting </w:t>
      </w:r>
      <w:r>
        <w:rPr>
          <w:rFonts w:ascii="Garamond" w:hAnsi="Garamond"/>
          <w:sz w:val="24"/>
          <w:szCs w:val="24"/>
          <w:lang w:val="en-US"/>
        </w:rPr>
        <w:t>according to</w:t>
      </w:r>
      <w:r w:rsidRPr="009C4AC5">
        <w:rPr>
          <w:rFonts w:ascii="Garamond" w:hAnsi="Garamond"/>
          <w:sz w:val="24"/>
          <w:szCs w:val="24"/>
          <w:lang w:val="en-US"/>
        </w:rPr>
        <w:t xml:space="preserve"> real author guidelines</w:t>
      </w:r>
      <w:r>
        <w:rPr>
          <w:rFonts w:ascii="Garamond" w:hAnsi="Garamond"/>
          <w:sz w:val="24"/>
          <w:szCs w:val="24"/>
          <w:lang w:val="en-US"/>
        </w:rPr>
        <w:t xml:space="preserve"> for a specific target journal/book/conference</w:t>
      </w:r>
      <w:r w:rsidRPr="009C4AC5">
        <w:rPr>
          <w:rFonts w:ascii="Garamond" w:hAnsi="Garamond"/>
          <w:sz w:val="24"/>
          <w:szCs w:val="24"/>
          <w:lang w:val="en-US"/>
        </w:rPr>
        <w:t xml:space="preserve">. </w:t>
      </w:r>
      <w:r w:rsidRPr="00E771C6">
        <w:rPr>
          <w:rFonts w:ascii="Garamond" w:hAnsi="Garamond"/>
          <w:b/>
          <w:sz w:val="24"/>
          <w:szCs w:val="24"/>
          <w:lang w:val="en-US"/>
        </w:rPr>
        <w:t>In addition to this main task</w:t>
      </w:r>
      <w:r>
        <w:rPr>
          <w:rFonts w:ascii="Garamond" w:hAnsi="Garamond"/>
          <w:sz w:val="24"/>
          <w:szCs w:val="24"/>
          <w:lang w:val="en-US"/>
        </w:rPr>
        <w:t>, t</w:t>
      </w:r>
      <w:r w:rsidRPr="009C4AC5">
        <w:rPr>
          <w:rFonts w:ascii="Garamond" w:hAnsi="Garamond"/>
          <w:sz w:val="24"/>
          <w:szCs w:val="24"/>
          <w:lang w:val="en-US"/>
        </w:rPr>
        <w:t>he student should also</w:t>
      </w:r>
      <w:r>
        <w:rPr>
          <w:rFonts w:ascii="Garamond" w:hAnsi="Garamond"/>
          <w:sz w:val="24"/>
          <w:szCs w:val="24"/>
          <w:lang w:val="en-US"/>
        </w:rPr>
        <w:t>:</w:t>
      </w:r>
      <w:r w:rsidRPr="009C4AC5">
        <w:rPr>
          <w:rFonts w:ascii="Garamond" w:hAnsi="Garamond"/>
          <w:sz w:val="24"/>
          <w:szCs w:val="24"/>
          <w:lang w:val="en-US"/>
        </w:rPr>
        <w:t xml:space="preserve"> </w:t>
      </w:r>
      <w:r w:rsidRPr="005A2636">
        <w:rPr>
          <w:rFonts w:ascii="Garamond" w:hAnsi="Garamond"/>
          <w:b/>
          <w:sz w:val="24"/>
          <w:szCs w:val="24"/>
          <w:lang w:val="en-US"/>
        </w:rPr>
        <w:t>1)</w:t>
      </w:r>
      <w:r w:rsidRPr="009C4AC5">
        <w:rPr>
          <w:rFonts w:ascii="Garamond" w:hAnsi="Garamond"/>
          <w:sz w:val="24"/>
          <w:szCs w:val="24"/>
          <w:lang w:val="en-US"/>
        </w:rPr>
        <w:t xml:space="preserve"> </w:t>
      </w:r>
      <w:r w:rsidRPr="00A34388">
        <w:rPr>
          <w:rFonts w:ascii="Garamond" w:hAnsi="Garamond"/>
          <w:b/>
          <w:sz w:val="24"/>
          <w:szCs w:val="24"/>
          <w:lang w:val="en-US"/>
        </w:rPr>
        <w:t>write a review</w:t>
      </w:r>
      <w:r>
        <w:rPr>
          <w:rFonts w:ascii="Garamond" w:hAnsi="Garamond"/>
          <w:sz w:val="24"/>
          <w:szCs w:val="24"/>
          <w:lang w:val="en-US"/>
        </w:rPr>
        <w:t xml:space="preserve"> of another student’s manuscript using criteria for evaluation appropriate for the type of manuscript; </w:t>
      </w:r>
      <w:r w:rsidRPr="00000B43">
        <w:rPr>
          <w:rFonts w:ascii="Garamond" w:hAnsi="Garamond"/>
          <w:b/>
          <w:sz w:val="24"/>
          <w:szCs w:val="24"/>
          <w:lang w:val="en-US"/>
        </w:rPr>
        <w:t>2)</w:t>
      </w:r>
      <w:r>
        <w:rPr>
          <w:rFonts w:ascii="Garamond" w:hAnsi="Garamond"/>
          <w:sz w:val="24"/>
          <w:szCs w:val="24"/>
          <w:lang w:val="en-US"/>
        </w:rPr>
        <w:t xml:space="preserve"> </w:t>
      </w:r>
      <w:r w:rsidRPr="00A34388">
        <w:rPr>
          <w:rFonts w:ascii="Garamond" w:hAnsi="Garamond"/>
          <w:b/>
          <w:sz w:val="24"/>
          <w:szCs w:val="24"/>
          <w:lang w:val="en-US"/>
        </w:rPr>
        <w:t xml:space="preserve">write a cover letter </w:t>
      </w:r>
      <w:r w:rsidRPr="009C4AC5">
        <w:rPr>
          <w:rFonts w:ascii="Garamond" w:hAnsi="Garamond"/>
          <w:sz w:val="24"/>
          <w:szCs w:val="24"/>
          <w:lang w:val="en-US"/>
        </w:rPr>
        <w:t xml:space="preserve">to </w:t>
      </w:r>
      <w:r>
        <w:rPr>
          <w:rFonts w:ascii="Garamond" w:hAnsi="Garamond"/>
          <w:sz w:val="24"/>
          <w:szCs w:val="24"/>
          <w:lang w:val="en-US"/>
        </w:rPr>
        <w:t>the</w:t>
      </w:r>
      <w:r w:rsidRPr="009C4AC5">
        <w:rPr>
          <w:rFonts w:ascii="Garamond" w:hAnsi="Garamond"/>
          <w:sz w:val="24"/>
          <w:szCs w:val="24"/>
          <w:lang w:val="en-US"/>
        </w:rPr>
        <w:t xml:space="preserve"> editor of </w:t>
      </w:r>
      <w:r>
        <w:rPr>
          <w:rFonts w:ascii="Garamond" w:hAnsi="Garamond"/>
          <w:sz w:val="24"/>
          <w:szCs w:val="24"/>
          <w:lang w:val="en-US"/>
        </w:rPr>
        <w:t>the targeted journal/book</w:t>
      </w:r>
      <w:r w:rsidR="004876DA">
        <w:rPr>
          <w:rFonts w:ascii="Garamond" w:hAnsi="Garamond"/>
          <w:sz w:val="24"/>
          <w:szCs w:val="24"/>
          <w:lang w:val="en-US"/>
        </w:rPr>
        <w:t xml:space="preserve"> editor/-s</w:t>
      </w:r>
      <w:r>
        <w:rPr>
          <w:rFonts w:ascii="Garamond" w:hAnsi="Garamond"/>
          <w:sz w:val="24"/>
          <w:szCs w:val="24"/>
          <w:lang w:val="en-US"/>
        </w:rPr>
        <w:t>/conference</w:t>
      </w:r>
      <w:r w:rsidR="004876DA">
        <w:rPr>
          <w:rFonts w:ascii="Garamond" w:hAnsi="Garamond"/>
          <w:sz w:val="24"/>
          <w:szCs w:val="24"/>
          <w:lang w:val="en-US"/>
        </w:rPr>
        <w:t xml:space="preserve"> organizers/supervisor/-s</w:t>
      </w:r>
      <w:r>
        <w:rPr>
          <w:rFonts w:ascii="Garamond" w:hAnsi="Garamond"/>
          <w:sz w:val="24"/>
          <w:szCs w:val="24"/>
          <w:lang w:val="en-US"/>
        </w:rPr>
        <w:t xml:space="preserve"> for the manuscript;</w:t>
      </w:r>
      <w:r w:rsidRPr="009C4AC5">
        <w:rPr>
          <w:rFonts w:ascii="Garamond" w:hAnsi="Garamond"/>
          <w:sz w:val="24"/>
          <w:szCs w:val="24"/>
          <w:lang w:val="en-US"/>
        </w:rPr>
        <w:t xml:space="preserve"> </w:t>
      </w:r>
      <w:r>
        <w:rPr>
          <w:rFonts w:ascii="Garamond" w:hAnsi="Garamond"/>
          <w:b/>
          <w:sz w:val="24"/>
          <w:szCs w:val="24"/>
          <w:lang w:val="en-US"/>
        </w:rPr>
        <w:t>3</w:t>
      </w:r>
      <w:r w:rsidRPr="005A2636">
        <w:rPr>
          <w:rFonts w:ascii="Garamond" w:hAnsi="Garamond"/>
          <w:b/>
          <w:sz w:val="24"/>
          <w:szCs w:val="24"/>
          <w:lang w:val="en-US"/>
        </w:rPr>
        <w:t>)</w:t>
      </w:r>
      <w:r w:rsidRPr="009C4AC5">
        <w:rPr>
          <w:rFonts w:ascii="Garamond" w:hAnsi="Garamond"/>
          <w:sz w:val="24"/>
          <w:szCs w:val="24"/>
          <w:lang w:val="en-US"/>
        </w:rPr>
        <w:t xml:space="preserve"> </w:t>
      </w:r>
      <w:r w:rsidRPr="00A34388">
        <w:rPr>
          <w:rFonts w:ascii="Garamond" w:hAnsi="Garamond"/>
          <w:b/>
          <w:sz w:val="24"/>
          <w:szCs w:val="24"/>
          <w:lang w:val="en-US"/>
        </w:rPr>
        <w:t xml:space="preserve">include in the final seminar presentation a description </w:t>
      </w:r>
      <w:r w:rsidRPr="009C4AC5">
        <w:rPr>
          <w:rFonts w:ascii="Garamond" w:hAnsi="Garamond"/>
          <w:sz w:val="24"/>
          <w:szCs w:val="24"/>
          <w:lang w:val="en-US"/>
        </w:rPr>
        <w:t xml:space="preserve">of the entire imaginary or real publication process including a justification for the choice of outlet, the target audience, the format, language style and structure of the </w:t>
      </w:r>
      <w:r w:rsidR="004876DA">
        <w:rPr>
          <w:rFonts w:ascii="Garamond" w:hAnsi="Garamond"/>
          <w:sz w:val="24"/>
          <w:szCs w:val="24"/>
          <w:lang w:val="en-US"/>
        </w:rPr>
        <w:t>text</w:t>
      </w:r>
      <w:r>
        <w:rPr>
          <w:rFonts w:ascii="Garamond" w:hAnsi="Garamond"/>
          <w:sz w:val="24"/>
          <w:szCs w:val="24"/>
          <w:lang w:val="en-US"/>
        </w:rPr>
        <w:t>;</w:t>
      </w:r>
      <w:r w:rsidRPr="009C4AC5">
        <w:rPr>
          <w:rFonts w:ascii="Garamond" w:hAnsi="Garamond"/>
          <w:sz w:val="24"/>
          <w:szCs w:val="24"/>
          <w:lang w:val="en-US"/>
        </w:rPr>
        <w:t xml:space="preserve"> and </w:t>
      </w:r>
      <w:r>
        <w:rPr>
          <w:rFonts w:ascii="Garamond" w:hAnsi="Garamond"/>
          <w:b/>
          <w:sz w:val="24"/>
          <w:szCs w:val="24"/>
          <w:lang w:val="en-US"/>
        </w:rPr>
        <w:t>4</w:t>
      </w:r>
      <w:r w:rsidRPr="005A2636">
        <w:rPr>
          <w:rFonts w:ascii="Garamond" w:hAnsi="Garamond"/>
          <w:b/>
          <w:sz w:val="24"/>
          <w:szCs w:val="24"/>
          <w:lang w:val="en-US"/>
        </w:rPr>
        <w:t>)</w:t>
      </w:r>
      <w:r w:rsidRPr="009C4AC5">
        <w:rPr>
          <w:rFonts w:ascii="Garamond" w:hAnsi="Garamond"/>
          <w:sz w:val="24"/>
          <w:szCs w:val="24"/>
          <w:lang w:val="en-US"/>
        </w:rPr>
        <w:t xml:space="preserve"> </w:t>
      </w:r>
      <w:r w:rsidRPr="00A34388">
        <w:rPr>
          <w:rFonts w:ascii="Garamond" w:hAnsi="Garamond"/>
          <w:b/>
          <w:sz w:val="24"/>
          <w:szCs w:val="24"/>
          <w:lang w:val="en-US"/>
        </w:rPr>
        <w:t>include in the final seminar presentation a discussion</w:t>
      </w:r>
      <w:r>
        <w:rPr>
          <w:rFonts w:ascii="Garamond" w:hAnsi="Garamond"/>
          <w:sz w:val="24"/>
          <w:szCs w:val="24"/>
          <w:lang w:val="en-US"/>
        </w:rPr>
        <w:t xml:space="preserve"> on 1</w:t>
      </w:r>
      <w:r w:rsidRPr="009C4AC5">
        <w:rPr>
          <w:rFonts w:ascii="Garamond" w:hAnsi="Garamond"/>
          <w:sz w:val="24"/>
          <w:szCs w:val="24"/>
          <w:lang w:val="en-US"/>
        </w:rPr>
        <w:t xml:space="preserve"> main strength and </w:t>
      </w:r>
      <w:r>
        <w:rPr>
          <w:rFonts w:ascii="Garamond" w:hAnsi="Garamond"/>
          <w:sz w:val="24"/>
          <w:szCs w:val="24"/>
          <w:lang w:val="en-US"/>
        </w:rPr>
        <w:t xml:space="preserve">1 main </w:t>
      </w:r>
      <w:r w:rsidRPr="009C4AC5">
        <w:rPr>
          <w:rFonts w:ascii="Garamond" w:hAnsi="Garamond"/>
          <w:sz w:val="24"/>
          <w:szCs w:val="24"/>
          <w:lang w:val="en-US"/>
        </w:rPr>
        <w:t xml:space="preserve">weakness of the </w:t>
      </w:r>
      <w:r w:rsidR="004876DA">
        <w:rPr>
          <w:rFonts w:ascii="Garamond" w:hAnsi="Garamond"/>
          <w:sz w:val="24"/>
          <w:szCs w:val="24"/>
          <w:lang w:val="en-US"/>
        </w:rPr>
        <w:t>manuscript</w:t>
      </w:r>
      <w:r w:rsidRPr="009C4AC5">
        <w:rPr>
          <w:rFonts w:ascii="Garamond" w:hAnsi="Garamond"/>
          <w:sz w:val="24"/>
          <w:szCs w:val="24"/>
          <w:lang w:val="en-US"/>
        </w:rPr>
        <w:t xml:space="preserve"> as seen from an imaginary or real reviewer perspective</w:t>
      </w:r>
      <w:r>
        <w:rPr>
          <w:rFonts w:ascii="Garamond" w:hAnsi="Garamond"/>
          <w:sz w:val="24"/>
          <w:szCs w:val="24"/>
          <w:lang w:val="en-US"/>
        </w:rPr>
        <w:t>, as well as the main challenges involved in your publication process</w:t>
      </w:r>
      <w:r w:rsidRPr="009C4AC5">
        <w:rPr>
          <w:rFonts w:ascii="Garamond" w:hAnsi="Garamond"/>
          <w:sz w:val="24"/>
          <w:szCs w:val="24"/>
          <w:lang w:val="en-US"/>
        </w:rPr>
        <w:t>.</w:t>
      </w:r>
    </w:p>
    <w:p w14:paraId="4299AB8D" w14:textId="77777777" w:rsidR="00B54FD3" w:rsidRPr="009C4AC5" w:rsidRDefault="00B54FD3" w:rsidP="00B54FD3">
      <w:pPr>
        <w:spacing w:after="0"/>
        <w:rPr>
          <w:rFonts w:ascii="Garamond" w:hAnsi="Garamond"/>
          <w:sz w:val="24"/>
          <w:szCs w:val="24"/>
          <w:lang w:val="en-US"/>
        </w:rPr>
      </w:pPr>
    </w:p>
    <w:p w14:paraId="1C572754" w14:textId="08A276E5" w:rsidR="00B54FD3" w:rsidRPr="009C4AC5" w:rsidRDefault="00B54FD3" w:rsidP="00B54FD3">
      <w:pPr>
        <w:spacing w:after="0"/>
        <w:rPr>
          <w:rFonts w:ascii="Garamond" w:hAnsi="Garamond"/>
          <w:sz w:val="24"/>
          <w:szCs w:val="24"/>
          <w:lang w:val="en-US"/>
        </w:rPr>
      </w:pPr>
      <w:r w:rsidRPr="009C4AC5">
        <w:rPr>
          <w:rFonts w:ascii="Garamond" w:hAnsi="Garamond"/>
          <w:sz w:val="24"/>
          <w:szCs w:val="24"/>
          <w:lang w:val="en-US"/>
        </w:rPr>
        <w:t xml:space="preserve">In the final </w:t>
      </w:r>
      <w:r>
        <w:rPr>
          <w:rFonts w:ascii="Garamond" w:hAnsi="Garamond"/>
          <w:sz w:val="24"/>
          <w:szCs w:val="24"/>
          <w:lang w:val="en-US"/>
        </w:rPr>
        <w:t xml:space="preserve">course </w:t>
      </w:r>
      <w:r w:rsidRPr="009C4AC5">
        <w:rPr>
          <w:rFonts w:ascii="Garamond" w:hAnsi="Garamond"/>
          <w:sz w:val="24"/>
          <w:szCs w:val="24"/>
          <w:lang w:val="en-US"/>
        </w:rPr>
        <w:t>seminar students are required to briefly present their manuscript</w:t>
      </w:r>
      <w:r>
        <w:rPr>
          <w:rFonts w:ascii="Garamond" w:hAnsi="Garamond"/>
          <w:sz w:val="24"/>
          <w:szCs w:val="24"/>
          <w:lang w:val="en-US"/>
        </w:rPr>
        <w:t xml:space="preserve">. Furthermore, they should </w:t>
      </w:r>
      <w:r w:rsidRPr="004876DA">
        <w:rPr>
          <w:rFonts w:ascii="Garamond" w:hAnsi="Garamond"/>
          <w:b/>
          <w:bCs/>
          <w:sz w:val="24"/>
          <w:szCs w:val="24"/>
          <w:lang w:val="en-US"/>
        </w:rPr>
        <w:t>discuss items 3 and 4 above</w:t>
      </w:r>
      <w:r w:rsidRPr="009C4AC5">
        <w:rPr>
          <w:rFonts w:ascii="Garamond" w:hAnsi="Garamond"/>
          <w:sz w:val="24"/>
          <w:szCs w:val="24"/>
          <w:lang w:val="en-US"/>
        </w:rPr>
        <w:t xml:space="preserve">, </w:t>
      </w:r>
      <w:r>
        <w:rPr>
          <w:rFonts w:ascii="Garamond" w:hAnsi="Garamond"/>
          <w:sz w:val="24"/>
          <w:szCs w:val="24"/>
          <w:lang w:val="en-US"/>
        </w:rPr>
        <w:t>as well as briefly respond to the written peer-review from a fellow student</w:t>
      </w:r>
      <w:r w:rsidRPr="009C4AC5">
        <w:rPr>
          <w:rFonts w:ascii="Garamond" w:hAnsi="Garamond"/>
          <w:sz w:val="24"/>
          <w:szCs w:val="24"/>
          <w:lang w:val="en-US"/>
        </w:rPr>
        <w:t xml:space="preserve">. Thereby, all students act as both authors and reviewers. </w:t>
      </w:r>
      <w:r>
        <w:rPr>
          <w:rFonts w:ascii="Garamond" w:hAnsi="Garamond"/>
          <w:sz w:val="24"/>
          <w:szCs w:val="24"/>
          <w:lang w:val="en-US"/>
        </w:rPr>
        <w:t>The</w:t>
      </w:r>
      <w:r w:rsidRPr="009C4AC5">
        <w:rPr>
          <w:rFonts w:ascii="Garamond" w:hAnsi="Garamond"/>
          <w:sz w:val="24"/>
          <w:szCs w:val="24"/>
          <w:lang w:val="en-US"/>
        </w:rPr>
        <w:t xml:space="preserve"> written review </w:t>
      </w:r>
      <w:r>
        <w:rPr>
          <w:rFonts w:ascii="Garamond" w:hAnsi="Garamond"/>
          <w:sz w:val="24"/>
          <w:szCs w:val="24"/>
          <w:lang w:val="en-US"/>
        </w:rPr>
        <w:t>should be</w:t>
      </w:r>
      <w:r w:rsidRPr="009C4AC5">
        <w:rPr>
          <w:rFonts w:ascii="Garamond" w:hAnsi="Garamond"/>
          <w:sz w:val="24"/>
          <w:szCs w:val="24"/>
          <w:lang w:val="en-US"/>
        </w:rPr>
        <w:t xml:space="preserve"> approximately 500</w:t>
      </w:r>
      <w:r w:rsidR="00CB04C5">
        <w:rPr>
          <w:rFonts w:ascii="Garamond" w:hAnsi="Garamond"/>
          <w:sz w:val="24"/>
          <w:szCs w:val="24"/>
          <w:lang w:val="en-US"/>
        </w:rPr>
        <w:t>-800</w:t>
      </w:r>
      <w:r w:rsidRPr="009C4AC5">
        <w:rPr>
          <w:rFonts w:ascii="Garamond" w:hAnsi="Garamond"/>
          <w:sz w:val="24"/>
          <w:szCs w:val="24"/>
          <w:lang w:val="en-US"/>
        </w:rPr>
        <w:t xml:space="preserve"> words.</w:t>
      </w:r>
    </w:p>
    <w:p w14:paraId="568C7298" w14:textId="77777777" w:rsidR="00B54FD3" w:rsidRPr="009C4AC5" w:rsidRDefault="00B54FD3" w:rsidP="00B54FD3">
      <w:pPr>
        <w:spacing w:after="0"/>
        <w:rPr>
          <w:rFonts w:ascii="Garamond" w:hAnsi="Garamond"/>
          <w:sz w:val="24"/>
          <w:szCs w:val="24"/>
          <w:lang w:val="en-US"/>
        </w:rPr>
      </w:pPr>
    </w:p>
    <w:p w14:paraId="65150A15" w14:textId="77777777" w:rsidR="00B54FD3" w:rsidRPr="009C4AC5" w:rsidRDefault="00B54FD3" w:rsidP="00B54FD3">
      <w:pPr>
        <w:spacing w:after="0"/>
        <w:rPr>
          <w:rFonts w:ascii="Garamond" w:hAnsi="Garamond"/>
          <w:sz w:val="24"/>
          <w:szCs w:val="24"/>
          <w:lang w:val="en-US"/>
        </w:rPr>
      </w:pPr>
      <w:r w:rsidRPr="009C4AC5">
        <w:rPr>
          <w:rFonts w:ascii="Garamond" w:hAnsi="Garamond"/>
          <w:sz w:val="24"/>
          <w:szCs w:val="24"/>
          <w:lang w:val="en-US"/>
        </w:rPr>
        <w:t xml:space="preserve">Further instructions on how much time is </w:t>
      </w:r>
      <w:r>
        <w:rPr>
          <w:rFonts w:ascii="Garamond" w:hAnsi="Garamond"/>
          <w:sz w:val="24"/>
          <w:szCs w:val="24"/>
          <w:lang w:val="en-US"/>
        </w:rPr>
        <w:t>available</w:t>
      </w:r>
      <w:r w:rsidRPr="009C4AC5">
        <w:rPr>
          <w:rFonts w:ascii="Garamond" w:hAnsi="Garamond"/>
          <w:sz w:val="24"/>
          <w:szCs w:val="24"/>
          <w:lang w:val="en-US"/>
        </w:rPr>
        <w:t xml:space="preserve"> for </w:t>
      </w:r>
      <w:r>
        <w:rPr>
          <w:rFonts w:ascii="Garamond" w:hAnsi="Garamond"/>
          <w:sz w:val="24"/>
          <w:szCs w:val="24"/>
          <w:lang w:val="en-US"/>
        </w:rPr>
        <w:t xml:space="preserve">the presentation of </w:t>
      </w:r>
      <w:r w:rsidRPr="009C4AC5">
        <w:rPr>
          <w:rFonts w:ascii="Garamond" w:hAnsi="Garamond"/>
          <w:sz w:val="24"/>
          <w:szCs w:val="24"/>
          <w:lang w:val="en-US"/>
        </w:rPr>
        <w:t xml:space="preserve">each manuscript </w:t>
      </w:r>
      <w:r>
        <w:rPr>
          <w:rFonts w:ascii="Garamond" w:hAnsi="Garamond"/>
          <w:sz w:val="24"/>
          <w:szCs w:val="24"/>
          <w:lang w:val="en-US"/>
        </w:rPr>
        <w:t xml:space="preserve">will be given </w:t>
      </w:r>
      <w:r w:rsidRPr="009C4AC5">
        <w:rPr>
          <w:rFonts w:ascii="Garamond" w:hAnsi="Garamond"/>
          <w:sz w:val="24"/>
          <w:szCs w:val="24"/>
          <w:lang w:val="en-US"/>
        </w:rPr>
        <w:t xml:space="preserve">during the course </w:t>
      </w:r>
      <w:r>
        <w:rPr>
          <w:rFonts w:ascii="Garamond" w:hAnsi="Garamond"/>
          <w:sz w:val="24"/>
          <w:szCs w:val="24"/>
          <w:lang w:val="en-US"/>
        </w:rPr>
        <w:t xml:space="preserve">and will </w:t>
      </w:r>
      <w:r w:rsidRPr="009C4AC5">
        <w:rPr>
          <w:rFonts w:ascii="Garamond" w:hAnsi="Garamond"/>
          <w:sz w:val="24"/>
          <w:szCs w:val="24"/>
          <w:lang w:val="en-US"/>
        </w:rPr>
        <w:t xml:space="preserve">depend </w:t>
      </w:r>
      <w:r>
        <w:rPr>
          <w:rFonts w:ascii="Garamond" w:hAnsi="Garamond"/>
          <w:sz w:val="24"/>
          <w:szCs w:val="24"/>
          <w:lang w:val="en-US"/>
        </w:rPr>
        <w:t>up</w:t>
      </w:r>
      <w:r w:rsidRPr="009C4AC5">
        <w:rPr>
          <w:rFonts w:ascii="Garamond" w:hAnsi="Garamond"/>
          <w:sz w:val="24"/>
          <w:szCs w:val="24"/>
          <w:lang w:val="en-US"/>
        </w:rPr>
        <w:t xml:space="preserve">on </w:t>
      </w:r>
      <w:r>
        <w:rPr>
          <w:rFonts w:ascii="Garamond" w:hAnsi="Garamond"/>
          <w:sz w:val="24"/>
          <w:szCs w:val="24"/>
          <w:lang w:val="en-US"/>
        </w:rPr>
        <w:t xml:space="preserve">the </w:t>
      </w:r>
      <w:r w:rsidRPr="009C4AC5">
        <w:rPr>
          <w:rFonts w:ascii="Garamond" w:hAnsi="Garamond"/>
          <w:sz w:val="24"/>
          <w:szCs w:val="24"/>
          <w:lang w:val="en-US"/>
        </w:rPr>
        <w:t xml:space="preserve">number of participants. </w:t>
      </w:r>
    </w:p>
    <w:p w14:paraId="7330B1CD" w14:textId="77777777" w:rsidR="00B54FD3" w:rsidRPr="009C4AC5" w:rsidRDefault="00B54FD3" w:rsidP="00B54FD3">
      <w:pPr>
        <w:spacing w:after="0"/>
        <w:rPr>
          <w:rFonts w:ascii="Garamond" w:hAnsi="Garamond"/>
          <w:sz w:val="24"/>
          <w:szCs w:val="24"/>
          <w:lang w:val="en-US"/>
        </w:rPr>
      </w:pPr>
    </w:p>
    <w:p w14:paraId="2E21EE13" w14:textId="773AEC84" w:rsidR="00B54FD3" w:rsidRPr="00CB3EB0" w:rsidRDefault="00B54FD3" w:rsidP="00B54FD3">
      <w:pPr>
        <w:spacing w:after="0"/>
        <w:rPr>
          <w:rFonts w:ascii="Garamond" w:hAnsi="Garamond"/>
          <w:b/>
          <w:bCs/>
          <w:sz w:val="24"/>
          <w:szCs w:val="24"/>
          <w:u w:val="single"/>
          <w:lang w:val="en-US"/>
        </w:rPr>
      </w:pPr>
      <w:r w:rsidRPr="00E771C6">
        <w:rPr>
          <w:rFonts w:ascii="Garamond" w:hAnsi="Garamond"/>
          <w:sz w:val="24"/>
          <w:szCs w:val="24"/>
          <w:lang w:val="en-US"/>
        </w:rPr>
        <w:t xml:space="preserve">Please </w:t>
      </w:r>
      <w:r w:rsidRPr="00E771C6">
        <w:rPr>
          <w:rFonts w:ascii="Garamond" w:hAnsi="Garamond"/>
          <w:b/>
          <w:sz w:val="24"/>
          <w:szCs w:val="24"/>
          <w:lang w:val="en-US"/>
        </w:rPr>
        <w:t xml:space="preserve">send your manuscript and cover letter to the editor </w:t>
      </w:r>
      <w:r w:rsidRPr="00E771C6">
        <w:rPr>
          <w:rFonts w:ascii="Garamond" w:hAnsi="Garamond"/>
          <w:sz w:val="24"/>
          <w:szCs w:val="24"/>
          <w:lang w:val="en-US"/>
        </w:rPr>
        <w:t xml:space="preserve">to maria.lexhagen@miun.se and to the student reviewer that has been assigned to </w:t>
      </w:r>
      <w:r w:rsidRPr="00CB3EB0">
        <w:rPr>
          <w:rFonts w:ascii="Garamond" w:hAnsi="Garamond"/>
          <w:sz w:val="24"/>
          <w:szCs w:val="24"/>
          <w:lang w:val="en-US"/>
        </w:rPr>
        <w:t xml:space="preserve">you </w:t>
      </w:r>
      <w:r w:rsidRPr="00CB3EB0">
        <w:rPr>
          <w:rFonts w:ascii="Garamond" w:hAnsi="Garamond"/>
          <w:b/>
          <w:bCs/>
          <w:sz w:val="24"/>
          <w:szCs w:val="24"/>
          <w:u w:val="single"/>
          <w:lang w:val="en-US"/>
        </w:rPr>
        <w:t xml:space="preserve">no later than </w:t>
      </w:r>
      <w:r w:rsidR="00CB3EB0" w:rsidRPr="00CB3EB0">
        <w:rPr>
          <w:rFonts w:ascii="Garamond" w:hAnsi="Garamond"/>
          <w:b/>
          <w:bCs/>
          <w:sz w:val="24"/>
          <w:szCs w:val="24"/>
          <w:u w:val="single"/>
          <w:lang w:val="en-US"/>
        </w:rPr>
        <w:t>16</w:t>
      </w:r>
      <w:r w:rsidR="00CB3EB0" w:rsidRPr="00CB3EB0">
        <w:rPr>
          <w:rFonts w:ascii="Garamond" w:hAnsi="Garamond"/>
          <w:b/>
          <w:bCs/>
          <w:sz w:val="24"/>
          <w:szCs w:val="24"/>
          <w:u w:val="single"/>
          <w:vertAlign w:val="superscript"/>
          <w:lang w:val="en-US"/>
        </w:rPr>
        <w:t>th</w:t>
      </w:r>
      <w:r w:rsidR="00CB3EB0" w:rsidRPr="00CB3EB0">
        <w:rPr>
          <w:rFonts w:ascii="Garamond" w:hAnsi="Garamond"/>
          <w:b/>
          <w:bCs/>
          <w:sz w:val="24"/>
          <w:szCs w:val="24"/>
          <w:u w:val="single"/>
          <w:lang w:val="en-US"/>
        </w:rPr>
        <w:t xml:space="preserve"> of May</w:t>
      </w:r>
      <w:r w:rsidRPr="00CB3EB0">
        <w:rPr>
          <w:rFonts w:ascii="Garamond" w:hAnsi="Garamond"/>
          <w:b/>
          <w:bCs/>
          <w:sz w:val="24"/>
          <w:szCs w:val="24"/>
          <w:u w:val="single"/>
          <w:lang w:val="en-US"/>
        </w:rPr>
        <w:t xml:space="preserve"> at 16.00</w:t>
      </w:r>
      <w:r w:rsidRPr="00CB3EB0">
        <w:rPr>
          <w:rFonts w:ascii="Garamond" w:hAnsi="Garamond"/>
          <w:sz w:val="24"/>
          <w:szCs w:val="24"/>
          <w:lang w:val="en-US"/>
        </w:rPr>
        <w:t>.</w:t>
      </w:r>
      <w:r w:rsidRPr="00E771C6">
        <w:rPr>
          <w:rFonts w:ascii="Garamond" w:hAnsi="Garamond"/>
          <w:sz w:val="24"/>
          <w:szCs w:val="24"/>
          <w:lang w:val="en-US"/>
        </w:rPr>
        <w:t xml:space="preserve"> Please send your review to maria.lexhagen@miun.se and to the author of the manuscript </w:t>
      </w:r>
      <w:r w:rsidRPr="00CB3EB0">
        <w:rPr>
          <w:rFonts w:ascii="Garamond" w:hAnsi="Garamond"/>
          <w:b/>
          <w:bCs/>
          <w:sz w:val="24"/>
          <w:szCs w:val="24"/>
          <w:u w:val="single"/>
          <w:lang w:val="en-US"/>
        </w:rPr>
        <w:t xml:space="preserve">no later than the </w:t>
      </w:r>
      <w:r w:rsidR="00CB3EB0" w:rsidRPr="00CB3EB0">
        <w:rPr>
          <w:rFonts w:ascii="Garamond" w:hAnsi="Garamond"/>
          <w:b/>
          <w:bCs/>
          <w:sz w:val="24"/>
          <w:szCs w:val="24"/>
          <w:u w:val="single"/>
          <w:lang w:val="en-US"/>
        </w:rPr>
        <w:t>23</w:t>
      </w:r>
      <w:r w:rsidR="00CB3EB0" w:rsidRPr="00CB3EB0">
        <w:rPr>
          <w:rFonts w:ascii="Garamond" w:hAnsi="Garamond"/>
          <w:b/>
          <w:bCs/>
          <w:sz w:val="24"/>
          <w:szCs w:val="24"/>
          <w:u w:val="single"/>
          <w:vertAlign w:val="superscript"/>
          <w:lang w:val="en-US"/>
        </w:rPr>
        <w:t>rd</w:t>
      </w:r>
      <w:r w:rsidR="00CB3EB0" w:rsidRPr="00CB3EB0">
        <w:rPr>
          <w:rFonts w:ascii="Garamond" w:hAnsi="Garamond"/>
          <w:b/>
          <w:bCs/>
          <w:sz w:val="24"/>
          <w:szCs w:val="24"/>
          <w:u w:val="single"/>
          <w:lang w:val="en-US"/>
        </w:rPr>
        <w:t xml:space="preserve"> </w:t>
      </w:r>
      <w:r w:rsidRPr="00CB3EB0">
        <w:rPr>
          <w:rFonts w:ascii="Garamond" w:hAnsi="Garamond"/>
          <w:b/>
          <w:bCs/>
          <w:sz w:val="24"/>
          <w:szCs w:val="24"/>
          <w:u w:val="single"/>
          <w:lang w:val="en-US"/>
        </w:rPr>
        <w:t>of May at 1</w:t>
      </w:r>
      <w:r w:rsidR="00CB3EB0" w:rsidRPr="00CB3EB0">
        <w:rPr>
          <w:rFonts w:ascii="Garamond" w:hAnsi="Garamond"/>
          <w:b/>
          <w:bCs/>
          <w:sz w:val="24"/>
          <w:szCs w:val="24"/>
          <w:u w:val="single"/>
          <w:lang w:val="en-US"/>
        </w:rPr>
        <w:t>6</w:t>
      </w:r>
      <w:r w:rsidRPr="00CB3EB0">
        <w:rPr>
          <w:rFonts w:ascii="Garamond" w:hAnsi="Garamond"/>
          <w:b/>
          <w:bCs/>
          <w:sz w:val="24"/>
          <w:szCs w:val="24"/>
          <w:u w:val="single"/>
          <w:lang w:val="en-US"/>
        </w:rPr>
        <w:t xml:space="preserve">.00. </w:t>
      </w:r>
    </w:p>
    <w:p w14:paraId="66B71841" w14:textId="77777777" w:rsidR="00B54FD3" w:rsidRPr="002208A3" w:rsidRDefault="00B54FD3" w:rsidP="00B54FD3">
      <w:pPr>
        <w:rPr>
          <w:rFonts w:ascii="Garamond" w:hAnsi="Garamond"/>
          <w:b/>
          <w:sz w:val="24"/>
          <w:szCs w:val="24"/>
          <w:lang w:val="en-US"/>
        </w:rPr>
      </w:pPr>
    </w:p>
    <w:p w14:paraId="192A6F26" w14:textId="77777777" w:rsidR="00B54FD3" w:rsidRPr="002208A3" w:rsidRDefault="00B54FD3" w:rsidP="000B5239">
      <w:pPr>
        <w:spacing w:line="240" w:lineRule="auto"/>
        <w:rPr>
          <w:rFonts w:ascii="Garamond" w:hAnsi="Garamond"/>
          <w:b/>
          <w:sz w:val="24"/>
          <w:szCs w:val="24"/>
          <w:u w:val="single"/>
          <w:lang w:val="en-US"/>
        </w:rPr>
      </w:pPr>
      <w:r w:rsidRPr="002208A3">
        <w:rPr>
          <w:rFonts w:ascii="Garamond" w:hAnsi="Garamond"/>
          <w:b/>
          <w:sz w:val="24"/>
          <w:szCs w:val="24"/>
          <w:u w:val="single"/>
          <w:lang w:val="en-US"/>
        </w:rPr>
        <w:t>Key texts for the course:</w:t>
      </w:r>
    </w:p>
    <w:p w14:paraId="0BF6D01C" w14:textId="77777777" w:rsidR="00B54FD3" w:rsidRPr="002208A3" w:rsidRDefault="00B54FD3" w:rsidP="000B5239">
      <w:pPr>
        <w:pStyle w:val="Default"/>
        <w:spacing w:before="100" w:after="100"/>
        <w:rPr>
          <w:rFonts w:ascii="Garamond" w:hAnsi="Garamond" w:cs="Arial"/>
          <w:b/>
          <w:noProof/>
          <w:color w:val="0070C0"/>
          <w:lang w:val="en-US"/>
        </w:rPr>
      </w:pPr>
      <w:r w:rsidRPr="002208A3">
        <w:rPr>
          <w:rFonts w:ascii="Garamond" w:hAnsi="Garamond" w:cs="Arial"/>
          <w:b/>
          <w:noProof/>
          <w:color w:val="0070C0"/>
          <w:lang w:val="en-US"/>
        </w:rPr>
        <w:t>Required Readings:</w:t>
      </w:r>
    </w:p>
    <w:p w14:paraId="169A8AB5" w14:textId="77777777" w:rsidR="00B54FD3" w:rsidRDefault="00B54FD3" w:rsidP="008F5E41">
      <w:pPr>
        <w:spacing w:line="276" w:lineRule="auto"/>
        <w:rPr>
          <w:rFonts w:ascii="Palatino Linotype" w:hAnsi="Palatino Linotype"/>
          <w:lang w:val="en-US"/>
        </w:rPr>
      </w:pPr>
      <w:r w:rsidRPr="002F6B14">
        <w:rPr>
          <w:rFonts w:ascii="Palatino Linotype" w:hAnsi="Palatino Linotype"/>
          <w:lang w:val="en-US"/>
        </w:rPr>
        <w:t>Becker, H</w:t>
      </w:r>
      <w:r>
        <w:rPr>
          <w:rFonts w:ascii="Palatino Linotype" w:hAnsi="Palatino Linotype"/>
          <w:lang w:val="en-US"/>
        </w:rPr>
        <w:t>oward,</w:t>
      </w:r>
      <w:r w:rsidRPr="002F6B14">
        <w:rPr>
          <w:rFonts w:ascii="Palatino Linotype" w:hAnsi="Palatino Linotype"/>
          <w:lang w:val="en-US"/>
        </w:rPr>
        <w:t xml:space="preserve"> S., </w:t>
      </w:r>
      <w:r w:rsidRPr="002F6B14">
        <w:rPr>
          <w:rFonts w:ascii="Palatino Linotype" w:hAnsi="Palatino Linotype"/>
          <w:i/>
          <w:lang w:val="en-US"/>
        </w:rPr>
        <w:t>Writing for Social Scientists</w:t>
      </w:r>
      <w:r w:rsidRPr="002F6B14">
        <w:rPr>
          <w:rFonts w:ascii="Palatino Linotype" w:hAnsi="Palatino Linotype"/>
          <w:lang w:val="en-US"/>
        </w:rPr>
        <w:t xml:space="preserve"> </w:t>
      </w:r>
      <w:r w:rsidRPr="002F6B14">
        <w:rPr>
          <w:rFonts w:ascii="Palatino Linotype" w:hAnsi="Palatino Linotype"/>
          <w:i/>
          <w:lang w:val="en-US"/>
        </w:rPr>
        <w:t>– how to start and finish your thesis, book or article</w:t>
      </w:r>
      <w:r w:rsidRPr="002F6B14">
        <w:rPr>
          <w:rFonts w:ascii="Palatino Linotype" w:hAnsi="Palatino Linotype"/>
          <w:lang w:val="en-US"/>
        </w:rPr>
        <w:t>, The University of Chicago Press.</w:t>
      </w:r>
    </w:p>
    <w:p w14:paraId="41C7EEA3" w14:textId="77777777" w:rsidR="00B54FD3" w:rsidRDefault="00B54FD3" w:rsidP="008F5E41">
      <w:pPr>
        <w:spacing w:line="276" w:lineRule="auto"/>
        <w:rPr>
          <w:rFonts w:ascii="Palatino Linotype" w:hAnsi="Palatino Linotype"/>
          <w:lang w:val="en-US"/>
        </w:rPr>
      </w:pPr>
      <w:r>
        <w:rPr>
          <w:rFonts w:ascii="Palatino Linotype" w:hAnsi="Palatino Linotype"/>
          <w:lang w:val="en-US"/>
        </w:rPr>
        <w:t xml:space="preserve">Booth, Wayne, C., Colomb, Gregory, G. &amp; Williams Joseph, M., </w:t>
      </w:r>
      <w:r w:rsidRPr="00D30C0F">
        <w:rPr>
          <w:rFonts w:ascii="Palatino Linotype" w:hAnsi="Palatino Linotype"/>
          <w:i/>
          <w:lang w:val="en-US"/>
        </w:rPr>
        <w:t>The craft of research</w:t>
      </w:r>
      <w:r>
        <w:rPr>
          <w:rFonts w:ascii="Palatino Linotype" w:hAnsi="Palatino Linotype"/>
          <w:lang w:val="en-US"/>
        </w:rPr>
        <w:t>, Chicago &amp; London: The University of Chicago Press.</w:t>
      </w:r>
    </w:p>
    <w:p w14:paraId="51B140D2" w14:textId="77777777" w:rsidR="00B54FD3" w:rsidRDefault="00B54FD3" w:rsidP="008F5E41">
      <w:pPr>
        <w:spacing w:line="276" w:lineRule="auto"/>
        <w:rPr>
          <w:rFonts w:ascii="Palatino Linotype" w:hAnsi="Palatino Linotype"/>
          <w:lang w:val="en-US"/>
        </w:rPr>
      </w:pPr>
      <w:r>
        <w:rPr>
          <w:rFonts w:ascii="Palatino Linotype" w:hAnsi="Palatino Linotype"/>
          <w:lang w:val="en-US"/>
        </w:rPr>
        <w:t xml:space="preserve">Becher, Tony &amp; </w:t>
      </w:r>
      <w:proofErr w:type="spellStart"/>
      <w:r>
        <w:rPr>
          <w:rFonts w:ascii="Palatino Linotype" w:hAnsi="Palatino Linotype"/>
          <w:lang w:val="en-US"/>
        </w:rPr>
        <w:t>Trowler</w:t>
      </w:r>
      <w:proofErr w:type="spellEnd"/>
      <w:r>
        <w:rPr>
          <w:rFonts w:ascii="Palatino Linotype" w:hAnsi="Palatino Linotype"/>
          <w:lang w:val="en-US"/>
        </w:rPr>
        <w:t xml:space="preserve">, Paul R., </w:t>
      </w:r>
      <w:r w:rsidRPr="00D30C0F">
        <w:rPr>
          <w:rFonts w:ascii="Palatino Linotype" w:hAnsi="Palatino Linotype"/>
          <w:i/>
          <w:lang w:val="en-US"/>
        </w:rPr>
        <w:t>Academic Tribes and Territories</w:t>
      </w:r>
      <w:r>
        <w:rPr>
          <w:rFonts w:ascii="Palatino Linotype" w:hAnsi="Palatino Linotype"/>
          <w:lang w:val="en-US"/>
        </w:rPr>
        <w:t>, New York: The society for research into higher education &amp; Open University Press.</w:t>
      </w:r>
    </w:p>
    <w:p w14:paraId="70833E0E" w14:textId="18108BE9" w:rsidR="00B54FD3" w:rsidRDefault="00B54FD3" w:rsidP="008F5E41">
      <w:pPr>
        <w:spacing w:line="276" w:lineRule="auto"/>
        <w:rPr>
          <w:rFonts w:ascii="Palatino Linotype" w:hAnsi="Palatino Linotype"/>
          <w:lang w:val="en-US"/>
        </w:rPr>
      </w:pPr>
      <w:r>
        <w:rPr>
          <w:rFonts w:ascii="Palatino Linotype" w:hAnsi="Palatino Linotype"/>
          <w:lang w:val="en-US"/>
        </w:rPr>
        <w:t xml:space="preserve">Huff, Anne Sigismund, </w:t>
      </w:r>
      <w:r w:rsidRPr="00D30C0F">
        <w:rPr>
          <w:rFonts w:ascii="Palatino Linotype" w:hAnsi="Palatino Linotype"/>
          <w:i/>
          <w:lang w:val="en-US"/>
        </w:rPr>
        <w:t>Writing for scholarly publication</w:t>
      </w:r>
      <w:r>
        <w:rPr>
          <w:rFonts w:ascii="Palatino Linotype" w:hAnsi="Palatino Linotype"/>
          <w:lang w:val="en-US"/>
        </w:rPr>
        <w:t xml:space="preserve">, </w:t>
      </w:r>
      <w:proofErr w:type="spellStart"/>
      <w:r>
        <w:rPr>
          <w:rFonts w:ascii="Palatino Linotype" w:hAnsi="Palatino Linotype"/>
          <w:lang w:val="en-US"/>
        </w:rPr>
        <w:t>ThousandOaks</w:t>
      </w:r>
      <w:proofErr w:type="spellEnd"/>
      <w:r>
        <w:rPr>
          <w:rFonts w:ascii="Palatino Linotype" w:hAnsi="Palatino Linotype"/>
          <w:lang w:val="en-US"/>
        </w:rPr>
        <w:t>: Sage publications.</w:t>
      </w:r>
    </w:p>
    <w:p w14:paraId="644FF2F0" w14:textId="171DCEF2" w:rsidR="001A3C0D" w:rsidRDefault="001A3C0D" w:rsidP="008F5E41">
      <w:pPr>
        <w:spacing w:line="276" w:lineRule="auto"/>
        <w:rPr>
          <w:rFonts w:ascii="Palatino Linotype" w:hAnsi="Palatino Linotype"/>
          <w:lang w:val="en-US"/>
        </w:rPr>
      </w:pPr>
      <w:proofErr w:type="spellStart"/>
      <w:r>
        <w:rPr>
          <w:rFonts w:ascii="Palatino Linotype" w:hAnsi="Palatino Linotype"/>
          <w:lang w:val="en-US"/>
        </w:rPr>
        <w:t>Hayot</w:t>
      </w:r>
      <w:proofErr w:type="spellEnd"/>
      <w:r>
        <w:rPr>
          <w:rFonts w:ascii="Palatino Linotype" w:hAnsi="Palatino Linotype"/>
          <w:lang w:val="en-US"/>
        </w:rPr>
        <w:t xml:space="preserve">, Eric, </w:t>
      </w:r>
      <w:r>
        <w:rPr>
          <w:rFonts w:ascii="Palatino Linotype" w:hAnsi="Palatino Linotype"/>
          <w:i/>
          <w:iCs/>
          <w:lang w:val="en-US"/>
        </w:rPr>
        <w:t xml:space="preserve">The Elements of Academic Style: Writing for the humanities, </w:t>
      </w:r>
      <w:r>
        <w:rPr>
          <w:rFonts w:ascii="Palatino Linotype" w:hAnsi="Palatino Linotype"/>
          <w:lang w:val="en-US"/>
        </w:rPr>
        <w:t>Columbia University Press</w:t>
      </w:r>
      <w:r w:rsidR="00870F46">
        <w:rPr>
          <w:rFonts w:ascii="Palatino Linotype" w:hAnsi="Palatino Linotype"/>
          <w:lang w:val="en-US"/>
        </w:rPr>
        <w:t>.</w:t>
      </w:r>
    </w:p>
    <w:p w14:paraId="1B0EFB5D" w14:textId="57BB7448" w:rsidR="00870F46" w:rsidRPr="00870F46" w:rsidRDefault="00870F46" w:rsidP="008F5E41">
      <w:pPr>
        <w:spacing w:line="276" w:lineRule="auto"/>
        <w:rPr>
          <w:rFonts w:ascii="Palatino Linotype" w:hAnsi="Palatino Linotype"/>
          <w:lang w:val="en-US"/>
        </w:rPr>
      </w:pPr>
      <w:r>
        <w:rPr>
          <w:rFonts w:ascii="Palatino Linotype" w:hAnsi="Palatino Linotype"/>
          <w:lang w:val="en-US"/>
        </w:rPr>
        <w:t>Swales, John, M</w:t>
      </w:r>
      <w:r w:rsidRPr="00870F46">
        <w:rPr>
          <w:rFonts w:ascii="Palatino Linotype" w:hAnsi="Palatino Linotype"/>
          <w:i/>
          <w:iCs/>
          <w:lang w:val="en-US"/>
        </w:rPr>
        <w:t xml:space="preserve">. </w:t>
      </w:r>
      <w:r w:rsidRPr="00870F46">
        <w:rPr>
          <w:rFonts w:ascii="Palatino Linotype" w:hAnsi="Palatino Linotype"/>
          <w:lang w:val="en-US"/>
        </w:rPr>
        <w:t>&amp; Feak, Christina, B</w:t>
      </w:r>
      <w:r w:rsidRPr="00870F46">
        <w:rPr>
          <w:rFonts w:ascii="Palatino Linotype" w:hAnsi="Palatino Linotype"/>
          <w:i/>
          <w:iCs/>
          <w:lang w:val="en-US"/>
        </w:rPr>
        <w:t>., Academic Writing for Graduate Students: A Course for Nonnative Speakers of English</w:t>
      </w:r>
      <w:r>
        <w:rPr>
          <w:rFonts w:ascii="Palatino Linotype" w:hAnsi="Palatino Linotype"/>
          <w:i/>
          <w:iCs/>
          <w:lang w:val="en-US"/>
        </w:rPr>
        <w:t xml:space="preserve">, </w:t>
      </w:r>
      <w:r>
        <w:rPr>
          <w:rFonts w:ascii="Palatino Linotype" w:hAnsi="Palatino Linotype"/>
          <w:lang w:val="en-US"/>
        </w:rPr>
        <w:t>University of Michigan Press.</w:t>
      </w:r>
    </w:p>
    <w:p w14:paraId="0466AB08" w14:textId="3C476B13" w:rsidR="00870F46" w:rsidRDefault="001A3C0D" w:rsidP="008F5E41">
      <w:pPr>
        <w:spacing w:line="276" w:lineRule="auto"/>
        <w:rPr>
          <w:rFonts w:ascii="Palatino Linotype" w:hAnsi="Palatino Linotype"/>
          <w:lang w:val="en-US"/>
        </w:rPr>
      </w:pPr>
      <w:r>
        <w:rPr>
          <w:rFonts w:ascii="Palatino Linotype" w:hAnsi="Palatino Linotype"/>
          <w:lang w:val="en-US"/>
        </w:rPr>
        <w:t xml:space="preserve">Wallwork, Adrian, </w:t>
      </w:r>
      <w:r w:rsidRPr="00D30C0F">
        <w:rPr>
          <w:rFonts w:ascii="Palatino Linotype" w:hAnsi="Palatino Linotype"/>
          <w:i/>
          <w:lang w:val="en-US"/>
        </w:rPr>
        <w:t>English for writing research papers</w:t>
      </w:r>
      <w:r>
        <w:rPr>
          <w:rFonts w:ascii="Palatino Linotype" w:hAnsi="Palatino Linotype"/>
          <w:lang w:val="en-US"/>
        </w:rPr>
        <w:t>, New York: Springer</w:t>
      </w:r>
    </w:p>
    <w:p w14:paraId="2591EC43" w14:textId="77777777" w:rsidR="000B5239" w:rsidRDefault="000B5239" w:rsidP="000B5239">
      <w:pPr>
        <w:spacing w:line="240" w:lineRule="auto"/>
        <w:rPr>
          <w:rFonts w:ascii="Palatino Linotype" w:hAnsi="Palatino Linotype"/>
          <w:lang w:val="en-US"/>
        </w:rPr>
      </w:pPr>
    </w:p>
    <w:p w14:paraId="03287D60" w14:textId="3BE60475" w:rsidR="00870F46" w:rsidRDefault="00870F46" w:rsidP="000B5239">
      <w:pPr>
        <w:pStyle w:val="Default"/>
        <w:spacing w:before="100" w:after="100"/>
        <w:rPr>
          <w:rFonts w:ascii="Garamond" w:hAnsi="Garamond" w:cs="Arial"/>
          <w:b/>
          <w:noProof/>
          <w:color w:val="0070C0"/>
          <w:lang w:val="en-US"/>
        </w:rPr>
      </w:pPr>
      <w:r>
        <w:rPr>
          <w:rFonts w:ascii="Garamond" w:hAnsi="Garamond" w:cs="Arial"/>
          <w:b/>
          <w:noProof/>
          <w:color w:val="0070C0"/>
          <w:lang w:val="en-US"/>
        </w:rPr>
        <w:t>Optional</w:t>
      </w:r>
      <w:r w:rsidRPr="002208A3">
        <w:rPr>
          <w:rFonts w:ascii="Garamond" w:hAnsi="Garamond" w:cs="Arial"/>
          <w:b/>
          <w:noProof/>
          <w:color w:val="0070C0"/>
          <w:lang w:val="en-US"/>
        </w:rPr>
        <w:t xml:space="preserve"> Readings:</w:t>
      </w:r>
    </w:p>
    <w:p w14:paraId="1337E97B" w14:textId="77777777" w:rsidR="008F5E41" w:rsidRDefault="00870F46" w:rsidP="008F5E41">
      <w:pPr>
        <w:pStyle w:val="Default"/>
        <w:spacing w:before="100" w:after="100" w:line="276" w:lineRule="auto"/>
        <w:rPr>
          <w:rFonts w:ascii="Palatino Linotype" w:eastAsiaTheme="minorEastAsia" w:hAnsi="Palatino Linotype" w:cstheme="minorBidi"/>
          <w:color w:val="auto"/>
          <w:sz w:val="22"/>
          <w:szCs w:val="22"/>
          <w:lang w:val="en-US" w:eastAsia="zh-TW"/>
        </w:rPr>
      </w:pPr>
      <w:r w:rsidRPr="00870F46">
        <w:rPr>
          <w:rFonts w:ascii="Palatino Linotype" w:eastAsiaTheme="minorEastAsia" w:hAnsi="Palatino Linotype" w:cstheme="minorBidi"/>
          <w:color w:val="auto"/>
          <w:sz w:val="22"/>
          <w:szCs w:val="22"/>
          <w:lang w:val="en-US" w:eastAsia="zh-TW"/>
        </w:rPr>
        <w:t xml:space="preserve">Booth, Andrew, </w:t>
      </w:r>
      <w:r w:rsidRPr="00870F46">
        <w:rPr>
          <w:rFonts w:ascii="Palatino Linotype" w:eastAsiaTheme="minorEastAsia" w:hAnsi="Palatino Linotype" w:cstheme="minorBidi"/>
          <w:i/>
          <w:iCs/>
          <w:color w:val="auto"/>
          <w:sz w:val="22"/>
          <w:szCs w:val="22"/>
          <w:lang w:val="en-US" w:eastAsia="zh-TW"/>
        </w:rPr>
        <w:t>Systematic approaches to a successful literature review</w:t>
      </w:r>
      <w:r w:rsidRPr="00870F46">
        <w:rPr>
          <w:rFonts w:ascii="Palatino Linotype" w:eastAsiaTheme="minorEastAsia" w:hAnsi="Palatino Linotype" w:cstheme="minorBidi"/>
          <w:color w:val="auto"/>
          <w:sz w:val="22"/>
          <w:szCs w:val="22"/>
          <w:lang w:val="en-US" w:eastAsia="zh-TW"/>
        </w:rPr>
        <w:t>, Los Angeles: Sage.</w:t>
      </w:r>
    </w:p>
    <w:p w14:paraId="75D8F0FF" w14:textId="77777777" w:rsidR="008F5E41" w:rsidRDefault="00870F46" w:rsidP="008F5E41">
      <w:pPr>
        <w:pStyle w:val="Default"/>
        <w:spacing w:before="100" w:after="100" w:line="276" w:lineRule="auto"/>
        <w:rPr>
          <w:rFonts w:ascii="Palatino Linotype" w:eastAsiaTheme="minorEastAsia" w:hAnsi="Palatino Linotype" w:cstheme="minorBidi"/>
          <w:color w:val="auto"/>
          <w:sz w:val="22"/>
          <w:szCs w:val="22"/>
          <w:lang w:val="en-US" w:eastAsia="zh-TW"/>
        </w:rPr>
      </w:pPr>
      <w:r w:rsidRPr="00870F46">
        <w:rPr>
          <w:rFonts w:ascii="Palatino Linotype" w:eastAsiaTheme="minorEastAsia" w:hAnsi="Palatino Linotype" w:cstheme="minorBidi"/>
          <w:color w:val="auto"/>
          <w:sz w:val="22"/>
          <w:szCs w:val="22"/>
          <w:lang w:val="en-US" w:eastAsia="zh-TW"/>
        </w:rPr>
        <w:t xml:space="preserve">Davis, Martha, </w:t>
      </w:r>
      <w:r w:rsidRPr="00870F46">
        <w:rPr>
          <w:rFonts w:ascii="Palatino Linotype" w:eastAsiaTheme="minorEastAsia" w:hAnsi="Palatino Linotype" w:cstheme="minorBidi"/>
          <w:i/>
          <w:iCs/>
          <w:color w:val="auto"/>
          <w:sz w:val="22"/>
          <w:szCs w:val="22"/>
          <w:lang w:val="en-US" w:eastAsia="zh-TW"/>
        </w:rPr>
        <w:t>Scientific Papers and Presentations</w:t>
      </w:r>
      <w:r w:rsidRPr="00870F46">
        <w:rPr>
          <w:rFonts w:ascii="Palatino Linotype" w:eastAsiaTheme="minorEastAsia" w:hAnsi="Palatino Linotype" w:cstheme="minorBidi"/>
          <w:color w:val="auto"/>
          <w:sz w:val="22"/>
          <w:szCs w:val="22"/>
          <w:lang w:val="en-US" w:eastAsia="zh-TW"/>
        </w:rPr>
        <w:t>, Academic Press Inc.</w:t>
      </w:r>
    </w:p>
    <w:p w14:paraId="17C5311B" w14:textId="77777777" w:rsidR="008F5E41" w:rsidRDefault="00870F46" w:rsidP="008F5E41">
      <w:pPr>
        <w:pStyle w:val="Default"/>
        <w:spacing w:before="100" w:after="100" w:line="276" w:lineRule="auto"/>
        <w:rPr>
          <w:rFonts w:ascii="Palatino Linotype" w:eastAsiaTheme="minorEastAsia" w:hAnsi="Palatino Linotype" w:cstheme="minorBidi"/>
          <w:color w:val="auto"/>
          <w:sz w:val="22"/>
          <w:szCs w:val="22"/>
          <w:lang w:val="en-US" w:eastAsia="zh-TW"/>
        </w:rPr>
      </w:pPr>
      <w:r w:rsidRPr="00870F46">
        <w:rPr>
          <w:rFonts w:ascii="Palatino Linotype" w:eastAsiaTheme="minorEastAsia" w:hAnsi="Palatino Linotype" w:cstheme="minorBidi"/>
          <w:color w:val="auto"/>
          <w:sz w:val="22"/>
          <w:szCs w:val="22"/>
          <w:lang w:val="en-US" w:eastAsia="zh-TW"/>
        </w:rPr>
        <w:t xml:space="preserve">Gustafsson, B., </w:t>
      </w:r>
      <w:proofErr w:type="spellStart"/>
      <w:r w:rsidRPr="00870F46">
        <w:rPr>
          <w:rFonts w:ascii="Palatino Linotype" w:eastAsiaTheme="minorEastAsia" w:hAnsi="Palatino Linotype" w:cstheme="minorBidi"/>
          <w:color w:val="auto"/>
          <w:sz w:val="22"/>
          <w:szCs w:val="22"/>
          <w:lang w:val="en-US" w:eastAsia="zh-TW"/>
        </w:rPr>
        <w:t>Hermerén</w:t>
      </w:r>
      <w:proofErr w:type="spellEnd"/>
      <w:r w:rsidRPr="00870F46">
        <w:rPr>
          <w:rFonts w:ascii="Palatino Linotype" w:eastAsiaTheme="minorEastAsia" w:hAnsi="Palatino Linotype" w:cstheme="minorBidi"/>
          <w:color w:val="auto"/>
          <w:sz w:val="22"/>
          <w:szCs w:val="22"/>
          <w:lang w:val="en-US" w:eastAsia="zh-TW"/>
        </w:rPr>
        <w:t xml:space="preserve">, G., &amp; Petersson, B., </w:t>
      </w:r>
      <w:r w:rsidRPr="00870F46">
        <w:rPr>
          <w:rFonts w:ascii="Palatino Linotype" w:eastAsiaTheme="minorEastAsia" w:hAnsi="Palatino Linotype" w:cstheme="minorBidi"/>
          <w:i/>
          <w:iCs/>
          <w:color w:val="auto"/>
          <w:sz w:val="22"/>
          <w:szCs w:val="22"/>
          <w:lang w:val="en-US" w:eastAsia="zh-TW"/>
        </w:rPr>
        <w:t xml:space="preserve">Good research practice – what is it? Views, </w:t>
      </w:r>
      <w:proofErr w:type="gramStart"/>
      <w:r w:rsidRPr="00870F46">
        <w:rPr>
          <w:rFonts w:ascii="Palatino Linotype" w:eastAsiaTheme="minorEastAsia" w:hAnsi="Palatino Linotype" w:cstheme="minorBidi"/>
          <w:i/>
          <w:iCs/>
          <w:color w:val="auto"/>
          <w:sz w:val="22"/>
          <w:szCs w:val="22"/>
          <w:lang w:val="en-US" w:eastAsia="zh-TW"/>
        </w:rPr>
        <w:t>guidelines</w:t>
      </w:r>
      <w:proofErr w:type="gramEnd"/>
      <w:r w:rsidRPr="00870F46">
        <w:rPr>
          <w:rFonts w:ascii="Palatino Linotype" w:eastAsiaTheme="minorEastAsia" w:hAnsi="Palatino Linotype" w:cstheme="minorBidi"/>
          <w:i/>
          <w:iCs/>
          <w:color w:val="auto"/>
          <w:sz w:val="22"/>
          <w:szCs w:val="22"/>
          <w:lang w:val="en-US" w:eastAsia="zh-TW"/>
        </w:rPr>
        <w:t xml:space="preserve"> and examples</w:t>
      </w:r>
      <w:r w:rsidRPr="00870F46">
        <w:rPr>
          <w:rFonts w:ascii="Palatino Linotype" w:eastAsiaTheme="minorEastAsia" w:hAnsi="Palatino Linotype" w:cstheme="minorBidi"/>
          <w:color w:val="auto"/>
          <w:sz w:val="22"/>
          <w:szCs w:val="22"/>
          <w:lang w:val="en-US" w:eastAsia="zh-TW"/>
        </w:rPr>
        <w:t xml:space="preserve">, </w:t>
      </w:r>
      <w:proofErr w:type="spellStart"/>
      <w:r w:rsidRPr="00870F46">
        <w:rPr>
          <w:rFonts w:ascii="Palatino Linotype" w:eastAsiaTheme="minorEastAsia" w:hAnsi="Palatino Linotype" w:cstheme="minorBidi"/>
          <w:color w:val="auto"/>
          <w:sz w:val="22"/>
          <w:szCs w:val="22"/>
          <w:lang w:val="en-US" w:eastAsia="zh-TW"/>
        </w:rPr>
        <w:t>Vetenskapsrådets</w:t>
      </w:r>
      <w:proofErr w:type="spellEnd"/>
      <w:r w:rsidRPr="00870F46">
        <w:rPr>
          <w:rFonts w:ascii="Palatino Linotype" w:eastAsiaTheme="minorEastAsia" w:hAnsi="Palatino Linotype" w:cstheme="minorBidi"/>
          <w:color w:val="auto"/>
          <w:sz w:val="22"/>
          <w:szCs w:val="22"/>
          <w:lang w:val="en-US" w:eastAsia="zh-TW"/>
        </w:rPr>
        <w:t xml:space="preserve"> </w:t>
      </w:r>
      <w:proofErr w:type="spellStart"/>
      <w:r w:rsidRPr="00870F46">
        <w:rPr>
          <w:rFonts w:ascii="Palatino Linotype" w:eastAsiaTheme="minorEastAsia" w:hAnsi="Palatino Linotype" w:cstheme="minorBidi"/>
          <w:color w:val="auto"/>
          <w:sz w:val="22"/>
          <w:szCs w:val="22"/>
          <w:lang w:val="en-US" w:eastAsia="zh-TW"/>
        </w:rPr>
        <w:t>Rapportserie</w:t>
      </w:r>
      <w:proofErr w:type="spellEnd"/>
      <w:r w:rsidRPr="00870F46">
        <w:rPr>
          <w:rFonts w:ascii="Palatino Linotype" w:eastAsiaTheme="minorEastAsia" w:hAnsi="Palatino Linotype" w:cstheme="minorBidi"/>
          <w:color w:val="auto"/>
          <w:sz w:val="22"/>
          <w:szCs w:val="22"/>
          <w:lang w:val="en-US" w:eastAsia="zh-TW"/>
        </w:rPr>
        <w:t xml:space="preserve"> 2006:1.</w:t>
      </w:r>
    </w:p>
    <w:p w14:paraId="22C34EFC" w14:textId="77777777" w:rsidR="008F5E41" w:rsidRDefault="00870F46" w:rsidP="008F5E41">
      <w:pPr>
        <w:pStyle w:val="Default"/>
        <w:spacing w:before="100" w:after="100" w:line="276" w:lineRule="auto"/>
        <w:rPr>
          <w:rFonts w:ascii="Palatino Linotype" w:eastAsiaTheme="minorEastAsia" w:hAnsi="Palatino Linotype" w:cstheme="minorBidi"/>
          <w:color w:val="auto"/>
          <w:sz w:val="22"/>
          <w:szCs w:val="22"/>
          <w:lang w:val="en-US" w:eastAsia="zh-TW"/>
        </w:rPr>
      </w:pPr>
      <w:r w:rsidRPr="00870F46">
        <w:rPr>
          <w:rFonts w:ascii="Palatino Linotype" w:eastAsiaTheme="minorEastAsia" w:hAnsi="Palatino Linotype" w:cstheme="minorBidi"/>
          <w:color w:val="auto"/>
          <w:sz w:val="22"/>
          <w:szCs w:val="22"/>
          <w:lang w:val="en-US" w:eastAsia="zh-TW"/>
        </w:rPr>
        <w:t xml:space="preserve">Knight, L. V., Steinbach, T. A., &amp; Levy, Y., Selecting an appropriate publication outlet: a comprehensive model of journal selection criteria for researchers in a broad range of academic disciplines. </w:t>
      </w:r>
      <w:r w:rsidRPr="00870F46">
        <w:rPr>
          <w:rFonts w:ascii="Palatino Linotype" w:eastAsiaTheme="minorEastAsia" w:hAnsi="Palatino Linotype" w:cstheme="minorBidi"/>
          <w:i/>
          <w:iCs/>
          <w:color w:val="auto"/>
          <w:sz w:val="22"/>
          <w:szCs w:val="22"/>
          <w:lang w:val="en-US" w:eastAsia="zh-TW"/>
        </w:rPr>
        <w:t>International Journal of Doctoral Studies</w:t>
      </w:r>
      <w:r w:rsidRPr="00870F46">
        <w:rPr>
          <w:rFonts w:ascii="Palatino Linotype" w:eastAsiaTheme="minorEastAsia" w:hAnsi="Palatino Linotype" w:cstheme="minorBidi"/>
          <w:color w:val="auto"/>
          <w:sz w:val="22"/>
          <w:szCs w:val="22"/>
          <w:lang w:val="en-US" w:eastAsia="zh-TW"/>
        </w:rPr>
        <w:t>, 2008, 3, 59-79.</w:t>
      </w:r>
    </w:p>
    <w:p w14:paraId="237A84B9" w14:textId="3D6D3CD3" w:rsidR="00870F46" w:rsidRPr="00870F46" w:rsidRDefault="00870F46" w:rsidP="008F5E41">
      <w:pPr>
        <w:pStyle w:val="Default"/>
        <w:spacing w:before="100" w:after="100" w:line="276" w:lineRule="auto"/>
        <w:rPr>
          <w:rFonts w:ascii="Palatino Linotype" w:eastAsiaTheme="minorEastAsia" w:hAnsi="Palatino Linotype" w:cstheme="minorBidi"/>
          <w:color w:val="auto"/>
          <w:sz w:val="22"/>
          <w:szCs w:val="22"/>
          <w:lang w:val="en-US" w:eastAsia="zh-TW"/>
        </w:rPr>
      </w:pPr>
      <w:r w:rsidRPr="00870F46">
        <w:rPr>
          <w:rFonts w:ascii="Palatino Linotype" w:eastAsiaTheme="minorEastAsia" w:hAnsi="Palatino Linotype" w:cstheme="minorBidi"/>
          <w:color w:val="auto"/>
          <w:sz w:val="22"/>
          <w:szCs w:val="22"/>
          <w:lang w:val="en-US" w:eastAsia="zh-TW"/>
        </w:rPr>
        <w:t xml:space="preserve">Murray, Rowena, </w:t>
      </w:r>
      <w:r w:rsidRPr="00870F46">
        <w:rPr>
          <w:rFonts w:ascii="Palatino Linotype" w:eastAsiaTheme="minorEastAsia" w:hAnsi="Palatino Linotype" w:cstheme="minorBidi"/>
          <w:i/>
          <w:iCs/>
          <w:color w:val="auto"/>
          <w:sz w:val="22"/>
          <w:szCs w:val="22"/>
          <w:lang w:val="en-US" w:eastAsia="zh-TW"/>
        </w:rPr>
        <w:t>Writing for Academic Journals</w:t>
      </w:r>
      <w:r w:rsidRPr="00870F46">
        <w:rPr>
          <w:rFonts w:ascii="Palatino Linotype" w:eastAsiaTheme="minorEastAsia" w:hAnsi="Palatino Linotype" w:cstheme="minorBidi"/>
          <w:color w:val="auto"/>
          <w:sz w:val="22"/>
          <w:szCs w:val="22"/>
          <w:lang w:val="en-US" w:eastAsia="zh-TW"/>
        </w:rPr>
        <w:t>, Maidenhead, UK: Open University Press.</w:t>
      </w:r>
    </w:p>
    <w:p w14:paraId="560D47ED" w14:textId="77777777" w:rsidR="00870F46" w:rsidRDefault="00870F46" w:rsidP="000B5239">
      <w:pPr>
        <w:spacing w:line="240" w:lineRule="auto"/>
        <w:rPr>
          <w:rFonts w:ascii="Palatino Linotype" w:hAnsi="Palatino Linotype"/>
          <w:lang w:val="en-US"/>
        </w:rPr>
      </w:pPr>
    </w:p>
    <w:p w14:paraId="1377F39D" w14:textId="77777777" w:rsidR="001A3C0D" w:rsidRPr="00B54FD3" w:rsidRDefault="001A3C0D" w:rsidP="000B5239">
      <w:pPr>
        <w:spacing w:line="240" w:lineRule="auto"/>
        <w:rPr>
          <w:lang w:val="en-US"/>
        </w:rPr>
      </w:pPr>
    </w:p>
    <w:sectPr w:rsidR="001A3C0D" w:rsidRPr="00B54FD3" w:rsidSect="00F41105">
      <w:headerReference w:type="default" r:id="rId10"/>
      <w:footerReference w:type="default" r:id="rId11"/>
      <w:footerReference w:type="first" r:id="rId12"/>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8894" w14:textId="77777777" w:rsidR="00B54FD3" w:rsidRDefault="00B54FD3" w:rsidP="00E25647">
      <w:pPr>
        <w:spacing w:line="240" w:lineRule="auto"/>
      </w:pPr>
      <w:r>
        <w:separator/>
      </w:r>
    </w:p>
  </w:endnote>
  <w:endnote w:type="continuationSeparator" w:id="0">
    <w:p w14:paraId="3FC6F35D" w14:textId="77777777" w:rsidR="00B54FD3" w:rsidRDefault="00B54FD3"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92BA"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3D9EB253"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303F"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1E84A66C"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203E" w14:textId="77777777" w:rsidR="00B54FD3" w:rsidRPr="001565B5" w:rsidRDefault="00B54FD3" w:rsidP="001565B5">
      <w:pPr>
        <w:pStyle w:val="Sidfot"/>
      </w:pPr>
    </w:p>
  </w:footnote>
  <w:footnote w:type="continuationSeparator" w:id="0">
    <w:p w14:paraId="571CD7B2" w14:textId="77777777" w:rsidR="00B54FD3" w:rsidRDefault="00B54FD3"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D7DD" w14:textId="77777777" w:rsidR="00545972" w:rsidRDefault="00CF7B7F">
    <w:pPr>
      <w:pStyle w:val="Sidhuvud"/>
    </w:pPr>
    <w:r>
      <w:rPr>
        <w:noProof/>
      </w:rPr>
      <w:drawing>
        <wp:anchor distT="0" distB="0" distL="114300" distR="114300" simplePos="0" relativeHeight="251667456" behindDoc="0" locked="0" layoutInCell="1" allowOverlap="1" wp14:anchorId="422B4A49" wp14:editId="11CD998E">
          <wp:simplePos x="0" y="0"/>
          <wp:positionH relativeFrom="column">
            <wp:posOffset>4171950</wp:posOffset>
          </wp:positionH>
          <wp:positionV relativeFrom="paragraph">
            <wp:posOffset>47625</wp:posOffset>
          </wp:positionV>
          <wp:extent cx="1454785" cy="741045"/>
          <wp:effectExtent l="0" t="0" r="0" b="0"/>
          <wp:wrapNone/>
          <wp:docPr id="4" name="Bild 4"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804E46"/>
    <w:multiLevelType w:val="hybridMultilevel"/>
    <w:tmpl w:val="5000769E"/>
    <w:lvl w:ilvl="0" w:tplc="E71EFCDE">
      <w:start w:val="1"/>
      <w:numFmt w:val="bullet"/>
      <w:lvlText w:val=""/>
      <w:lvlJc w:val="left"/>
      <w:pPr>
        <w:ind w:left="1440" w:hanging="360"/>
      </w:pPr>
      <w:rPr>
        <w:rFonts w:ascii="Symbol" w:hAnsi="Symbol"/>
      </w:rPr>
    </w:lvl>
    <w:lvl w:ilvl="1" w:tplc="95265F80">
      <w:start w:val="1"/>
      <w:numFmt w:val="bullet"/>
      <w:lvlText w:val=""/>
      <w:lvlJc w:val="left"/>
      <w:pPr>
        <w:ind w:left="1440" w:hanging="360"/>
      </w:pPr>
      <w:rPr>
        <w:rFonts w:ascii="Symbol" w:hAnsi="Symbol"/>
      </w:rPr>
    </w:lvl>
    <w:lvl w:ilvl="2" w:tplc="0A026A62">
      <w:start w:val="1"/>
      <w:numFmt w:val="bullet"/>
      <w:lvlText w:val=""/>
      <w:lvlJc w:val="left"/>
      <w:pPr>
        <w:ind w:left="1440" w:hanging="360"/>
      </w:pPr>
      <w:rPr>
        <w:rFonts w:ascii="Symbol" w:hAnsi="Symbol"/>
      </w:rPr>
    </w:lvl>
    <w:lvl w:ilvl="3" w:tplc="D250EABA">
      <w:start w:val="1"/>
      <w:numFmt w:val="bullet"/>
      <w:lvlText w:val=""/>
      <w:lvlJc w:val="left"/>
      <w:pPr>
        <w:ind w:left="1440" w:hanging="360"/>
      </w:pPr>
      <w:rPr>
        <w:rFonts w:ascii="Symbol" w:hAnsi="Symbol"/>
      </w:rPr>
    </w:lvl>
    <w:lvl w:ilvl="4" w:tplc="91BA1010">
      <w:start w:val="1"/>
      <w:numFmt w:val="bullet"/>
      <w:lvlText w:val=""/>
      <w:lvlJc w:val="left"/>
      <w:pPr>
        <w:ind w:left="1440" w:hanging="360"/>
      </w:pPr>
      <w:rPr>
        <w:rFonts w:ascii="Symbol" w:hAnsi="Symbol"/>
      </w:rPr>
    </w:lvl>
    <w:lvl w:ilvl="5" w:tplc="A72E3E40">
      <w:start w:val="1"/>
      <w:numFmt w:val="bullet"/>
      <w:lvlText w:val=""/>
      <w:lvlJc w:val="left"/>
      <w:pPr>
        <w:ind w:left="1440" w:hanging="360"/>
      </w:pPr>
      <w:rPr>
        <w:rFonts w:ascii="Symbol" w:hAnsi="Symbol"/>
      </w:rPr>
    </w:lvl>
    <w:lvl w:ilvl="6" w:tplc="A9E2EA28">
      <w:start w:val="1"/>
      <w:numFmt w:val="bullet"/>
      <w:lvlText w:val=""/>
      <w:lvlJc w:val="left"/>
      <w:pPr>
        <w:ind w:left="1440" w:hanging="360"/>
      </w:pPr>
      <w:rPr>
        <w:rFonts w:ascii="Symbol" w:hAnsi="Symbol"/>
      </w:rPr>
    </w:lvl>
    <w:lvl w:ilvl="7" w:tplc="9C1A322C">
      <w:start w:val="1"/>
      <w:numFmt w:val="bullet"/>
      <w:lvlText w:val=""/>
      <w:lvlJc w:val="left"/>
      <w:pPr>
        <w:ind w:left="1440" w:hanging="360"/>
      </w:pPr>
      <w:rPr>
        <w:rFonts w:ascii="Symbol" w:hAnsi="Symbol"/>
      </w:rPr>
    </w:lvl>
    <w:lvl w:ilvl="8" w:tplc="4D725C30">
      <w:start w:val="1"/>
      <w:numFmt w:val="bullet"/>
      <w:lvlText w:val=""/>
      <w:lvlJc w:val="left"/>
      <w:pPr>
        <w:ind w:left="1440" w:hanging="360"/>
      </w:pPr>
      <w:rPr>
        <w:rFonts w:ascii="Symbol" w:hAnsi="Symbol"/>
      </w:rPr>
    </w:lvl>
  </w:abstractNum>
  <w:abstractNum w:abstractNumId="7" w15:restartNumberingAfterBreak="0">
    <w:nsid w:val="5C272035"/>
    <w:multiLevelType w:val="multilevel"/>
    <w:tmpl w:val="FB883CFA"/>
    <w:numStyleLink w:val="Listformatnumreraderubriker"/>
  </w:abstractNum>
  <w:abstractNum w:abstractNumId="8" w15:restartNumberingAfterBreak="0">
    <w:nsid w:val="5D2656F6"/>
    <w:multiLevelType w:val="multilevel"/>
    <w:tmpl w:val="00D2B484"/>
    <w:numStyleLink w:val="Listformatpunktlista2"/>
  </w:abstractNum>
  <w:abstractNum w:abstractNumId="9"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04875189">
    <w:abstractNumId w:val="10"/>
  </w:num>
  <w:num w:numId="2" w16cid:durableId="133453791">
    <w:abstractNumId w:val="9"/>
  </w:num>
  <w:num w:numId="3" w16cid:durableId="1917278890">
    <w:abstractNumId w:val="5"/>
  </w:num>
  <w:num w:numId="4" w16cid:durableId="1556088851">
    <w:abstractNumId w:val="4"/>
  </w:num>
  <w:num w:numId="5" w16cid:durableId="1713387079">
    <w:abstractNumId w:val="10"/>
  </w:num>
  <w:num w:numId="6" w16cid:durableId="952054500">
    <w:abstractNumId w:val="3"/>
  </w:num>
  <w:num w:numId="7" w16cid:durableId="1422793354">
    <w:abstractNumId w:val="2"/>
  </w:num>
  <w:num w:numId="8" w16cid:durableId="1411079992">
    <w:abstractNumId w:val="1"/>
  </w:num>
  <w:num w:numId="9" w16cid:durableId="2081559419">
    <w:abstractNumId w:val="0"/>
  </w:num>
  <w:num w:numId="10" w16cid:durableId="783036899">
    <w:abstractNumId w:val="8"/>
  </w:num>
  <w:num w:numId="11" w16cid:durableId="1924223687">
    <w:abstractNumId w:val="7"/>
  </w:num>
  <w:num w:numId="12" w16cid:durableId="208367847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D3"/>
    <w:rsid w:val="0000059E"/>
    <w:rsid w:val="00020939"/>
    <w:rsid w:val="00086345"/>
    <w:rsid w:val="00096720"/>
    <w:rsid w:val="000A18A5"/>
    <w:rsid w:val="000B5239"/>
    <w:rsid w:val="000D742D"/>
    <w:rsid w:val="000E3404"/>
    <w:rsid w:val="000E4034"/>
    <w:rsid w:val="000F151E"/>
    <w:rsid w:val="000F60CF"/>
    <w:rsid w:val="001002AA"/>
    <w:rsid w:val="00130729"/>
    <w:rsid w:val="0013632C"/>
    <w:rsid w:val="00137125"/>
    <w:rsid w:val="001565B5"/>
    <w:rsid w:val="00165B16"/>
    <w:rsid w:val="0019145C"/>
    <w:rsid w:val="0019364D"/>
    <w:rsid w:val="001A2EDE"/>
    <w:rsid w:val="001A3C0D"/>
    <w:rsid w:val="001A4539"/>
    <w:rsid w:val="001B4BB0"/>
    <w:rsid w:val="001D499C"/>
    <w:rsid w:val="001E2799"/>
    <w:rsid w:val="001F0812"/>
    <w:rsid w:val="00205EB0"/>
    <w:rsid w:val="00225E13"/>
    <w:rsid w:val="00227AF6"/>
    <w:rsid w:val="0023161A"/>
    <w:rsid w:val="00256EC9"/>
    <w:rsid w:val="00270306"/>
    <w:rsid w:val="002872AF"/>
    <w:rsid w:val="0029770C"/>
    <w:rsid w:val="002C6789"/>
    <w:rsid w:val="002C7BDF"/>
    <w:rsid w:val="002D1A6B"/>
    <w:rsid w:val="002E6397"/>
    <w:rsid w:val="002F2FCC"/>
    <w:rsid w:val="00303DCD"/>
    <w:rsid w:val="00317C32"/>
    <w:rsid w:val="00332B42"/>
    <w:rsid w:val="00342BAB"/>
    <w:rsid w:val="00342D40"/>
    <w:rsid w:val="003677FC"/>
    <w:rsid w:val="003816F9"/>
    <w:rsid w:val="003A4AE7"/>
    <w:rsid w:val="003B3820"/>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8062A"/>
    <w:rsid w:val="00482434"/>
    <w:rsid w:val="004876DA"/>
    <w:rsid w:val="004A50F6"/>
    <w:rsid w:val="00513028"/>
    <w:rsid w:val="00526960"/>
    <w:rsid w:val="00545972"/>
    <w:rsid w:val="005804DF"/>
    <w:rsid w:val="0058105A"/>
    <w:rsid w:val="005B1832"/>
    <w:rsid w:val="005C65F4"/>
    <w:rsid w:val="005E3AF4"/>
    <w:rsid w:val="005E53A0"/>
    <w:rsid w:val="005F384D"/>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F5041"/>
    <w:rsid w:val="006F7E5A"/>
    <w:rsid w:val="007067F2"/>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30F24"/>
    <w:rsid w:val="00836BFB"/>
    <w:rsid w:val="00842A5F"/>
    <w:rsid w:val="00847DB3"/>
    <w:rsid w:val="00851366"/>
    <w:rsid w:val="00861186"/>
    <w:rsid w:val="00870F46"/>
    <w:rsid w:val="00881FF0"/>
    <w:rsid w:val="008A121D"/>
    <w:rsid w:val="008B5138"/>
    <w:rsid w:val="008D0A08"/>
    <w:rsid w:val="008D2DF7"/>
    <w:rsid w:val="008E6E07"/>
    <w:rsid w:val="008F3D28"/>
    <w:rsid w:val="008F5E41"/>
    <w:rsid w:val="009161BE"/>
    <w:rsid w:val="0092315A"/>
    <w:rsid w:val="00935EE7"/>
    <w:rsid w:val="00937407"/>
    <w:rsid w:val="00952B2F"/>
    <w:rsid w:val="009604E0"/>
    <w:rsid w:val="00970E4C"/>
    <w:rsid w:val="00971A6A"/>
    <w:rsid w:val="00982F2C"/>
    <w:rsid w:val="0098346E"/>
    <w:rsid w:val="00992047"/>
    <w:rsid w:val="009B454F"/>
    <w:rsid w:val="009B678E"/>
    <w:rsid w:val="009D59CA"/>
    <w:rsid w:val="009F7E8F"/>
    <w:rsid w:val="00A03753"/>
    <w:rsid w:val="00A55BE8"/>
    <w:rsid w:val="00A634D2"/>
    <w:rsid w:val="00A66AB8"/>
    <w:rsid w:val="00A94F83"/>
    <w:rsid w:val="00AB4043"/>
    <w:rsid w:val="00AB49A3"/>
    <w:rsid w:val="00AD4A6E"/>
    <w:rsid w:val="00B00D17"/>
    <w:rsid w:val="00B02FB5"/>
    <w:rsid w:val="00B13B81"/>
    <w:rsid w:val="00B302B0"/>
    <w:rsid w:val="00B35BE3"/>
    <w:rsid w:val="00B54FD3"/>
    <w:rsid w:val="00B6476A"/>
    <w:rsid w:val="00B957FF"/>
    <w:rsid w:val="00BA4CED"/>
    <w:rsid w:val="00BA514F"/>
    <w:rsid w:val="00BA69B4"/>
    <w:rsid w:val="00BB315B"/>
    <w:rsid w:val="00BB7C98"/>
    <w:rsid w:val="00BC1655"/>
    <w:rsid w:val="00BD5F04"/>
    <w:rsid w:val="00BE658C"/>
    <w:rsid w:val="00C022E5"/>
    <w:rsid w:val="00C03A7E"/>
    <w:rsid w:val="00C14A5B"/>
    <w:rsid w:val="00C24AEC"/>
    <w:rsid w:val="00C305CE"/>
    <w:rsid w:val="00C36C4F"/>
    <w:rsid w:val="00C45C23"/>
    <w:rsid w:val="00C5455E"/>
    <w:rsid w:val="00C55325"/>
    <w:rsid w:val="00C56FAD"/>
    <w:rsid w:val="00C82E48"/>
    <w:rsid w:val="00C833CC"/>
    <w:rsid w:val="00CA70D8"/>
    <w:rsid w:val="00CB04C5"/>
    <w:rsid w:val="00CB3EB0"/>
    <w:rsid w:val="00CF3963"/>
    <w:rsid w:val="00CF7B7F"/>
    <w:rsid w:val="00D04679"/>
    <w:rsid w:val="00D06401"/>
    <w:rsid w:val="00D1380F"/>
    <w:rsid w:val="00D254A2"/>
    <w:rsid w:val="00D266DC"/>
    <w:rsid w:val="00D40D2B"/>
    <w:rsid w:val="00D522BD"/>
    <w:rsid w:val="00D85667"/>
    <w:rsid w:val="00DA22C6"/>
    <w:rsid w:val="00DA7858"/>
    <w:rsid w:val="00DC2506"/>
    <w:rsid w:val="00DC5D7C"/>
    <w:rsid w:val="00DC7C0B"/>
    <w:rsid w:val="00DF1A86"/>
    <w:rsid w:val="00E00990"/>
    <w:rsid w:val="00E06032"/>
    <w:rsid w:val="00E25647"/>
    <w:rsid w:val="00E26B0B"/>
    <w:rsid w:val="00E4678B"/>
    <w:rsid w:val="00E47F71"/>
    <w:rsid w:val="00E65FCD"/>
    <w:rsid w:val="00E72E4B"/>
    <w:rsid w:val="00E90FF0"/>
    <w:rsid w:val="00E9221E"/>
    <w:rsid w:val="00E93E64"/>
    <w:rsid w:val="00EA634C"/>
    <w:rsid w:val="00EA75FA"/>
    <w:rsid w:val="00EB27BF"/>
    <w:rsid w:val="00ED4855"/>
    <w:rsid w:val="00F218D1"/>
    <w:rsid w:val="00F22361"/>
    <w:rsid w:val="00F41105"/>
    <w:rsid w:val="00F4475F"/>
    <w:rsid w:val="00F735EA"/>
    <w:rsid w:val="00F943B5"/>
    <w:rsid w:val="00F97BA1"/>
    <w:rsid w:val="00FA7CA6"/>
    <w:rsid w:val="00FB1DA0"/>
    <w:rsid w:val="00FC2BDB"/>
    <w:rsid w:val="00FE3C3E"/>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2E1B8"/>
  <w15:chartTrackingRefBased/>
  <w15:docId w15:val="{651D7057-10BB-40D8-9117-0BE81913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Default">
    <w:name w:val="Default"/>
    <w:uiPriority w:val="99"/>
    <w:rsid w:val="00B54FD3"/>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styleId="Kommentarsreferens">
    <w:name w:val="annotation reference"/>
    <w:basedOn w:val="Standardstycketeckensnitt"/>
    <w:uiPriority w:val="99"/>
    <w:semiHidden/>
    <w:unhideWhenUsed/>
    <w:rsid w:val="00B6476A"/>
    <w:rPr>
      <w:sz w:val="16"/>
      <w:szCs w:val="16"/>
    </w:rPr>
  </w:style>
  <w:style w:type="paragraph" w:styleId="Kommentarer">
    <w:name w:val="annotation text"/>
    <w:basedOn w:val="Normal"/>
    <w:link w:val="KommentarerChar"/>
    <w:uiPriority w:val="99"/>
    <w:unhideWhenUsed/>
    <w:rsid w:val="00B6476A"/>
    <w:pPr>
      <w:spacing w:line="240" w:lineRule="auto"/>
    </w:pPr>
    <w:rPr>
      <w:sz w:val="20"/>
      <w:szCs w:val="20"/>
    </w:rPr>
  </w:style>
  <w:style w:type="character" w:customStyle="1" w:styleId="KommentarerChar">
    <w:name w:val="Kommentarer Char"/>
    <w:basedOn w:val="Standardstycketeckensnitt"/>
    <w:link w:val="Kommentarer"/>
    <w:uiPriority w:val="99"/>
    <w:rsid w:val="00B6476A"/>
    <w:rPr>
      <w:sz w:val="20"/>
      <w:szCs w:val="20"/>
    </w:rPr>
  </w:style>
  <w:style w:type="paragraph" w:styleId="Kommentarsmne">
    <w:name w:val="annotation subject"/>
    <w:basedOn w:val="Kommentarer"/>
    <w:next w:val="Kommentarer"/>
    <w:link w:val="KommentarsmneChar"/>
    <w:uiPriority w:val="99"/>
    <w:semiHidden/>
    <w:unhideWhenUsed/>
    <w:rsid w:val="00B6476A"/>
    <w:rPr>
      <w:b/>
      <w:bCs/>
    </w:rPr>
  </w:style>
  <w:style w:type="character" w:customStyle="1" w:styleId="KommentarsmneChar">
    <w:name w:val="Kommentarsämne Char"/>
    <w:basedOn w:val="KommentarerChar"/>
    <w:link w:val="Kommentarsmne"/>
    <w:uiPriority w:val="99"/>
    <w:semiHidden/>
    <w:rsid w:val="00B6476A"/>
    <w:rPr>
      <w:b/>
      <w:bCs/>
      <w:sz w:val="20"/>
      <w:szCs w:val="20"/>
    </w:rPr>
  </w:style>
  <w:style w:type="character" w:styleId="Olstomnmnande">
    <w:name w:val="Unresolved Mention"/>
    <w:basedOn w:val="Standardstycketeckensnitt"/>
    <w:uiPriority w:val="99"/>
    <w:semiHidden/>
    <w:unhideWhenUsed/>
    <w:rsid w:val="00B6476A"/>
    <w:rPr>
      <w:color w:val="605E5C"/>
      <w:shd w:val="clear" w:color="auto" w:fill="E1DFDD"/>
    </w:rPr>
  </w:style>
  <w:style w:type="character" w:customStyle="1" w:styleId="contentpasted0">
    <w:name w:val="contentpasted0"/>
    <w:basedOn w:val="Standardstycketeckensnitt"/>
    <w:rsid w:val="003B3820"/>
  </w:style>
  <w:style w:type="paragraph" w:styleId="Normalwebb">
    <w:name w:val="Normal (Web)"/>
    <w:basedOn w:val="Normal"/>
    <w:uiPriority w:val="99"/>
    <w:semiHidden/>
    <w:unhideWhenUsed/>
    <w:rsid w:val="00C022E5"/>
    <w:pPr>
      <w:spacing w:after="0" w:line="240" w:lineRule="auto"/>
    </w:pPr>
    <w:rPr>
      <w:rFonts w:ascii="Calibri" w:eastAsiaTheme="minorHAns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ex\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Grundmall.dotx</Template>
  <TotalTime>20</TotalTime>
  <Pages>8</Pages>
  <Words>1624</Words>
  <Characters>8611</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Lexhagen</dc:creator>
  <cp:keywords/>
  <dc:description/>
  <cp:lastModifiedBy>Maria Lexhagen</cp:lastModifiedBy>
  <cp:revision>13</cp:revision>
  <cp:lastPrinted>2015-04-21T11:34:00Z</cp:lastPrinted>
  <dcterms:created xsi:type="dcterms:W3CDTF">2023-10-24T12:28:00Z</dcterms:created>
  <dcterms:modified xsi:type="dcterms:W3CDTF">2023-10-26T08:33:00Z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