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607D" w14:textId="77777777" w:rsidR="00D45D3C" w:rsidRDefault="00D45D3C" w:rsidP="00D348E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GB"/>
        </w:rPr>
      </w:pPr>
    </w:p>
    <w:p w14:paraId="14EDF877" w14:textId="77777777" w:rsidR="00D45D3C" w:rsidRDefault="00D45D3C" w:rsidP="00D348E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GB"/>
        </w:rPr>
      </w:pPr>
    </w:p>
    <w:p w14:paraId="272AD13A" w14:textId="77777777" w:rsidR="00D45D3C" w:rsidRDefault="00D45D3C" w:rsidP="00D348E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GB"/>
        </w:rPr>
      </w:pPr>
    </w:p>
    <w:p w14:paraId="6C0BC99F" w14:textId="77777777" w:rsidR="00D45D3C" w:rsidRDefault="00D45D3C" w:rsidP="00D348E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GB"/>
        </w:rPr>
      </w:pPr>
    </w:p>
    <w:p w14:paraId="510CE9D9" w14:textId="33E6A1D0" w:rsidR="00D348E5" w:rsidRPr="00D45D3C" w:rsidRDefault="00422D25" w:rsidP="00D45D3C">
      <w:pPr>
        <w:pStyle w:val="Rubrik1"/>
        <w:rPr>
          <w:rFonts w:ascii="Arial" w:hAnsi="Arial" w:cs="Arial"/>
          <w:b/>
          <w:bCs/>
          <w:color w:val="auto"/>
          <w:lang w:val="en-GB"/>
        </w:rPr>
      </w:pPr>
      <w:r>
        <w:rPr>
          <w:rFonts w:ascii="Arial" w:hAnsi="Arial" w:cs="Arial"/>
          <w:b/>
          <w:bCs/>
          <w:color w:val="auto"/>
          <w:lang w:val="en-GB"/>
        </w:rPr>
        <w:t>L</w:t>
      </w:r>
      <w:r w:rsidR="00D348E5" w:rsidRPr="00D45D3C">
        <w:rPr>
          <w:rFonts w:ascii="Arial" w:hAnsi="Arial" w:cs="Arial"/>
          <w:b/>
          <w:bCs/>
          <w:color w:val="auto"/>
          <w:lang w:val="en-GB"/>
        </w:rPr>
        <w:t xml:space="preserve">ist of Processor Subcontractors </w:t>
      </w:r>
    </w:p>
    <w:p w14:paraId="77740FE2" w14:textId="77777777" w:rsidR="00D348E5" w:rsidRPr="00601F5F" w:rsidRDefault="00D348E5" w:rsidP="00D348E5">
      <w:pPr>
        <w:rPr>
          <w:color w:val="833C0B" w:themeColor="accent2" w:themeShade="80"/>
          <w:lang w:val="en-GB"/>
        </w:rPr>
      </w:pPr>
    </w:p>
    <w:p w14:paraId="3A923A14" w14:textId="77777777" w:rsidR="00D348E5" w:rsidRPr="00601F5F" w:rsidRDefault="00D348E5" w:rsidP="00D348E5">
      <w:pPr>
        <w:rPr>
          <w:lang w:val="en-GB"/>
        </w:rPr>
      </w:pPr>
      <w:r w:rsidRPr="00601F5F">
        <w:rPr>
          <w:lang w:val="en-GB"/>
        </w:rPr>
        <w:t>The countries in which the respective companies are established and from which personnel can process Personal Data are indicated in parentheses.</w:t>
      </w:r>
    </w:p>
    <w:p w14:paraId="16CAD72D" w14:textId="77777777" w:rsidR="00D348E5" w:rsidRPr="00601F5F" w:rsidRDefault="00D348E5" w:rsidP="00D348E5">
      <w:pPr>
        <w:rPr>
          <w:lang w:val="en-GB"/>
        </w:rPr>
      </w:pPr>
      <w:r w:rsidRPr="00601F5F">
        <w:rPr>
          <w:lang w:val="en-GB"/>
        </w:rPr>
        <w:t>Processing support cases, conversations and other support enquiries from the Personal Data Controller.</w:t>
      </w:r>
    </w:p>
    <w:p w14:paraId="7EAD9EE1" w14:textId="77777777" w:rsidR="00D348E5" w:rsidRPr="00601F5F" w:rsidRDefault="00D348E5" w:rsidP="00D348E5">
      <w:pPr>
        <w:pStyle w:val="Liststycke"/>
        <w:numPr>
          <w:ilvl w:val="0"/>
          <w:numId w:val="1"/>
        </w:numPr>
        <w:rPr>
          <w:lang w:val="en-GB"/>
        </w:rPr>
      </w:pPr>
      <w:r>
        <w:rPr>
          <w:lang w:val="en-GB"/>
        </w:rPr>
        <w:t>Example:</w:t>
      </w:r>
      <w:r w:rsidRPr="00601F5F">
        <w:rPr>
          <w:lang w:val="en-GB"/>
        </w:rPr>
        <w:t xml:space="preserve"> Personal Data Processor Limited (United Kingdom)</w:t>
      </w:r>
    </w:p>
    <w:p w14:paraId="65B50D28" w14:textId="77777777" w:rsidR="00D348E5" w:rsidRPr="00601F5F" w:rsidRDefault="00D348E5" w:rsidP="00D348E5">
      <w:pPr>
        <w:pStyle w:val="Liststycke"/>
        <w:numPr>
          <w:ilvl w:val="0"/>
          <w:numId w:val="1"/>
        </w:numPr>
        <w:rPr>
          <w:lang w:val="en-GB"/>
        </w:rPr>
      </w:pPr>
      <w:r>
        <w:rPr>
          <w:lang w:val="en-GB"/>
        </w:rPr>
        <w:t>Example:</w:t>
      </w:r>
      <w:r w:rsidRPr="00601F5F">
        <w:rPr>
          <w:lang w:val="en-GB"/>
        </w:rPr>
        <w:t xml:space="preserve"> Personal Data Processor (Ireland)</w:t>
      </w:r>
    </w:p>
    <w:p w14:paraId="6DC69544" w14:textId="77777777" w:rsidR="00D348E5" w:rsidRPr="00601F5F" w:rsidRDefault="00D348E5" w:rsidP="00D348E5">
      <w:pPr>
        <w:pStyle w:val="Liststycke"/>
        <w:numPr>
          <w:ilvl w:val="0"/>
          <w:numId w:val="1"/>
        </w:numPr>
        <w:rPr>
          <w:lang w:val="en-GB"/>
        </w:rPr>
      </w:pPr>
      <w:r>
        <w:rPr>
          <w:lang w:val="en-GB"/>
        </w:rPr>
        <w:t>Example:</w:t>
      </w:r>
      <w:r w:rsidRPr="00601F5F">
        <w:rPr>
          <w:lang w:val="en-GB"/>
        </w:rPr>
        <w:t xml:space="preserve"> Personal Data Processor Corporation (USA)</w:t>
      </w:r>
    </w:p>
    <w:p w14:paraId="76593475" w14:textId="77777777" w:rsidR="00D348E5" w:rsidRPr="00601F5F" w:rsidRDefault="00D348E5" w:rsidP="00D348E5">
      <w:pPr>
        <w:contextualSpacing/>
        <w:rPr>
          <w:lang w:val="en-GB"/>
        </w:rPr>
      </w:pPr>
      <w:r w:rsidRPr="00601F5F">
        <w:rPr>
          <w:lang w:val="en-GB"/>
        </w:rPr>
        <w:t>Establish remote access to the system of the Personal Data Processor in order to monitor and repair technical problems.</w:t>
      </w:r>
    </w:p>
    <w:p w14:paraId="573E55ED" w14:textId="77777777" w:rsidR="00D348E5" w:rsidRPr="00601F5F" w:rsidRDefault="00D348E5" w:rsidP="00D348E5">
      <w:pPr>
        <w:pStyle w:val="Liststycke"/>
        <w:numPr>
          <w:ilvl w:val="0"/>
          <w:numId w:val="2"/>
        </w:numPr>
        <w:rPr>
          <w:lang w:val="en-GB"/>
        </w:rPr>
      </w:pPr>
      <w:r w:rsidRPr="00601F5F">
        <w:rPr>
          <w:lang w:val="en-GB"/>
        </w:rPr>
        <w:t>External processors (Subcontractor):</w:t>
      </w:r>
    </w:p>
    <w:p w14:paraId="0D7354D2" w14:textId="77777777" w:rsidR="00D348E5" w:rsidRPr="00601F5F" w:rsidRDefault="00D348E5" w:rsidP="00D348E5">
      <w:pPr>
        <w:pStyle w:val="Liststycke"/>
        <w:numPr>
          <w:ilvl w:val="0"/>
          <w:numId w:val="2"/>
        </w:numPr>
        <w:rPr>
          <w:lang w:val="en-GB"/>
        </w:rPr>
      </w:pPr>
      <w:r>
        <w:rPr>
          <w:lang w:val="en-GB"/>
        </w:rPr>
        <w:t>Example:</w:t>
      </w:r>
      <w:r w:rsidRPr="00601F5F">
        <w:rPr>
          <w:lang w:val="en-GB"/>
        </w:rPr>
        <w:t xml:space="preserve"> Processor Subcontractor ABC AB (Sweden)</w:t>
      </w:r>
    </w:p>
    <w:p w14:paraId="1C89A919" w14:textId="77777777" w:rsidR="00D348E5" w:rsidRPr="00601F5F" w:rsidRDefault="00D348E5" w:rsidP="00D348E5">
      <w:pPr>
        <w:pStyle w:val="Liststycke"/>
        <w:numPr>
          <w:ilvl w:val="0"/>
          <w:numId w:val="2"/>
        </w:numPr>
        <w:rPr>
          <w:lang w:val="en-GB"/>
        </w:rPr>
      </w:pPr>
      <w:r>
        <w:rPr>
          <w:lang w:val="en-GB"/>
        </w:rPr>
        <w:t>Example:</w:t>
      </w:r>
      <w:r w:rsidRPr="00601F5F">
        <w:rPr>
          <w:lang w:val="en-GB"/>
        </w:rPr>
        <w:t xml:space="preserve"> Processor Subcontractor CDE AB (Sweden)</w:t>
      </w:r>
    </w:p>
    <w:p w14:paraId="6828EF62" w14:textId="77777777" w:rsidR="00D348E5" w:rsidRPr="00601F5F" w:rsidRDefault="00D348E5" w:rsidP="00D348E5">
      <w:pPr>
        <w:rPr>
          <w:lang w:val="en-GB"/>
        </w:rPr>
      </w:pPr>
    </w:p>
    <w:p w14:paraId="05747180" w14:textId="77777777" w:rsidR="00D348E5" w:rsidRPr="00601F5F" w:rsidRDefault="00D348E5" w:rsidP="00D348E5">
      <w:pPr>
        <w:rPr>
          <w:lang w:val="en-GB"/>
        </w:rPr>
      </w:pPr>
    </w:p>
    <w:p w14:paraId="5F32E861" w14:textId="77777777" w:rsidR="00D348E5" w:rsidRPr="00601F5F" w:rsidRDefault="00D348E5" w:rsidP="00D348E5">
      <w:pPr>
        <w:tabs>
          <w:tab w:val="left" w:pos="3686"/>
          <w:tab w:val="right" w:pos="8364"/>
        </w:tabs>
        <w:rPr>
          <w:lang w:val="en-GB"/>
        </w:rPr>
      </w:pPr>
    </w:p>
    <w:p w14:paraId="3F09C9E0" w14:textId="77777777" w:rsidR="00D348E5" w:rsidRPr="00601F5F" w:rsidRDefault="00D348E5" w:rsidP="00D348E5">
      <w:pPr>
        <w:tabs>
          <w:tab w:val="left" w:pos="3686"/>
          <w:tab w:val="right" w:pos="8364"/>
        </w:tabs>
        <w:rPr>
          <w:lang w:val="en-GB"/>
        </w:rPr>
      </w:pPr>
    </w:p>
    <w:p w14:paraId="75925AC8" w14:textId="77777777" w:rsidR="00D348E5" w:rsidRPr="00601F5F" w:rsidRDefault="00D348E5" w:rsidP="00D348E5">
      <w:pPr>
        <w:tabs>
          <w:tab w:val="left" w:pos="3686"/>
          <w:tab w:val="right" w:pos="8364"/>
        </w:tabs>
        <w:rPr>
          <w:lang w:val="en-GB"/>
        </w:rPr>
      </w:pPr>
    </w:p>
    <w:p w14:paraId="0AB1A4A5" w14:textId="77777777" w:rsidR="00D348E5" w:rsidRPr="00601F5F" w:rsidRDefault="00D348E5" w:rsidP="00D348E5">
      <w:pPr>
        <w:tabs>
          <w:tab w:val="left" w:pos="3686"/>
          <w:tab w:val="right" w:pos="8364"/>
        </w:tabs>
        <w:rPr>
          <w:lang w:val="en-GB"/>
        </w:rPr>
      </w:pPr>
    </w:p>
    <w:p w14:paraId="464079D7" w14:textId="77777777" w:rsidR="006A6C2C" w:rsidRPr="00D45D3C" w:rsidRDefault="00422D25" w:rsidP="00D348E5">
      <w:pPr>
        <w:rPr>
          <w:lang w:val="en-US"/>
        </w:rPr>
      </w:pPr>
    </w:p>
    <w:sectPr w:rsidR="006A6C2C" w:rsidRPr="00D45D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480F" w14:textId="77777777" w:rsidR="00D45D3C" w:rsidRDefault="00D45D3C" w:rsidP="00D45D3C">
      <w:pPr>
        <w:spacing w:after="0" w:line="240" w:lineRule="auto"/>
      </w:pPr>
      <w:r>
        <w:separator/>
      </w:r>
    </w:p>
  </w:endnote>
  <w:endnote w:type="continuationSeparator" w:id="0">
    <w:p w14:paraId="2247726B" w14:textId="77777777" w:rsidR="00D45D3C" w:rsidRDefault="00D45D3C" w:rsidP="00D4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3424B" w14:textId="77777777" w:rsidR="00D45D3C" w:rsidRDefault="00D45D3C" w:rsidP="00D45D3C">
      <w:pPr>
        <w:spacing w:after="0" w:line="240" w:lineRule="auto"/>
      </w:pPr>
      <w:r>
        <w:separator/>
      </w:r>
    </w:p>
  </w:footnote>
  <w:footnote w:type="continuationSeparator" w:id="0">
    <w:p w14:paraId="3CB086B5" w14:textId="77777777" w:rsidR="00D45D3C" w:rsidRDefault="00D45D3C" w:rsidP="00D4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FE8C" w14:textId="6468D587" w:rsidR="00D45D3C" w:rsidRDefault="00D45D3C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D4888B" wp14:editId="22450126">
          <wp:simplePos x="0" y="0"/>
          <wp:positionH relativeFrom="margin">
            <wp:align>right</wp:align>
          </wp:positionH>
          <wp:positionV relativeFrom="paragraph">
            <wp:posOffset>-104775</wp:posOffset>
          </wp:positionV>
          <wp:extent cx="1454785" cy="741045"/>
          <wp:effectExtent l="0" t="0" r="0" b="0"/>
          <wp:wrapNone/>
          <wp:docPr id="2" name="Bild 2" descr="Logotyp Mittuniversite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A76E1"/>
    <w:multiLevelType w:val="hybridMultilevel"/>
    <w:tmpl w:val="C504C8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A2A1A"/>
    <w:multiLevelType w:val="hybridMultilevel"/>
    <w:tmpl w:val="D32CD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E5"/>
    <w:rsid w:val="00422D25"/>
    <w:rsid w:val="007941B3"/>
    <w:rsid w:val="008D081A"/>
    <w:rsid w:val="00A07A84"/>
    <w:rsid w:val="00BB050D"/>
    <w:rsid w:val="00D348E5"/>
    <w:rsid w:val="00D4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DADE"/>
  <w15:chartTrackingRefBased/>
  <w15:docId w15:val="{2CA41E32-0EAD-4E7A-B0F2-EAABCB8B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8E5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45D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48E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45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5D3C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D45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5D3C"/>
    <w:rPr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D45D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Abramson</dc:creator>
  <cp:keywords/>
  <dc:description/>
  <cp:lastModifiedBy>Rodin Svantesson, Eva</cp:lastModifiedBy>
  <cp:revision>4</cp:revision>
  <dcterms:created xsi:type="dcterms:W3CDTF">2019-01-15T13:10:00Z</dcterms:created>
  <dcterms:modified xsi:type="dcterms:W3CDTF">2022-05-12T05:39:00Z</dcterms:modified>
</cp:coreProperties>
</file>