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0FE6" w14:textId="0C85A07A" w:rsidR="00D642F7" w:rsidRPr="006E0711" w:rsidRDefault="00D642F7" w:rsidP="00B93CF6">
      <w:pPr>
        <w:spacing w:before="240" w:after="240" w:line="276" w:lineRule="auto"/>
        <w:rPr>
          <w:rFonts w:ascii="Times New Roman" w:hAnsi="Times New Roman" w:cs="Times New Roman"/>
          <w:color w:val="000000"/>
          <w:u w:val="single"/>
        </w:rPr>
      </w:pPr>
      <w:r w:rsidRPr="006E0711">
        <w:rPr>
          <w:rFonts w:ascii="Times New Roman" w:hAnsi="Times New Roman" w:cs="Times New Roman"/>
          <w:color w:val="000000"/>
          <w:u w:val="single"/>
        </w:rPr>
        <w:t>Läshänvisningar:</w:t>
      </w:r>
    </w:p>
    <w:p w14:paraId="5E4BC1BA" w14:textId="22A5B119" w:rsidR="0091593D" w:rsidRDefault="00D642F7" w:rsidP="00B93CF6">
      <w:pPr>
        <w:spacing w:before="240" w:after="240" w:line="276" w:lineRule="auto"/>
        <w:rPr>
          <w:rFonts w:ascii="Times New Roman" w:hAnsi="Times New Roman" w:cs="Times New Roman"/>
          <w:color w:val="000000"/>
        </w:rPr>
      </w:pPr>
      <w:r w:rsidRPr="00C031F5">
        <w:rPr>
          <w:rFonts w:ascii="Times New Roman" w:hAnsi="Times New Roman" w:cs="Times New Roman"/>
          <w:color w:val="000000"/>
        </w:rPr>
        <w:t>Hej</w:t>
      </w:r>
      <w:r w:rsidR="004A713D" w:rsidRPr="00C031F5">
        <w:rPr>
          <w:rFonts w:ascii="Times New Roman" w:hAnsi="Times New Roman" w:cs="Times New Roman"/>
          <w:color w:val="000000"/>
        </w:rPr>
        <w:t>!</w:t>
      </w:r>
      <w:r w:rsidRPr="00C031F5">
        <w:rPr>
          <w:rFonts w:ascii="Times New Roman" w:hAnsi="Times New Roman" w:cs="Times New Roman"/>
          <w:color w:val="000000"/>
        </w:rPr>
        <w:t xml:space="preserve"> </w:t>
      </w:r>
      <w:r w:rsidR="004A713D" w:rsidRPr="00C031F5">
        <w:rPr>
          <w:rFonts w:ascii="Times New Roman" w:hAnsi="Times New Roman" w:cs="Times New Roman"/>
          <w:color w:val="000000"/>
        </w:rPr>
        <w:t>T</w:t>
      </w:r>
      <w:r w:rsidRPr="00C031F5">
        <w:rPr>
          <w:rFonts w:ascii="Times New Roman" w:hAnsi="Times New Roman" w:cs="Times New Roman"/>
          <w:color w:val="000000"/>
        </w:rPr>
        <w:t xml:space="preserve">ack att du vill ta dig tid att läsa </w:t>
      </w:r>
      <w:r w:rsidR="004370E9" w:rsidRPr="00C031F5">
        <w:rPr>
          <w:rFonts w:ascii="Times New Roman" w:hAnsi="Times New Roman" w:cs="Times New Roman"/>
          <w:color w:val="000000"/>
        </w:rPr>
        <w:t xml:space="preserve">mitt artikelutkast, som jag skriver tillsammans med min handledare Lupita Svensson. </w:t>
      </w:r>
      <w:r w:rsidR="0019313D" w:rsidRPr="00C031F5">
        <w:rPr>
          <w:rFonts w:ascii="Times New Roman" w:hAnsi="Times New Roman" w:cs="Times New Roman"/>
          <w:color w:val="000000"/>
        </w:rPr>
        <w:t xml:space="preserve">Artikeln är min första och är under </w:t>
      </w:r>
      <w:r w:rsidR="00624A9A" w:rsidRPr="00C031F5">
        <w:rPr>
          <w:rFonts w:ascii="Times New Roman" w:hAnsi="Times New Roman" w:cs="Times New Roman"/>
          <w:color w:val="000000"/>
        </w:rPr>
        <w:t xml:space="preserve">pågående </w:t>
      </w:r>
      <w:r w:rsidR="00CF3862" w:rsidRPr="00C031F5">
        <w:rPr>
          <w:rFonts w:ascii="Times New Roman" w:hAnsi="Times New Roman" w:cs="Times New Roman"/>
          <w:color w:val="000000"/>
        </w:rPr>
        <w:t xml:space="preserve">arbete, så långt som vi har hunnit till dags dato. </w:t>
      </w:r>
      <w:r w:rsidR="00291B24" w:rsidRPr="00C031F5">
        <w:rPr>
          <w:rFonts w:ascii="Times New Roman" w:hAnsi="Times New Roman" w:cs="Times New Roman"/>
          <w:color w:val="000000"/>
        </w:rPr>
        <w:t>Vissa avsnitt är inte klara och det gäller särskilt tidigare forskning</w:t>
      </w:r>
      <w:r w:rsidR="000839F7">
        <w:rPr>
          <w:rFonts w:ascii="Times New Roman" w:hAnsi="Times New Roman" w:cs="Times New Roman"/>
          <w:color w:val="000000"/>
        </w:rPr>
        <w:t>,</w:t>
      </w:r>
      <w:r w:rsidR="00291B24" w:rsidRPr="00C031F5">
        <w:rPr>
          <w:rFonts w:ascii="Times New Roman" w:hAnsi="Times New Roman" w:cs="Times New Roman"/>
          <w:color w:val="000000"/>
        </w:rPr>
        <w:t xml:space="preserve"> </w:t>
      </w:r>
      <w:r w:rsidR="00F769E7" w:rsidRPr="00C031F5">
        <w:rPr>
          <w:rFonts w:ascii="Times New Roman" w:hAnsi="Times New Roman" w:cs="Times New Roman"/>
          <w:color w:val="000000"/>
        </w:rPr>
        <w:t>där vi g</w:t>
      </w:r>
      <w:r w:rsidR="00F574FA" w:rsidRPr="00C031F5">
        <w:rPr>
          <w:rFonts w:ascii="Times New Roman" w:hAnsi="Times New Roman" w:cs="Times New Roman"/>
          <w:color w:val="000000"/>
        </w:rPr>
        <w:t>ärna tar emot förslag</w:t>
      </w:r>
      <w:r w:rsidR="002B2B2D">
        <w:rPr>
          <w:rFonts w:ascii="Times New Roman" w:hAnsi="Times New Roman" w:cs="Times New Roman"/>
          <w:color w:val="000000"/>
        </w:rPr>
        <w:t xml:space="preserve">. </w:t>
      </w:r>
      <w:r w:rsidR="002B2B2D" w:rsidRPr="00C031F5">
        <w:rPr>
          <w:rFonts w:ascii="Times New Roman" w:hAnsi="Times New Roman" w:cs="Times New Roman"/>
          <w:color w:val="000000"/>
        </w:rPr>
        <w:t>Referenserna är inte kompletta.</w:t>
      </w:r>
      <w:r w:rsidR="002B2B2D">
        <w:rPr>
          <w:rFonts w:ascii="Times New Roman" w:hAnsi="Times New Roman" w:cs="Times New Roman"/>
          <w:color w:val="000000"/>
        </w:rPr>
        <w:t xml:space="preserve"> </w:t>
      </w:r>
      <w:r w:rsidR="002C2762">
        <w:rPr>
          <w:rFonts w:ascii="Times New Roman" w:hAnsi="Times New Roman" w:cs="Times New Roman"/>
          <w:color w:val="000000"/>
        </w:rPr>
        <w:t xml:space="preserve">I ett sent skede arbetades frågeställningarna om, vilka har lagts under rubriken </w:t>
      </w:r>
      <w:r w:rsidR="002C2762" w:rsidRPr="00FF0397">
        <w:rPr>
          <w:rFonts w:ascii="Times New Roman" w:hAnsi="Times New Roman" w:cs="Times New Roman"/>
          <w:i/>
          <w:iCs/>
          <w:color w:val="000000"/>
        </w:rPr>
        <w:t>Alternativa frågeställningar.</w:t>
      </w:r>
      <w:r w:rsidR="002C2762">
        <w:rPr>
          <w:rFonts w:ascii="Times New Roman" w:hAnsi="Times New Roman" w:cs="Times New Roman"/>
          <w:color w:val="000000"/>
        </w:rPr>
        <w:t xml:space="preserve"> Jag önskar återkoppling på frågeställningarna</w:t>
      </w:r>
      <w:r w:rsidR="002C2762">
        <w:rPr>
          <w:rFonts w:ascii="Times New Roman" w:hAnsi="Times New Roman" w:cs="Times New Roman"/>
          <w:color w:val="000000"/>
        </w:rPr>
        <w:t xml:space="preserve">. </w:t>
      </w:r>
      <w:r w:rsidR="006273A8">
        <w:rPr>
          <w:rFonts w:ascii="Times New Roman" w:hAnsi="Times New Roman" w:cs="Times New Roman"/>
          <w:color w:val="000000"/>
        </w:rPr>
        <w:t xml:space="preserve">I resultatdelen är jag medveten om att tempusformen behöver ses över, så det behöver inte kommenteras. </w:t>
      </w:r>
      <w:r w:rsidR="00A32A07">
        <w:rPr>
          <w:rFonts w:ascii="Times New Roman" w:hAnsi="Times New Roman" w:cs="Times New Roman"/>
          <w:color w:val="000000"/>
        </w:rPr>
        <w:t>A</w:t>
      </w:r>
      <w:r w:rsidR="000839F7">
        <w:rPr>
          <w:rFonts w:ascii="Times New Roman" w:hAnsi="Times New Roman" w:cs="Times New Roman"/>
          <w:color w:val="000000"/>
        </w:rPr>
        <w:t>nalysdelen</w:t>
      </w:r>
      <w:r w:rsidR="00A32A07">
        <w:rPr>
          <w:rFonts w:ascii="Times New Roman" w:hAnsi="Times New Roman" w:cs="Times New Roman"/>
          <w:color w:val="000000"/>
        </w:rPr>
        <w:t xml:space="preserve"> är inte fullständig</w:t>
      </w:r>
      <w:r w:rsidR="00F574FA" w:rsidRPr="00C031F5">
        <w:rPr>
          <w:rFonts w:ascii="Times New Roman" w:hAnsi="Times New Roman" w:cs="Times New Roman"/>
          <w:color w:val="000000"/>
        </w:rPr>
        <w:t xml:space="preserve">. </w:t>
      </w:r>
      <w:r w:rsidR="00AC4588">
        <w:rPr>
          <w:rFonts w:ascii="Times New Roman" w:hAnsi="Times New Roman" w:cs="Times New Roman"/>
          <w:color w:val="000000"/>
        </w:rPr>
        <w:t>Efter analysdelen</w:t>
      </w:r>
      <w:r w:rsidR="006125E8">
        <w:rPr>
          <w:rFonts w:ascii="Times New Roman" w:hAnsi="Times New Roman" w:cs="Times New Roman"/>
          <w:color w:val="000000"/>
        </w:rPr>
        <w:t xml:space="preserve"> </w:t>
      </w:r>
      <w:r w:rsidR="009F1043">
        <w:rPr>
          <w:rFonts w:ascii="Times New Roman" w:hAnsi="Times New Roman" w:cs="Times New Roman"/>
          <w:color w:val="000000"/>
        </w:rPr>
        <w:t xml:space="preserve">återfinns </w:t>
      </w:r>
      <w:r w:rsidR="00B507FB">
        <w:rPr>
          <w:rFonts w:ascii="Times New Roman" w:hAnsi="Times New Roman" w:cs="Times New Roman"/>
          <w:color w:val="000000"/>
        </w:rPr>
        <w:t xml:space="preserve">under rubriken </w:t>
      </w:r>
      <w:r w:rsidR="00B507FB" w:rsidRPr="00FF0397">
        <w:rPr>
          <w:rFonts w:ascii="Times New Roman" w:hAnsi="Times New Roman" w:cs="Times New Roman"/>
          <w:i/>
          <w:iCs/>
          <w:color w:val="000000"/>
        </w:rPr>
        <w:t>Alternativ figur</w:t>
      </w:r>
      <w:r w:rsidR="009F1043">
        <w:rPr>
          <w:rFonts w:ascii="Times New Roman" w:hAnsi="Times New Roman" w:cs="Times New Roman"/>
          <w:color w:val="000000"/>
        </w:rPr>
        <w:t xml:space="preserve"> </w:t>
      </w:r>
      <w:r w:rsidR="00B507FB">
        <w:rPr>
          <w:rFonts w:ascii="Times New Roman" w:hAnsi="Times New Roman" w:cs="Times New Roman"/>
          <w:color w:val="000000"/>
        </w:rPr>
        <w:t xml:space="preserve">den </w:t>
      </w:r>
      <w:r w:rsidR="001D5D60">
        <w:rPr>
          <w:rFonts w:ascii="Times New Roman" w:hAnsi="Times New Roman" w:cs="Times New Roman"/>
          <w:color w:val="000000"/>
        </w:rPr>
        <w:t xml:space="preserve">första versionen av </w:t>
      </w:r>
      <w:r w:rsidR="00B507FB">
        <w:rPr>
          <w:rFonts w:ascii="Times New Roman" w:hAnsi="Times New Roman" w:cs="Times New Roman"/>
          <w:color w:val="000000"/>
        </w:rPr>
        <w:t xml:space="preserve">figuren. Jag tar </w:t>
      </w:r>
      <w:r w:rsidR="00697B5C">
        <w:rPr>
          <w:rFonts w:ascii="Times New Roman" w:hAnsi="Times New Roman" w:cs="Times New Roman"/>
          <w:color w:val="000000"/>
        </w:rPr>
        <w:t>gärna</w:t>
      </w:r>
      <w:r w:rsidR="00B507FB">
        <w:rPr>
          <w:rFonts w:ascii="Times New Roman" w:hAnsi="Times New Roman" w:cs="Times New Roman"/>
          <w:color w:val="000000"/>
        </w:rPr>
        <w:t xml:space="preserve"> emot synpunkter på vilk</w:t>
      </w:r>
      <w:r w:rsidR="006125E8">
        <w:rPr>
          <w:rFonts w:ascii="Times New Roman" w:hAnsi="Times New Roman" w:cs="Times New Roman"/>
          <w:color w:val="000000"/>
        </w:rPr>
        <w:t xml:space="preserve">a alternativ </w:t>
      </w:r>
      <w:r w:rsidR="001F5766">
        <w:rPr>
          <w:rFonts w:ascii="Times New Roman" w:hAnsi="Times New Roman" w:cs="Times New Roman"/>
          <w:color w:val="000000"/>
        </w:rPr>
        <w:t xml:space="preserve">på figur </w:t>
      </w:r>
      <w:r w:rsidR="006125E8">
        <w:rPr>
          <w:rFonts w:ascii="Times New Roman" w:hAnsi="Times New Roman" w:cs="Times New Roman"/>
          <w:color w:val="000000"/>
        </w:rPr>
        <w:t xml:space="preserve">som </w:t>
      </w:r>
      <w:r w:rsidR="001D5D60">
        <w:rPr>
          <w:rFonts w:ascii="Times New Roman" w:hAnsi="Times New Roman" w:cs="Times New Roman"/>
          <w:color w:val="000000"/>
        </w:rPr>
        <w:t>bäst bidrar till förståelsen av analysen</w:t>
      </w:r>
      <w:r w:rsidR="006125E8">
        <w:rPr>
          <w:rFonts w:ascii="Times New Roman" w:hAnsi="Times New Roman" w:cs="Times New Roman"/>
          <w:color w:val="000000"/>
        </w:rPr>
        <w:t xml:space="preserve">. </w:t>
      </w:r>
      <w:r w:rsidR="00FB7099">
        <w:rPr>
          <w:rFonts w:ascii="Times New Roman" w:hAnsi="Times New Roman" w:cs="Times New Roman"/>
          <w:color w:val="000000"/>
        </w:rPr>
        <w:t>Ä</w:t>
      </w:r>
      <w:r w:rsidR="00643D0C">
        <w:rPr>
          <w:rFonts w:ascii="Times New Roman" w:hAnsi="Times New Roman" w:cs="Times New Roman"/>
          <w:color w:val="000000"/>
        </w:rPr>
        <w:t xml:space="preserve">ven andra </w:t>
      </w:r>
      <w:r w:rsidR="00624A9A" w:rsidRPr="00C031F5">
        <w:rPr>
          <w:rFonts w:ascii="Times New Roman" w:hAnsi="Times New Roman" w:cs="Times New Roman"/>
          <w:color w:val="000000"/>
        </w:rPr>
        <w:t>synpunkter</w:t>
      </w:r>
      <w:r w:rsidR="00426CEF">
        <w:rPr>
          <w:rFonts w:ascii="Times New Roman" w:hAnsi="Times New Roman" w:cs="Times New Roman"/>
          <w:color w:val="000000"/>
        </w:rPr>
        <w:t xml:space="preserve"> </w:t>
      </w:r>
      <w:r w:rsidR="007737C6" w:rsidRPr="00C031F5">
        <w:rPr>
          <w:rFonts w:ascii="Times New Roman" w:hAnsi="Times New Roman" w:cs="Times New Roman"/>
          <w:color w:val="000000"/>
        </w:rPr>
        <w:t xml:space="preserve">på hur </w:t>
      </w:r>
      <w:r w:rsidR="005714A0" w:rsidRPr="00C031F5">
        <w:rPr>
          <w:rFonts w:ascii="Times New Roman" w:hAnsi="Times New Roman" w:cs="Times New Roman"/>
          <w:color w:val="000000"/>
        </w:rPr>
        <w:t>artikel</w:t>
      </w:r>
      <w:r w:rsidR="007737C6" w:rsidRPr="00C031F5">
        <w:rPr>
          <w:rFonts w:ascii="Times New Roman" w:hAnsi="Times New Roman" w:cs="Times New Roman"/>
          <w:color w:val="000000"/>
        </w:rPr>
        <w:t xml:space="preserve">texten </w:t>
      </w:r>
      <w:r w:rsidR="00717C37">
        <w:rPr>
          <w:rFonts w:ascii="Times New Roman" w:hAnsi="Times New Roman" w:cs="Times New Roman"/>
          <w:color w:val="000000"/>
        </w:rPr>
        <w:t xml:space="preserve">i stort </w:t>
      </w:r>
      <w:r w:rsidR="007737C6" w:rsidRPr="00C031F5">
        <w:rPr>
          <w:rFonts w:ascii="Times New Roman" w:hAnsi="Times New Roman" w:cs="Times New Roman"/>
          <w:color w:val="000000"/>
        </w:rPr>
        <w:t>kan förbättras</w:t>
      </w:r>
      <w:r w:rsidR="00FB7099">
        <w:rPr>
          <w:rFonts w:ascii="Times New Roman" w:hAnsi="Times New Roman" w:cs="Times New Roman"/>
          <w:color w:val="000000"/>
        </w:rPr>
        <w:t xml:space="preserve"> mottages tacksamt</w:t>
      </w:r>
      <w:r w:rsidR="007737C6" w:rsidRPr="00C031F5">
        <w:rPr>
          <w:rFonts w:ascii="Times New Roman" w:hAnsi="Times New Roman" w:cs="Times New Roman"/>
          <w:color w:val="000000"/>
        </w:rPr>
        <w:t xml:space="preserve">. </w:t>
      </w:r>
      <w:r w:rsidR="00B000F6">
        <w:rPr>
          <w:rFonts w:ascii="Times New Roman" w:hAnsi="Times New Roman" w:cs="Times New Roman"/>
          <w:color w:val="000000"/>
        </w:rPr>
        <w:t xml:space="preserve"> </w:t>
      </w:r>
    </w:p>
    <w:p w14:paraId="2016DDC7" w14:textId="4B7839BC" w:rsidR="00D642F7" w:rsidRPr="00C031F5" w:rsidRDefault="006E0711" w:rsidP="00B93CF6">
      <w:pPr>
        <w:spacing w:before="240" w:after="240" w:line="276" w:lineRule="auto"/>
        <w:rPr>
          <w:rFonts w:ascii="Times New Roman" w:hAnsi="Times New Roman" w:cs="Times New Roman"/>
          <w:color w:val="000000"/>
        </w:rPr>
      </w:pPr>
      <w:r>
        <w:rPr>
          <w:rFonts w:ascii="Times New Roman" w:hAnsi="Times New Roman" w:cs="Times New Roman"/>
          <w:color w:val="000000"/>
        </w:rPr>
        <w:t>Med vänlig hälsning Emma Rindeskog</w:t>
      </w:r>
    </w:p>
    <w:p w14:paraId="3EB1767F" w14:textId="77777777" w:rsidR="00D642F7" w:rsidRPr="00D642F7" w:rsidRDefault="00D642F7" w:rsidP="00B93CF6">
      <w:pPr>
        <w:spacing w:before="240" w:after="240" w:line="276" w:lineRule="auto"/>
        <w:rPr>
          <w:rFonts w:ascii="Arial" w:hAnsi="Arial" w:cs="Arial"/>
          <w:color w:val="000000"/>
          <w:sz w:val="28"/>
          <w:szCs w:val="28"/>
        </w:rPr>
      </w:pPr>
    </w:p>
    <w:p w14:paraId="19EE437D" w14:textId="77777777" w:rsidR="00D642F7" w:rsidRPr="00D642F7" w:rsidRDefault="00D642F7" w:rsidP="00B93CF6">
      <w:pPr>
        <w:spacing w:before="240" w:after="240" w:line="276" w:lineRule="auto"/>
        <w:rPr>
          <w:rFonts w:ascii="Arial" w:hAnsi="Arial" w:cs="Arial"/>
          <w:color w:val="000000"/>
          <w:sz w:val="28"/>
          <w:szCs w:val="28"/>
        </w:rPr>
      </w:pPr>
    </w:p>
    <w:p w14:paraId="3D44D14C" w14:textId="424BCB11" w:rsidR="00605E6F" w:rsidRPr="00B20066" w:rsidRDefault="000D7B69" w:rsidP="00B93CF6">
      <w:pPr>
        <w:spacing w:before="240" w:after="240" w:line="276" w:lineRule="auto"/>
        <w:rPr>
          <w:rFonts w:ascii="Arial" w:hAnsi="Arial" w:cs="Arial"/>
          <w:b/>
          <w:bCs/>
          <w:color w:val="000000"/>
          <w:lang w:val="en-US"/>
        </w:rPr>
      </w:pPr>
      <w:r w:rsidRPr="00B20066">
        <w:rPr>
          <w:rFonts w:ascii="Arial" w:hAnsi="Arial" w:cs="Arial"/>
          <w:b/>
          <w:bCs/>
          <w:color w:val="000000"/>
          <w:lang w:val="en-US"/>
        </w:rPr>
        <w:t>Titel</w:t>
      </w:r>
    </w:p>
    <w:p w14:paraId="38857A56" w14:textId="0FDDAA8F" w:rsidR="000D7B69" w:rsidRDefault="000D7B69" w:rsidP="00B93CF6">
      <w:pPr>
        <w:spacing w:before="240" w:after="240" w:line="276" w:lineRule="auto"/>
        <w:rPr>
          <w:rFonts w:ascii="Arial" w:hAnsi="Arial" w:cs="Arial"/>
          <w:color w:val="000000"/>
          <w:sz w:val="28"/>
          <w:szCs w:val="28"/>
          <w:lang w:val="en-US"/>
        </w:rPr>
      </w:pPr>
      <w:r w:rsidRPr="000D7B69">
        <w:rPr>
          <w:rFonts w:ascii="Arial" w:hAnsi="Arial" w:cs="Arial"/>
          <w:color w:val="000000"/>
          <w:sz w:val="28"/>
          <w:szCs w:val="28"/>
          <w:lang w:val="en-US"/>
        </w:rPr>
        <w:t>Child protection through parenting. A three</w:t>
      </w:r>
      <w:r w:rsidR="0061254C">
        <w:rPr>
          <w:rFonts w:ascii="Arial" w:hAnsi="Arial" w:cs="Arial"/>
          <w:color w:val="000000"/>
          <w:sz w:val="28"/>
          <w:szCs w:val="28"/>
          <w:lang w:val="en-US"/>
        </w:rPr>
        <w:t>-</w:t>
      </w:r>
      <w:r w:rsidRPr="000D7B69">
        <w:rPr>
          <w:rFonts w:ascii="Arial" w:hAnsi="Arial" w:cs="Arial"/>
          <w:color w:val="000000"/>
          <w:sz w:val="28"/>
          <w:szCs w:val="28"/>
          <w:lang w:val="en-US"/>
        </w:rPr>
        <w:t>part drama around responsibility (nobody wants to take</w:t>
      </w:r>
      <w:r>
        <w:rPr>
          <w:rFonts w:ascii="Arial" w:hAnsi="Arial" w:cs="Arial"/>
          <w:color w:val="000000"/>
          <w:sz w:val="28"/>
          <w:szCs w:val="28"/>
          <w:lang w:val="en-US"/>
        </w:rPr>
        <w:t>)</w:t>
      </w:r>
      <w:r w:rsidRPr="000D7B69">
        <w:rPr>
          <w:rFonts w:ascii="Arial" w:hAnsi="Arial" w:cs="Arial"/>
          <w:color w:val="000000"/>
          <w:sz w:val="28"/>
          <w:szCs w:val="28"/>
          <w:lang w:val="en-US"/>
        </w:rPr>
        <w:t>.</w:t>
      </w:r>
    </w:p>
    <w:p w14:paraId="08807B49" w14:textId="77777777" w:rsidR="00011EA9" w:rsidRDefault="00011EA9" w:rsidP="00B93CF6">
      <w:pPr>
        <w:pStyle w:val="Normalwebb"/>
        <w:spacing w:before="0" w:beforeAutospacing="0" w:after="0" w:afterAutospacing="0" w:line="276" w:lineRule="auto"/>
        <w:rPr>
          <w:rFonts w:ascii="Arial" w:hAnsi="Arial" w:cs="Arial"/>
          <w:b/>
          <w:bCs/>
          <w:color w:val="000000"/>
          <w:sz w:val="28"/>
          <w:szCs w:val="28"/>
          <w:lang w:val="en-US"/>
        </w:rPr>
      </w:pPr>
    </w:p>
    <w:p w14:paraId="0D6AD144" w14:textId="4361582C" w:rsidR="00011EA9" w:rsidRPr="00B20066" w:rsidRDefault="00011EA9" w:rsidP="00B93CF6">
      <w:pPr>
        <w:pStyle w:val="Normalwebb"/>
        <w:spacing w:before="0" w:beforeAutospacing="0" w:after="0" w:afterAutospacing="0" w:line="276" w:lineRule="auto"/>
        <w:rPr>
          <w:rFonts w:ascii="Arial" w:hAnsi="Arial" w:cs="Arial"/>
          <w:b/>
          <w:bCs/>
          <w:color w:val="000000"/>
          <w:lang w:val="en-US"/>
        </w:rPr>
      </w:pPr>
      <w:r w:rsidRPr="00B20066">
        <w:rPr>
          <w:rFonts w:ascii="Arial" w:hAnsi="Arial" w:cs="Arial"/>
          <w:b/>
          <w:bCs/>
          <w:color w:val="000000"/>
          <w:lang w:val="en-US"/>
        </w:rPr>
        <w:t>Abstract</w:t>
      </w:r>
    </w:p>
    <w:p w14:paraId="2DBAD420" w14:textId="50226CA0" w:rsidR="00011EA9" w:rsidRDefault="00011EA9" w:rsidP="00B93CF6">
      <w:pPr>
        <w:pStyle w:val="Normalwebb"/>
        <w:spacing w:before="0" w:beforeAutospacing="0" w:after="0" w:afterAutospacing="0" w:line="276" w:lineRule="auto"/>
        <w:rPr>
          <w:rFonts w:ascii="Arial" w:hAnsi="Arial" w:cs="Arial"/>
          <w:b/>
          <w:bCs/>
          <w:color w:val="000000"/>
          <w:sz w:val="28"/>
          <w:szCs w:val="28"/>
          <w:lang w:val="en-US"/>
        </w:rPr>
      </w:pPr>
      <w:r>
        <w:rPr>
          <w:color w:val="000000"/>
        </w:rPr>
        <w:t>Ej klart.</w:t>
      </w:r>
    </w:p>
    <w:p w14:paraId="30029DF0" w14:textId="77777777" w:rsidR="00011EA9" w:rsidRDefault="00011EA9" w:rsidP="00B93CF6">
      <w:pPr>
        <w:pStyle w:val="Normalwebb"/>
        <w:spacing w:before="0" w:beforeAutospacing="0" w:after="0" w:afterAutospacing="0" w:line="276" w:lineRule="auto"/>
        <w:rPr>
          <w:color w:val="000000"/>
          <w:lang w:val="en-US"/>
        </w:rPr>
      </w:pPr>
    </w:p>
    <w:p w14:paraId="7ADAB1D6" w14:textId="77777777" w:rsidR="00011EA9" w:rsidRDefault="00011EA9" w:rsidP="00B93CF6">
      <w:pPr>
        <w:pStyle w:val="Normalwebb"/>
        <w:spacing w:before="0" w:beforeAutospacing="0" w:after="0" w:afterAutospacing="0" w:line="276" w:lineRule="auto"/>
        <w:rPr>
          <w:color w:val="000000"/>
          <w:lang w:val="en-US"/>
        </w:rPr>
      </w:pPr>
    </w:p>
    <w:p w14:paraId="01EDE2D1" w14:textId="6F71C68B" w:rsidR="00504F1F" w:rsidRPr="00011EA9" w:rsidRDefault="00466ED9" w:rsidP="00B93CF6">
      <w:pPr>
        <w:pStyle w:val="Normalwebb"/>
        <w:spacing w:before="0" w:beforeAutospacing="0" w:after="0" w:afterAutospacing="0" w:line="276" w:lineRule="auto"/>
        <w:rPr>
          <w:lang w:val="en-US"/>
        </w:rPr>
      </w:pPr>
      <w:r w:rsidRPr="0030145A">
        <w:rPr>
          <w:color w:val="000000"/>
          <w:lang w:val="en-US"/>
        </w:rPr>
        <w:t>Keywords</w:t>
      </w:r>
      <w:r w:rsidR="0030145A">
        <w:rPr>
          <w:color w:val="000000"/>
          <w:lang w:val="en-US"/>
        </w:rPr>
        <w:t xml:space="preserve">: child protection, </w:t>
      </w:r>
      <w:r w:rsidR="00685FF0">
        <w:rPr>
          <w:color w:val="000000"/>
          <w:lang w:val="en-US"/>
        </w:rPr>
        <w:t>safeguarding parent</w:t>
      </w:r>
      <w:r w:rsidR="00967F08">
        <w:rPr>
          <w:color w:val="000000"/>
          <w:lang w:val="en-US"/>
        </w:rPr>
        <w:t xml:space="preserve">, responsibility, </w:t>
      </w:r>
    </w:p>
    <w:p w14:paraId="441D453D" w14:textId="224310F2" w:rsidR="000D7B69" w:rsidRPr="0030145A" w:rsidRDefault="00685FF0" w:rsidP="00B93CF6">
      <w:pPr>
        <w:spacing w:before="240" w:after="240" w:line="276" w:lineRule="auto"/>
        <w:rPr>
          <w:rFonts w:ascii="Times New Roman" w:eastAsia="Times New Roman" w:hAnsi="Times New Roman" w:cs="Times New Roman"/>
          <w:color w:val="000000"/>
          <w:kern w:val="0"/>
          <w:lang w:val="en-US" w:eastAsia="sv-SE"/>
          <w14:ligatures w14:val="none"/>
        </w:rPr>
      </w:pPr>
      <w:r>
        <w:rPr>
          <w:rFonts w:ascii="Times New Roman" w:eastAsia="Times New Roman" w:hAnsi="Times New Roman" w:cs="Times New Roman"/>
          <w:color w:val="000000"/>
          <w:kern w:val="0"/>
          <w:lang w:val="en-US" w:eastAsia="sv-SE"/>
          <w14:ligatures w14:val="none"/>
        </w:rPr>
        <w:t xml:space="preserve"> </w:t>
      </w:r>
    </w:p>
    <w:p w14:paraId="2CE2256A" w14:textId="670CC2EE" w:rsidR="005D354E" w:rsidRPr="00B20066" w:rsidRDefault="00DA7D6F" w:rsidP="00B93CF6">
      <w:pPr>
        <w:pStyle w:val="Normalwebb"/>
        <w:spacing w:before="0" w:beforeAutospacing="0" w:after="0" w:afterAutospacing="0" w:line="276" w:lineRule="auto"/>
      </w:pPr>
      <w:r w:rsidRPr="00B20066">
        <w:rPr>
          <w:rFonts w:ascii="Arial" w:hAnsi="Arial" w:cs="Arial"/>
          <w:b/>
          <w:bCs/>
          <w:color w:val="000000"/>
        </w:rPr>
        <w:t>I</w:t>
      </w:r>
      <w:r w:rsidR="00011EA9" w:rsidRPr="00B20066">
        <w:rPr>
          <w:rFonts w:ascii="Arial" w:hAnsi="Arial" w:cs="Arial"/>
          <w:b/>
          <w:bCs/>
          <w:color w:val="000000"/>
        </w:rPr>
        <w:t xml:space="preserve">ntroduktion </w:t>
      </w:r>
    </w:p>
    <w:p w14:paraId="7AC217C4" w14:textId="6AB7E42E" w:rsidR="005D354E" w:rsidRDefault="005D354E" w:rsidP="00B93CF6">
      <w:pPr>
        <w:pStyle w:val="Normalwebb"/>
        <w:shd w:val="clear" w:color="auto" w:fill="FFFFFF"/>
        <w:spacing w:before="0" w:beforeAutospacing="0" w:after="0" w:afterAutospacing="0" w:line="276" w:lineRule="auto"/>
        <w:jc w:val="both"/>
      </w:pPr>
      <w:r>
        <w:rPr>
          <w:color w:val="000000"/>
        </w:rPr>
        <w:t>Barnskydds</w:t>
      </w:r>
      <w:r w:rsidRPr="0061254C">
        <w:rPr>
          <w:color w:val="000000"/>
        </w:rPr>
        <w:t>området</w:t>
      </w:r>
      <w:r>
        <w:rPr>
          <w:color w:val="000000"/>
        </w:rPr>
        <w:t xml:space="preserve"> har sin grund i teorier från </w:t>
      </w:r>
      <w:r w:rsidR="00C94627">
        <w:rPr>
          <w:color w:val="000000"/>
        </w:rPr>
        <w:t xml:space="preserve">såväl </w:t>
      </w:r>
      <w:r>
        <w:rPr>
          <w:color w:val="000000"/>
        </w:rPr>
        <w:t>psykologi, socialt arbete och juridik som av</w:t>
      </w:r>
      <w:r w:rsidR="000A2466">
        <w:rPr>
          <w:color w:val="000000"/>
        </w:rPr>
        <w:t xml:space="preserve"> </w:t>
      </w:r>
      <w:r>
        <w:rPr>
          <w:color w:val="000000"/>
        </w:rPr>
        <w:t>det omkringliggande samhällets normer och internationella konventioner. Barnskydds</w:t>
      </w:r>
      <w:r w:rsidRPr="0061254C">
        <w:rPr>
          <w:color w:val="000000"/>
        </w:rPr>
        <w:t>områdets</w:t>
      </w:r>
      <w:r>
        <w:rPr>
          <w:color w:val="000000"/>
        </w:rPr>
        <w:t xml:space="preserve"> praktik är inte sällan laddat med starka känslor för såväl berörda familjerna som för</w:t>
      </w:r>
      <w:r w:rsidR="009011B7">
        <w:rPr>
          <w:color w:val="000000"/>
        </w:rPr>
        <w:t xml:space="preserve"> </w:t>
      </w:r>
      <w:r>
        <w:rPr>
          <w:color w:val="000000"/>
        </w:rPr>
        <w:t>professionella. Inom barnskydds</w:t>
      </w:r>
      <w:r w:rsidR="005C007A" w:rsidRPr="0061254C">
        <w:rPr>
          <w:color w:val="000000"/>
        </w:rPr>
        <w:t>systemet</w:t>
      </w:r>
      <w:r w:rsidR="005C007A">
        <w:rPr>
          <w:color w:val="000000"/>
        </w:rPr>
        <w:t xml:space="preserve"> (</w:t>
      </w:r>
      <w:r w:rsidR="005C007A" w:rsidRPr="00A05F31">
        <w:rPr>
          <w:color w:val="000000"/>
        </w:rPr>
        <w:t xml:space="preserve">Child </w:t>
      </w:r>
      <w:proofErr w:type="spellStart"/>
      <w:r w:rsidR="005C007A" w:rsidRPr="00A05F31">
        <w:rPr>
          <w:color w:val="000000"/>
        </w:rPr>
        <w:t>Protection</w:t>
      </w:r>
      <w:proofErr w:type="spellEnd"/>
      <w:r w:rsidR="005C007A" w:rsidRPr="00A05F31">
        <w:rPr>
          <w:color w:val="000000"/>
        </w:rPr>
        <w:t xml:space="preserve"> System</w:t>
      </w:r>
      <w:r w:rsidR="00E255A6">
        <w:rPr>
          <w:color w:val="000000"/>
        </w:rPr>
        <w:t xml:space="preserve"> - CPS</w:t>
      </w:r>
      <w:r w:rsidR="005C007A">
        <w:rPr>
          <w:color w:val="000000"/>
        </w:rPr>
        <w:t>)</w:t>
      </w:r>
      <w:r>
        <w:rPr>
          <w:color w:val="000000"/>
        </w:rPr>
        <w:t xml:space="preserve"> finns flera aktörer med olika roller, befogenheter och intressen. </w:t>
      </w:r>
      <w:proofErr w:type="spellStart"/>
      <w:r>
        <w:rPr>
          <w:color w:val="000000"/>
        </w:rPr>
        <w:t>Leviner</w:t>
      </w:r>
      <w:proofErr w:type="spellEnd"/>
      <w:r>
        <w:rPr>
          <w:color w:val="000000"/>
        </w:rPr>
        <w:t xml:space="preserve"> (</w:t>
      </w:r>
      <w:r w:rsidR="00BE6522">
        <w:rPr>
          <w:color w:val="000000"/>
        </w:rPr>
        <w:t>2011</w:t>
      </w:r>
      <w:r>
        <w:rPr>
          <w:color w:val="000000"/>
        </w:rPr>
        <w:t xml:space="preserve">) beskriver barnskyddsområdet som ett tre-partsförhållande där parterna utgörs av barnet, föräldrarna och </w:t>
      </w:r>
      <w:r w:rsidR="00B97836">
        <w:rPr>
          <w:color w:val="000000"/>
        </w:rPr>
        <w:t xml:space="preserve">staten, företrätt av </w:t>
      </w:r>
      <w:r>
        <w:rPr>
          <w:color w:val="000000"/>
        </w:rPr>
        <w:t>socialtjänsten</w:t>
      </w:r>
      <w:r w:rsidR="00B04B41">
        <w:rPr>
          <w:color w:val="000000"/>
        </w:rPr>
        <w:t xml:space="preserve"> o</w:t>
      </w:r>
      <w:r w:rsidR="00122779">
        <w:rPr>
          <w:color w:val="000000"/>
        </w:rPr>
        <w:t>ch brott</w:t>
      </w:r>
      <w:r w:rsidR="007E4167">
        <w:rPr>
          <w:color w:val="000000"/>
        </w:rPr>
        <w:t>målsmyndigheter</w:t>
      </w:r>
      <w:r>
        <w:rPr>
          <w:color w:val="000000"/>
        </w:rPr>
        <w:t xml:space="preserve">. I lagtext och föreskrifter anges </w:t>
      </w:r>
      <w:r>
        <w:rPr>
          <w:color w:val="000000"/>
        </w:rPr>
        <w:lastRenderedPageBreak/>
        <w:t>föräldrarna ofta som en enhet</w:t>
      </w:r>
      <w:r w:rsidR="00AE1589">
        <w:rPr>
          <w:color w:val="000000"/>
        </w:rPr>
        <w:t xml:space="preserve">, </w:t>
      </w:r>
      <w:r>
        <w:rPr>
          <w:color w:val="000000"/>
        </w:rPr>
        <w:t xml:space="preserve">implicit samlevnadsmässigt </w:t>
      </w:r>
      <w:r w:rsidR="00821B45">
        <w:rPr>
          <w:color w:val="000000"/>
        </w:rPr>
        <w:t xml:space="preserve">såväl </w:t>
      </w:r>
      <w:r>
        <w:rPr>
          <w:color w:val="000000"/>
        </w:rPr>
        <w:t>som åsiktsmässigt. Dock har förändringar på samhällelig och individuell nivå gjort att allt fler föräldrar är skilda, separerade eller lever i ombildade familjekonstellationer (</w:t>
      </w:r>
      <w:proofErr w:type="gramStart"/>
      <w:r>
        <w:rPr>
          <w:color w:val="000000"/>
        </w:rPr>
        <w:t>ref</w:t>
      </w:r>
      <w:r w:rsidR="00536DEE">
        <w:rPr>
          <w:color w:val="000000"/>
        </w:rPr>
        <w:t xml:space="preserve"> ?</w:t>
      </w:r>
      <w:proofErr w:type="gramEnd"/>
      <w:r>
        <w:rPr>
          <w:color w:val="000000"/>
        </w:rPr>
        <w:t>)</w:t>
      </w:r>
      <w:r w:rsidR="004C5B9D">
        <w:rPr>
          <w:color w:val="000000"/>
        </w:rPr>
        <w:t>, och d</w:t>
      </w:r>
      <w:r>
        <w:rPr>
          <w:color w:val="000000"/>
        </w:rPr>
        <w:t>et gäller i synnerhet i socialt utsatta familjer (ref</w:t>
      </w:r>
      <w:r w:rsidR="00AA4439">
        <w:rPr>
          <w:color w:val="000000"/>
        </w:rPr>
        <w:t xml:space="preserve"> </w:t>
      </w:r>
      <w:r w:rsidR="00AA4439" w:rsidRPr="002C19FA">
        <w:rPr>
          <w:color w:val="FF0000"/>
        </w:rPr>
        <w:t>C</w:t>
      </w:r>
      <w:r w:rsidR="002C19FA" w:rsidRPr="002C19FA">
        <w:rPr>
          <w:color w:val="FF0000"/>
        </w:rPr>
        <w:t>h</w:t>
      </w:r>
      <w:r w:rsidR="00AA4439" w:rsidRPr="002C19FA">
        <w:rPr>
          <w:color w:val="FF0000"/>
        </w:rPr>
        <w:t>ristensen</w:t>
      </w:r>
      <w:r w:rsidR="00637957">
        <w:rPr>
          <w:color w:val="FF0000"/>
        </w:rPr>
        <w:t>?</w:t>
      </w:r>
      <w:r w:rsidRPr="002C19FA">
        <w:rPr>
          <w:color w:val="FF0000"/>
        </w:rPr>
        <w:t xml:space="preserve">). </w:t>
      </w:r>
      <w:r>
        <w:rPr>
          <w:color w:val="000000"/>
        </w:rPr>
        <w:t>En separation från barnets andra förälder ingår för allt fler som en del av en förväntad livscykel (</w:t>
      </w:r>
      <w:r w:rsidR="00955C1F">
        <w:rPr>
          <w:color w:val="000000"/>
        </w:rPr>
        <w:t>Hydén och Hydén</w:t>
      </w:r>
      <w:r w:rsidR="00D8042A">
        <w:rPr>
          <w:color w:val="000000"/>
        </w:rPr>
        <w:t>, 2002</w:t>
      </w:r>
      <w:r>
        <w:rPr>
          <w:color w:val="000000"/>
        </w:rPr>
        <w:t xml:space="preserve">). I förevarande artikel </w:t>
      </w:r>
      <w:r w:rsidR="00504F1F">
        <w:rPr>
          <w:color w:val="000000"/>
        </w:rPr>
        <w:t>modifieras</w:t>
      </w:r>
      <w:r>
        <w:rPr>
          <w:color w:val="000000"/>
        </w:rPr>
        <w:t xml:space="preserve"> därför </w:t>
      </w:r>
      <w:proofErr w:type="spellStart"/>
      <w:r w:rsidR="00623CB6">
        <w:rPr>
          <w:color w:val="000000"/>
        </w:rPr>
        <w:t>Leviners</w:t>
      </w:r>
      <w:proofErr w:type="spellEnd"/>
      <w:r w:rsidR="00623CB6">
        <w:rPr>
          <w:color w:val="000000"/>
        </w:rPr>
        <w:t xml:space="preserve"> (a.a</w:t>
      </w:r>
      <w:r w:rsidR="000F4A00">
        <w:rPr>
          <w:color w:val="000000"/>
        </w:rPr>
        <w:t>.</w:t>
      </w:r>
      <w:r w:rsidR="00623CB6">
        <w:rPr>
          <w:color w:val="000000"/>
        </w:rPr>
        <w:t>)</w:t>
      </w:r>
      <w:r>
        <w:rPr>
          <w:color w:val="000000"/>
        </w:rPr>
        <w:t xml:space="preserve"> tre-partsförhållande </w:t>
      </w:r>
      <w:r w:rsidR="00983B6D">
        <w:rPr>
          <w:color w:val="000000"/>
        </w:rPr>
        <w:t xml:space="preserve">till </w:t>
      </w:r>
      <w:r>
        <w:rPr>
          <w:color w:val="000000"/>
        </w:rPr>
        <w:t>en tre-partskonstellation bestående av förälder</w:t>
      </w:r>
      <w:r w:rsidR="00A1668A">
        <w:rPr>
          <w:color w:val="000000"/>
        </w:rPr>
        <w:t xml:space="preserve">, </w:t>
      </w:r>
      <w:r>
        <w:rPr>
          <w:color w:val="000000"/>
        </w:rPr>
        <w:t xml:space="preserve">förälder </w:t>
      </w:r>
      <w:r w:rsidR="00A1668A">
        <w:rPr>
          <w:color w:val="000000"/>
        </w:rPr>
        <w:t>och</w:t>
      </w:r>
      <w:r w:rsidR="006F50E5">
        <w:rPr>
          <w:color w:val="000000"/>
        </w:rPr>
        <w:t xml:space="preserve"> s</w:t>
      </w:r>
      <w:r>
        <w:rPr>
          <w:color w:val="000000"/>
        </w:rPr>
        <w:t>ocialtjänst</w:t>
      </w:r>
      <w:r w:rsidR="00174D94">
        <w:rPr>
          <w:color w:val="000000"/>
        </w:rPr>
        <w:t>en</w:t>
      </w:r>
      <w:r>
        <w:rPr>
          <w:color w:val="000000"/>
        </w:rPr>
        <w:t>, och med barnet i stället placerad i mitten. </w:t>
      </w:r>
    </w:p>
    <w:p w14:paraId="45EC2BAF" w14:textId="2959CD9B" w:rsidR="005D354E" w:rsidRDefault="000C2CC1" w:rsidP="00B93CF6">
      <w:pPr>
        <w:pStyle w:val="Normalwebb"/>
        <w:spacing w:before="240" w:beforeAutospacing="0" w:after="240" w:afterAutospacing="0" w:line="276" w:lineRule="auto"/>
        <w:rPr>
          <w:color w:val="000000"/>
        </w:rPr>
      </w:pPr>
      <w:r>
        <w:rPr>
          <w:color w:val="000000"/>
        </w:rPr>
        <w:t>Enligt Socialstyrelsen (2022) relaterar 6 av 10 orosanmälningar till föräldrars och vårdnadshavares brister eller beteenden,</w:t>
      </w:r>
      <w:r>
        <w:rPr>
          <w:color w:val="FF9900"/>
        </w:rPr>
        <w:t xml:space="preserve"> </w:t>
      </w:r>
      <w:r>
        <w:rPr>
          <w:color w:val="000000"/>
        </w:rPr>
        <w:t>så som våld, missbruk och/eller psykisk instabilitet.</w:t>
      </w:r>
      <w:r>
        <w:rPr>
          <w:color w:val="FF9900"/>
        </w:rPr>
        <w:t> </w:t>
      </w:r>
      <w:r w:rsidR="005D354E">
        <w:rPr>
          <w:color w:val="000000"/>
        </w:rPr>
        <w:t>Barnskyddsutredningens uppgift är att ge skydd och stöd till barn i utsatta och riskfyllda hem</w:t>
      </w:r>
      <w:r w:rsidR="00174D94">
        <w:rPr>
          <w:color w:val="000000"/>
        </w:rPr>
        <w:t>- och familje</w:t>
      </w:r>
      <w:r w:rsidR="005D354E">
        <w:rPr>
          <w:color w:val="000000"/>
        </w:rPr>
        <w:t xml:space="preserve">förhållanden, där </w:t>
      </w:r>
      <w:r w:rsidR="002E58A9">
        <w:rPr>
          <w:color w:val="000000"/>
        </w:rPr>
        <w:t>socialtjänsten</w:t>
      </w:r>
      <w:r w:rsidR="005D354E">
        <w:rPr>
          <w:color w:val="000000"/>
        </w:rPr>
        <w:t xml:space="preserve"> måste bedöma barnets skyddsbehov utifrån identifierade risker. </w:t>
      </w:r>
      <w:r w:rsidR="009A229B">
        <w:rPr>
          <w:color w:val="000000"/>
        </w:rPr>
        <w:t>För att säkerställa barns skydd förekommer det att socialsekreterare i en utredning uppmanar en vårdnadshavare att skydda barnet från den andra vårdnadshavaren</w:t>
      </w:r>
      <w:r w:rsidR="0033470D">
        <w:rPr>
          <w:color w:val="000000"/>
        </w:rPr>
        <w:t xml:space="preserve"> </w:t>
      </w:r>
      <w:r w:rsidR="009A229B">
        <w:rPr>
          <w:color w:val="000000"/>
        </w:rPr>
        <w:t xml:space="preserve">(Rindeskog, 2021). </w:t>
      </w:r>
      <w:r w:rsidR="00B72A89">
        <w:rPr>
          <w:color w:val="000000"/>
        </w:rPr>
        <w:t>I förevarande artikel utforskas denna form av föräldraskydd (</w:t>
      </w:r>
      <w:proofErr w:type="spellStart"/>
      <w:r w:rsidR="00B72A89">
        <w:rPr>
          <w:color w:val="000000"/>
        </w:rPr>
        <w:t>parental</w:t>
      </w:r>
      <w:proofErr w:type="spellEnd"/>
      <w:r w:rsidR="00B72A89">
        <w:rPr>
          <w:color w:val="000000"/>
        </w:rPr>
        <w:t xml:space="preserve"> </w:t>
      </w:r>
      <w:proofErr w:type="spellStart"/>
      <w:r w:rsidR="00B72A89">
        <w:rPr>
          <w:color w:val="000000"/>
        </w:rPr>
        <w:t>safeguarding</w:t>
      </w:r>
      <w:proofErr w:type="spellEnd"/>
      <w:r w:rsidR="00B72A89">
        <w:rPr>
          <w:color w:val="000000"/>
        </w:rPr>
        <w:t>)</w:t>
      </w:r>
      <w:r w:rsidR="0033470D">
        <w:rPr>
          <w:color w:val="000000"/>
        </w:rPr>
        <w:t xml:space="preserve"> </w:t>
      </w:r>
      <w:r w:rsidR="0013316A">
        <w:rPr>
          <w:color w:val="000000"/>
        </w:rPr>
        <w:t xml:space="preserve">och vad det kan innebära för </w:t>
      </w:r>
      <w:r w:rsidR="001D6095">
        <w:rPr>
          <w:color w:val="000000"/>
        </w:rPr>
        <w:t>föräldrar</w:t>
      </w:r>
      <w:r w:rsidR="002C56B3">
        <w:rPr>
          <w:color w:val="000000"/>
        </w:rPr>
        <w:t xml:space="preserve"> och socialsekreterare i</w:t>
      </w:r>
      <w:r w:rsidR="0013316A">
        <w:rPr>
          <w:color w:val="000000"/>
        </w:rPr>
        <w:t xml:space="preserve"> en barnskyddsutredning. </w:t>
      </w:r>
    </w:p>
    <w:p w14:paraId="55CCFDBD" w14:textId="111DE94F" w:rsidR="00011EA9" w:rsidRPr="00C82FBE" w:rsidRDefault="00C82FBE" w:rsidP="00B93CF6">
      <w:pPr>
        <w:pStyle w:val="Normalwebb"/>
        <w:spacing w:before="240" w:beforeAutospacing="0" w:after="240" w:afterAutospacing="0" w:line="276" w:lineRule="auto"/>
        <w:rPr>
          <w:b/>
          <w:bCs/>
          <w:i/>
          <w:iCs/>
          <w:color w:val="000000"/>
        </w:rPr>
      </w:pPr>
      <w:r w:rsidRPr="00C82FBE">
        <w:rPr>
          <w:b/>
          <w:bCs/>
          <w:i/>
          <w:iCs/>
          <w:color w:val="000000"/>
        </w:rPr>
        <w:t>Begrepp och hänvisningar</w:t>
      </w:r>
    </w:p>
    <w:p w14:paraId="338DB5E2" w14:textId="1A9755A9" w:rsidR="000D7B69" w:rsidRDefault="002522F6" w:rsidP="00B93CF6">
      <w:pPr>
        <w:spacing w:before="240" w:after="240" w:line="276" w:lineRule="auto"/>
        <w:rPr>
          <w:rFonts w:ascii="Times New Roman" w:eastAsia="Times New Roman" w:hAnsi="Times New Roman" w:cs="Times New Roman"/>
          <w:color w:val="000000"/>
          <w:kern w:val="0"/>
          <w:lang w:eastAsia="sv-SE"/>
          <w14:ligatures w14:val="none"/>
        </w:rPr>
      </w:pPr>
      <w:r>
        <w:rPr>
          <w:rFonts w:ascii="Times New Roman" w:eastAsia="Times New Roman" w:hAnsi="Times New Roman" w:cs="Times New Roman"/>
          <w:color w:val="000000"/>
          <w:kern w:val="0"/>
          <w:lang w:eastAsia="sv-SE"/>
          <w14:ligatures w14:val="none"/>
        </w:rPr>
        <w:t xml:space="preserve">Då artikelns fokus är </w:t>
      </w:r>
      <w:r w:rsidR="00B57AB4">
        <w:rPr>
          <w:rFonts w:ascii="Times New Roman" w:eastAsia="Times New Roman" w:hAnsi="Times New Roman" w:cs="Times New Roman"/>
          <w:color w:val="000000"/>
          <w:kern w:val="0"/>
          <w:lang w:eastAsia="sv-SE"/>
          <w14:ligatures w14:val="none"/>
        </w:rPr>
        <w:t xml:space="preserve">barnets två vårdnadshavare </w:t>
      </w:r>
      <w:r w:rsidR="006A1D0B">
        <w:rPr>
          <w:rFonts w:ascii="Times New Roman" w:eastAsia="Times New Roman" w:hAnsi="Times New Roman" w:cs="Times New Roman"/>
          <w:color w:val="000000"/>
          <w:kern w:val="0"/>
          <w:lang w:eastAsia="sv-SE"/>
          <w14:ligatures w14:val="none"/>
        </w:rPr>
        <w:t xml:space="preserve">i </w:t>
      </w:r>
      <w:r w:rsidR="00906416">
        <w:rPr>
          <w:rFonts w:ascii="Times New Roman" w:eastAsia="Times New Roman" w:hAnsi="Times New Roman" w:cs="Times New Roman"/>
          <w:color w:val="000000"/>
          <w:kern w:val="0"/>
          <w:lang w:eastAsia="sv-SE"/>
          <w14:ligatures w14:val="none"/>
        </w:rPr>
        <w:t>e</w:t>
      </w:r>
      <w:r w:rsidR="005D1314">
        <w:rPr>
          <w:rFonts w:ascii="Times New Roman" w:eastAsia="Times New Roman" w:hAnsi="Times New Roman" w:cs="Times New Roman"/>
          <w:color w:val="000000"/>
          <w:kern w:val="0"/>
          <w:lang w:eastAsia="sv-SE"/>
          <w14:ligatures w14:val="none"/>
        </w:rPr>
        <w:t>n</w:t>
      </w:r>
      <w:r w:rsidR="00906416">
        <w:rPr>
          <w:rFonts w:ascii="Times New Roman" w:eastAsia="Times New Roman" w:hAnsi="Times New Roman" w:cs="Times New Roman"/>
          <w:color w:val="000000"/>
          <w:kern w:val="0"/>
          <w:lang w:eastAsia="sv-SE"/>
          <w14:ligatures w14:val="none"/>
        </w:rPr>
        <w:t xml:space="preserve"> barnskydds</w:t>
      </w:r>
      <w:r w:rsidR="006A1D0B">
        <w:rPr>
          <w:rFonts w:ascii="Times New Roman" w:eastAsia="Times New Roman" w:hAnsi="Times New Roman" w:cs="Times New Roman"/>
          <w:color w:val="000000"/>
          <w:kern w:val="0"/>
          <w:lang w:eastAsia="sv-SE"/>
          <w14:ligatures w14:val="none"/>
        </w:rPr>
        <w:t xml:space="preserve">utredning, finns </w:t>
      </w:r>
      <w:r w:rsidR="00F43D95">
        <w:rPr>
          <w:rFonts w:ascii="Times New Roman" w:eastAsia="Times New Roman" w:hAnsi="Times New Roman" w:cs="Times New Roman"/>
          <w:color w:val="000000"/>
          <w:kern w:val="0"/>
          <w:lang w:eastAsia="sv-SE"/>
          <w14:ligatures w14:val="none"/>
        </w:rPr>
        <w:t>behov av att särskilja dem åt begreppsmässigt. I</w:t>
      </w:r>
      <w:r w:rsidR="00A474DF">
        <w:rPr>
          <w:rFonts w:ascii="Times New Roman" w:eastAsia="Times New Roman" w:hAnsi="Times New Roman" w:cs="Times New Roman"/>
          <w:color w:val="000000"/>
          <w:kern w:val="0"/>
          <w:lang w:eastAsia="sv-SE"/>
          <w14:ligatures w14:val="none"/>
        </w:rPr>
        <w:t xml:space="preserve"> förevarande artikel benämns den vårdnadshavare vars agerande eller situation har ge</w:t>
      </w:r>
      <w:r w:rsidR="008605E0">
        <w:rPr>
          <w:rFonts w:ascii="Times New Roman" w:eastAsia="Times New Roman" w:hAnsi="Times New Roman" w:cs="Times New Roman"/>
          <w:color w:val="000000"/>
          <w:kern w:val="0"/>
          <w:lang w:eastAsia="sv-SE"/>
          <w14:ligatures w14:val="none"/>
        </w:rPr>
        <w:t xml:space="preserve">tt upphov till utredningen </w:t>
      </w:r>
      <w:r w:rsidR="008605E0" w:rsidRPr="00C70992">
        <w:rPr>
          <w:rFonts w:ascii="Times New Roman" w:eastAsia="Times New Roman" w:hAnsi="Times New Roman" w:cs="Times New Roman"/>
          <w:i/>
          <w:iCs/>
          <w:color w:val="000000"/>
          <w:kern w:val="0"/>
          <w:lang w:eastAsia="sv-SE"/>
          <w14:ligatures w14:val="none"/>
        </w:rPr>
        <w:t>riskförälder</w:t>
      </w:r>
      <w:r w:rsidR="008605E0">
        <w:rPr>
          <w:rFonts w:ascii="Times New Roman" w:eastAsia="Times New Roman" w:hAnsi="Times New Roman" w:cs="Times New Roman"/>
          <w:color w:val="000000"/>
          <w:kern w:val="0"/>
          <w:lang w:eastAsia="sv-SE"/>
          <w14:ligatures w14:val="none"/>
        </w:rPr>
        <w:t xml:space="preserve">. Den andre </w:t>
      </w:r>
      <w:r w:rsidR="00165A35">
        <w:rPr>
          <w:rFonts w:ascii="Times New Roman" w:eastAsia="Times New Roman" w:hAnsi="Times New Roman" w:cs="Times New Roman"/>
          <w:color w:val="000000"/>
          <w:kern w:val="0"/>
          <w:lang w:eastAsia="sv-SE"/>
          <w14:ligatures w14:val="none"/>
        </w:rPr>
        <w:t>vårdnadshavaren</w:t>
      </w:r>
      <w:r w:rsidR="00C641E7">
        <w:rPr>
          <w:rFonts w:ascii="Times New Roman" w:eastAsia="Times New Roman" w:hAnsi="Times New Roman" w:cs="Times New Roman"/>
          <w:color w:val="000000"/>
          <w:kern w:val="0"/>
          <w:lang w:eastAsia="sv-SE"/>
          <w14:ligatures w14:val="none"/>
        </w:rPr>
        <w:t xml:space="preserve">, </w:t>
      </w:r>
      <w:r w:rsidR="00165A35">
        <w:rPr>
          <w:rFonts w:ascii="Times New Roman" w:eastAsia="Times New Roman" w:hAnsi="Times New Roman" w:cs="Times New Roman"/>
          <w:color w:val="000000"/>
          <w:kern w:val="0"/>
          <w:lang w:eastAsia="sv-SE"/>
          <w14:ligatures w14:val="none"/>
        </w:rPr>
        <w:t xml:space="preserve">som </w:t>
      </w:r>
      <w:r w:rsidR="00007B26">
        <w:rPr>
          <w:rFonts w:ascii="Times New Roman" w:eastAsia="Times New Roman" w:hAnsi="Times New Roman" w:cs="Times New Roman"/>
          <w:color w:val="000000"/>
          <w:kern w:val="0"/>
          <w:lang w:eastAsia="sv-SE"/>
          <w14:ligatures w14:val="none"/>
        </w:rPr>
        <w:t>socialtj</w:t>
      </w:r>
      <w:r w:rsidR="00A335E2">
        <w:rPr>
          <w:rFonts w:ascii="Times New Roman" w:eastAsia="Times New Roman" w:hAnsi="Times New Roman" w:cs="Times New Roman"/>
          <w:color w:val="000000"/>
          <w:kern w:val="0"/>
          <w:lang w:eastAsia="sv-SE"/>
          <w14:ligatures w14:val="none"/>
        </w:rPr>
        <w:t xml:space="preserve">änsten finner </w:t>
      </w:r>
      <w:r w:rsidR="004B45AF">
        <w:rPr>
          <w:rFonts w:ascii="Times New Roman" w:eastAsia="Times New Roman" w:hAnsi="Times New Roman" w:cs="Times New Roman"/>
          <w:color w:val="000000"/>
          <w:kern w:val="0"/>
          <w:lang w:eastAsia="sv-SE"/>
          <w14:ligatures w14:val="none"/>
        </w:rPr>
        <w:t xml:space="preserve">stabil och säker benämns </w:t>
      </w:r>
      <w:r w:rsidR="004B45AF" w:rsidRPr="00C70992">
        <w:rPr>
          <w:rFonts w:ascii="Times New Roman" w:eastAsia="Times New Roman" w:hAnsi="Times New Roman" w:cs="Times New Roman"/>
          <w:i/>
          <w:iCs/>
          <w:color w:val="000000"/>
          <w:kern w:val="0"/>
          <w:lang w:eastAsia="sv-SE"/>
          <w14:ligatures w14:val="none"/>
        </w:rPr>
        <w:t>adekvat förälder</w:t>
      </w:r>
      <w:r w:rsidR="00490A68" w:rsidRPr="00490A68">
        <w:rPr>
          <w:rFonts w:ascii="Times New Roman" w:eastAsia="Times New Roman" w:hAnsi="Times New Roman" w:cs="Times New Roman"/>
          <w:kern w:val="0"/>
          <w:lang w:eastAsia="sv-SE"/>
          <w14:ligatures w14:val="none"/>
        </w:rPr>
        <w:t xml:space="preserve"> </w:t>
      </w:r>
      <w:r w:rsidR="003C02F9">
        <w:rPr>
          <w:rFonts w:ascii="Times New Roman" w:eastAsia="Times New Roman" w:hAnsi="Times New Roman" w:cs="Times New Roman"/>
          <w:kern w:val="0"/>
          <w:lang w:eastAsia="sv-SE"/>
          <w14:ligatures w14:val="none"/>
        </w:rPr>
        <w:t xml:space="preserve">eller </w:t>
      </w:r>
      <w:r w:rsidR="003C02F9" w:rsidRPr="003C02F9">
        <w:rPr>
          <w:rFonts w:ascii="Times New Roman" w:eastAsia="Times New Roman" w:hAnsi="Times New Roman" w:cs="Times New Roman"/>
          <w:i/>
          <w:iCs/>
          <w:kern w:val="0"/>
          <w:lang w:eastAsia="sv-SE"/>
          <w14:ligatures w14:val="none"/>
        </w:rPr>
        <w:t>den skyddande föräldern</w:t>
      </w:r>
      <w:r w:rsidR="003C02F9">
        <w:rPr>
          <w:rFonts w:ascii="Times New Roman" w:eastAsia="Times New Roman" w:hAnsi="Times New Roman" w:cs="Times New Roman"/>
          <w:kern w:val="0"/>
          <w:lang w:eastAsia="sv-SE"/>
          <w14:ligatures w14:val="none"/>
        </w:rPr>
        <w:t xml:space="preserve">. </w:t>
      </w:r>
    </w:p>
    <w:p w14:paraId="37442304" w14:textId="53D5E81B" w:rsidR="00232172" w:rsidRDefault="00232172" w:rsidP="00B93CF6">
      <w:pPr>
        <w:spacing w:before="240" w:after="240" w:line="276" w:lineRule="auto"/>
        <w:rPr>
          <w:rFonts w:ascii="Times New Roman" w:eastAsia="Times New Roman" w:hAnsi="Times New Roman" w:cs="Times New Roman"/>
          <w:strike/>
          <w:color w:val="000000"/>
          <w:kern w:val="0"/>
          <w:lang w:eastAsia="sv-SE"/>
          <w14:ligatures w14:val="none"/>
        </w:rPr>
      </w:pPr>
      <w:r>
        <w:rPr>
          <w:rFonts w:ascii="Times New Roman" w:eastAsia="Times New Roman" w:hAnsi="Times New Roman" w:cs="Times New Roman"/>
          <w:color w:val="000000"/>
          <w:kern w:val="0"/>
          <w:lang w:eastAsia="sv-SE"/>
          <w14:ligatures w14:val="none"/>
        </w:rPr>
        <w:t>Hä</w:t>
      </w:r>
      <w:r w:rsidR="00D5711F">
        <w:rPr>
          <w:rFonts w:ascii="Times New Roman" w:eastAsia="Times New Roman" w:hAnsi="Times New Roman" w:cs="Times New Roman"/>
          <w:color w:val="000000"/>
          <w:kern w:val="0"/>
          <w:lang w:eastAsia="sv-SE"/>
          <w14:ligatures w14:val="none"/>
        </w:rPr>
        <w:t xml:space="preserve">danefter används begreppet föräldrar, </w:t>
      </w:r>
      <w:r w:rsidR="00F07EBE">
        <w:rPr>
          <w:rFonts w:ascii="Times New Roman" w:eastAsia="Times New Roman" w:hAnsi="Times New Roman" w:cs="Times New Roman"/>
          <w:color w:val="000000"/>
          <w:kern w:val="0"/>
          <w:lang w:eastAsia="sv-SE"/>
          <w14:ligatures w14:val="none"/>
        </w:rPr>
        <w:t xml:space="preserve">underförstått att </w:t>
      </w:r>
      <w:r w:rsidR="003270E4">
        <w:rPr>
          <w:rFonts w:ascii="Times New Roman" w:eastAsia="Times New Roman" w:hAnsi="Times New Roman" w:cs="Times New Roman"/>
          <w:color w:val="000000"/>
          <w:kern w:val="0"/>
          <w:lang w:eastAsia="sv-SE"/>
          <w14:ligatures w14:val="none"/>
        </w:rPr>
        <w:t xml:space="preserve">båda </w:t>
      </w:r>
      <w:r w:rsidR="00F07EBE">
        <w:rPr>
          <w:rFonts w:ascii="Times New Roman" w:eastAsia="Times New Roman" w:hAnsi="Times New Roman" w:cs="Times New Roman"/>
          <w:color w:val="000000"/>
          <w:kern w:val="0"/>
          <w:lang w:eastAsia="sv-SE"/>
          <w14:ligatures w14:val="none"/>
        </w:rPr>
        <w:t>föräldrarna också har den juridiska vårdnaden om barnet (</w:t>
      </w:r>
      <w:r w:rsidR="00B93CF6">
        <w:rPr>
          <w:rFonts w:ascii="Times New Roman" w:eastAsia="Times New Roman" w:hAnsi="Times New Roman" w:cs="Times New Roman"/>
          <w:color w:val="000000"/>
          <w:kern w:val="0"/>
          <w:lang w:eastAsia="sv-SE"/>
          <w14:ligatures w14:val="none"/>
        </w:rPr>
        <w:t xml:space="preserve">är </w:t>
      </w:r>
      <w:r w:rsidR="00F07EBE">
        <w:rPr>
          <w:rFonts w:ascii="Times New Roman" w:eastAsia="Times New Roman" w:hAnsi="Times New Roman" w:cs="Times New Roman"/>
          <w:color w:val="000000"/>
          <w:kern w:val="0"/>
          <w:lang w:eastAsia="sv-SE"/>
          <w14:ligatures w14:val="none"/>
        </w:rPr>
        <w:t xml:space="preserve">vårdnadshavare). </w:t>
      </w:r>
    </w:p>
    <w:p w14:paraId="70D4F638" w14:textId="0D8DDBFB" w:rsidR="002F02C2" w:rsidRDefault="00894049" w:rsidP="00B93CF6">
      <w:pPr>
        <w:spacing w:before="240" w:after="240" w:line="276" w:lineRule="auto"/>
        <w:rPr>
          <w:rFonts w:ascii="Times New Roman" w:eastAsia="Times New Roman" w:hAnsi="Times New Roman" w:cs="Times New Roman"/>
          <w:color w:val="000000"/>
          <w:kern w:val="0"/>
          <w:lang w:eastAsia="sv-SE"/>
          <w14:ligatures w14:val="none"/>
        </w:rPr>
      </w:pPr>
      <w:r>
        <w:rPr>
          <w:rFonts w:ascii="Times New Roman" w:eastAsia="Times New Roman" w:hAnsi="Times New Roman" w:cs="Times New Roman"/>
          <w:color w:val="000000"/>
          <w:kern w:val="0"/>
          <w:lang w:eastAsia="sv-SE"/>
          <w14:ligatures w14:val="none"/>
        </w:rPr>
        <w:t xml:space="preserve">I artikeln används genomgående </w:t>
      </w:r>
      <w:r w:rsidR="006209C8">
        <w:rPr>
          <w:rFonts w:ascii="Times New Roman" w:eastAsia="Times New Roman" w:hAnsi="Times New Roman" w:cs="Times New Roman"/>
          <w:color w:val="000000"/>
          <w:kern w:val="0"/>
          <w:lang w:eastAsia="sv-SE"/>
          <w14:ligatures w14:val="none"/>
        </w:rPr>
        <w:t>titeln</w:t>
      </w:r>
      <w:r>
        <w:rPr>
          <w:rFonts w:ascii="Times New Roman" w:eastAsia="Times New Roman" w:hAnsi="Times New Roman" w:cs="Times New Roman"/>
          <w:color w:val="000000"/>
          <w:kern w:val="0"/>
          <w:lang w:eastAsia="sv-SE"/>
          <w14:ligatures w14:val="none"/>
        </w:rPr>
        <w:t xml:space="preserve"> s</w:t>
      </w:r>
      <w:r w:rsidR="002F02C2" w:rsidRPr="002F02C2">
        <w:rPr>
          <w:rFonts w:ascii="Times New Roman" w:eastAsia="Times New Roman" w:hAnsi="Times New Roman" w:cs="Times New Roman"/>
          <w:color w:val="000000"/>
          <w:kern w:val="0"/>
          <w:lang w:eastAsia="sv-SE"/>
          <w14:ligatures w14:val="none"/>
        </w:rPr>
        <w:t>ocialsekreterare</w:t>
      </w:r>
      <w:r w:rsidR="002F02C2">
        <w:rPr>
          <w:rFonts w:ascii="Times New Roman" w:eastAsia="Times New Roman" w:hAnsi="Times New Roman" w:cs="Times New Roman"/>
          <w:color w:val="000000"/>
          <w:kern w:val="0"/>
          <w:lang w:eastAsia="sv-SE"/>
          <w14:ligatures w14:val="none"/>
        </w:rPr>
        <w:t xml:space="preserve"> </w:t>
      </w:r>
      <w:r>
        <w:rPr>
          <w:rFonts w:ascii="Times New Roman" w:eastAsia="Times New Roman" w:hAnsi="Times New Roman" w:cs="Times New Roman"/>
          <w:color w:val="000000"/>
          <w:kern w:val="0"/>
          <w:lang w:eastAsia="sv-SE"/>
          <w14:ligatures w14:val="none"/>
        </w:rPr>
        <w:t xml:space="preserve">för de </w:t>
      </w:r>
      <w:r w:rsidR="00524890">
        <w:rPr>
          <w:rFonts w:ascii="Times New Roman" w:eastAsia="Times New Roman" w:hAnsi="Times New Roman" w:cs="Times New Roman"/>
          <w:color w:val="000000"/>
          <w:kern w:val="0"/>
          <w:lang w:eastAsia="sv-SE"/>
          <w14:ligatures w14:val="none"/>
        </w:rPr>
        <w:t>professionella</w:t>
      </w:r>
      <w:r>
        <w:rPr>
          <w:rFonts w:ascii="Times New Roman" w:eastAsia="Times New Roman" w:hAnsi="Times New Roman" w:cs="Times New Roman"/>
          <w:color w:val="000000"/>
          <w:kern w:val="0"/>
          <w:lang w:eastAsia="sv-SE"/>
          <w14:ligatures w14:val="none"/>
        </w:rPr>
        <w:t xml:space="preserve"> som </w:t>
      </w:r>
      <w:r w:rsidR="00211CFE">
        <w:rPr>
          <w:rFonts w:ascii="Times New Roman" w:eastAsia="Times New Roman" w:hAnsi="Times New Roman" w:cs="Times New Roman"/>
          <w:color w:val="000000"/>
          <w:kern w:val="0"/>
          <w:lang w:eastAsia="sv-SE"/>
          <w14:ligatures w14:val="none"/>
        </w:rPr>
        <w:t xml:space="preserve">genomför utredningsarbetet inom CPS. </w:t>
      </w:r>
    </w:p>
    <w:p w14:paraId="3A6B3067" w14:textId="6F3757EA" w:rsidR="006C49E8" w:rsidRPr="002F02C2" w:rsidRDefault="006C49E8" w:rsidP="00B93CF6">
      <w:pPr>
        <w:spacing w:before="240" w:after="240" w:line="276" w:lineRule="auto"/>
        <w:rPr>
          <w:rFonts w:ascii="Times New Roman" w:eastAsia="Times New Roman" w:hAnsi="Times New Roman" w:cs="Times New Roman"/>
          <w:color w:val="000000"/>
          <w:kern w:val="0"/>
          <w:lang w:eastAsia="sv-SE"/>
          <w14:ligatures w14:val="none"/>
        </w:rPr>
      </w:pPr>
      <w:r>
        <w:rPr>
          <w:rFonts w:ascii="Times New Roman" w:eastAsia="Times New Roman" w:hAnsi="Times New Roman" w:cs="Times New Roman"/>
          <w:color w:val="000000"/>
          <w:kern w:val="0"/>
          <w:lang w:eastAsia="sv-SE"/>
          <w14:ligatures w14:val="none"/>
        </w:rPr>
        <w:t xml:space="preserve">Utgångspunkten för studien är socialtjänstens handläggning när barnets föräldrar är skilda/separerade. </w:t>
      </w:r>
      <w:r w:rsidR="003235F4">
        <w:rPr>
          <w:rFonts w:ascii="Times New Roman" w:eastAsia="Times New Roman" w:hAnsi="Times New Roman" w:cs="Times New Roman"/>
          <w:color w:val="000000"/>
          <w:kern w:val="0"/>
          <w:lang w:eastAsia="sv-SE"/>
          <w14:ligatures w14:val="none"/>
        </w:rPr>
        <w:t xml:space="preserve">Det är således utifrån </w:t>
      </w:r>
      <w:r w:rsidR="0010040B">
        <w:rPr>
          <w:rFonts w:ascii="Times New Roman" w:eastAsia="Times New Roman" w:hAnsi="Times New Roman" w:cs="Times New Roman"/>
          <w:color w:val="000000"/>
          <w:kern w:val="0"/>
          <w:lang w:eastAsia="sv-SE"/>
          <w14:ligatures w14:val="none"/>
        </w:rPr>
        <w:t xml:space="preserve">sådana familjesituationer som socialsekreterarna huvudsakligen uttalar sig </w:t>
      </w:r>
      <w:r w:rsidR="004D3364">
        <w:rPr>
          <w:rFonts w:ascii="Times New Roman" w:eastAsia="Times New Roman" w:hAnsi="Times New Roman" w:cs="Times New Roman"/>
          <w:color w:val="000000"/>
          <w:kern w:val="0"/>
          <w:lang w:eastAsia="sv-SE"/>
          <w14:ligatures w14:val="none"/>
        </w:rPr>
        <w:t>om</w:t>
      </w:r>
      <w:r w:rsidR="002C4D82">
        <w:rPr>
          <w:rFonts w:ascii="Times New Roman" w:eastAsia="Times New Roman" w:hAnsi="Times New Roman" w:cs="Times New Roman"/>
          <w:color w:val="000000"/>
          <w:kern w:val="0"/>
          <w:lang w:eastAsia="sv-SE"/>
          <w14:ligatures w14:val="none"/>
        </w:rPr>
        <w:t xml:space="preserve">. </w:t>
      </w:r>
    </w:p>
    <w:p w14:paraId="5036239D" w14:textId="06744EF0" w:rsidR="00BE77FE" w:rsidRDefault="003C2895" w:rsidP="00B93CF6">
      <w:pPr>
        <w:spacing w:before="240" w:after="240" w:line="276" w:lineRule="auto"/>
        <w:rPr>
          <w:rFonts w:ascii="Times New Roman" w:eastAsia="Times New Roman" w:hAnsi="Times New Roman" w:cs="Times New Roman"/>
          <w:color w:val="000000"/>
          <w:kern w:val="0"/>
          <w:lang w:eastAsia="sv-SE"/>
          <w14:ligatures w14:val="none"/>
        </w:rPr>
      </w:pPr>
      <w:r>
        <w:rPr>
          <w:rFonts w:ascii="Times New Roman" w:eastAsia="Times New Roman" w:hAnsi="Times New Roman" w:cs="Times New Roman"/>
          <w:color w:val="000000"/>
          <w:kern w:val="0"/>
          <w:lang w:eastAsia="sv-SE"/>
          <w14:ligatures w14:val="none"/>
        </w:rPr>
        <w:t>I resultatdelen redovisa</w:t>
      </w:r>
      <w:r w:rsidR="00861D49">
        <w:rPr>
          <w:rFonts w:ascii="Times New Roman" w:eastAsia="Times New Roman" w:hAnsi="Times New Roman" w:cs="Times New Roman"/>
          <w:color w:val="000000"/>
          <w:kern w:val="0"/>
          <w:lang w:eastAsia="sv-SE"/>
          <w14:ligatures w14:val="none"/>
        </w:rPr>
        <w:t>s det empiriska bidraget</w:t>
      </w:r>
      <w:r w:rsidR="00AB4E51">
        <w:rPr>
          <w:rFonts w:ascii="Times New Roman" w:eastAsia="Times New Roman" w:hAnsi="Times New Roman" w:cs="Times New Roman"/>
          <w:color w:val="000000"/>
          <w:kern w:val="0"/>
          <w:lang w:eastAsia="sv-SE"/>
          <w14:ligatures w14:val="none"/>
        </w:rPr>
        <w:t xml:space="preserve">, som är hämtat från </w:t>
      </w:r>
      <w:r w:rsidR="00AB4E51" w:rsidRPr="00497724">
        <w:rPr>
          <w:rFonts w:ascii="Times New Roman" w:eastAsia="Times New Roman" w:hAnsi="Times New Roman" w:cs="Times New Roman"/>
          <w:kern w:val="0"/>
          <w:lang w:eastAsia="sv-SE"/>
          <w14:ligatures w14:val="none"/>
        </w:rPr>
        <w:t xml:space="preserve">fem </w:t>
      </w:r>
      <w:r w:rsidR="00AB4E51">
        <w:rPr>
          <w:rFonts w:ascii="Times New Roman" w:eastAsia="Times New Roman" w:hAnsi="Times New Roman" w:cs="Times New Roman"/>
          <w:color w:val="000000"/>
          <w:kern w:val="0"/>
          <w:lang w:eastAsia="sv-SE"/>
          <w14:ligatures w14:val="none"/>
        </w:rPr>
        <w:t>olika fokusgrupp</w:t>
      </w:r>
      <w:r w:rsidR="00C70992">
        <w:rPr>
          <w:rFonts w:ascii="Times New Roman" w:eastAsia="Times New Roman" w:hAnsi="Times New Roman" w:cs="Times New Roman"/>
          <w:color w:val="000000"/>
          <w:kern w:val="0"/>
          <w:lang w:eastAsia="sv-SE"/>
          <w14:ligatures w14:val="none"/>
        </w:rPr>
        <w:t>s</w:t>
      </w:r>
      <w:r w:rsidR="00AB4E51">
        <w:rPr>
          <w:rFonts w:ascii="Times New Roman" w:eastAsia="Times New Roman" w:hAnsi="Times New Roman" w:cs="Times New Roman"/>
          <w:color w:val="000000"/>
          <w:kern w:val="0"/>
          <w:lang w:eastAsia="sv-SE"/>
          <w14:ligatures w14:val="none"/>
        </w:rPr>
        <w:t xml:space="preserve">intervjuer. </w:t>
      </w:r>
      <w:r w:rsidR="00BB63F0">
        <w:rPr>
          <w:rFonts w:ascii="Times New Roman" w:eastAsia="Times New Roman" w:hAnsi="Times New Roman" w:cs="Times New Roman"/>
          <w:color w:val="000000"/>
          <w:kern w:val="0"/>
          <w:lang w:eastAsia="sv-SE"/>
          <w14:ligatures w14:val="none"/>
        </w:rPr>
        <w:t xml:space="preserve">Efter citat anges inom </w:t>
      </w:r>
      <w:r w:rsidR="0001766E">
        <w:rPr>
          <w:rFonts w:ascii="Times New Roman" w:eastAsia="Times New Roman" w:hAnsi="Times New Roman" w:cs="Times New Roman"/>
          <w:color w:val="000000"/>
          <w:kern w:val="0"/>
          <w:lang w:eastAsia="sv-SE"/>
          <w14:ligatures w14:val="none"/>
        </w:rPr>
        <w:t>parentes</w:t>
      </w:r>
      <w:r w:rsidR="00BB63F0">
        <w:rPr>
          <w:rFonts w:ascii="Times New Roman" w:eastAsia="Times New Roman" w:hAnsi="Times New Roman" w:cs="Times New Roman"/>
          <w:color w:val="000000"/>
          <w:kern w:val="0"/>
          <w:lang w:eastAsia="sv-SE"/>
          <w14:ligatures w14:val="none"/>
        </w:rPr>
        <w:t xml:space="preserve"> </w:t>
      </w:r>
      <w:r w:rsidR="0001766E">
        <w:rPr>
          <w:rFonts w:ascii="Times New Roman" w:eastAsia="Times New Roman" w:hAnsi="Times New Roman" w:cs="Times New Roman"/>
          <w:color w:val="000000"/>
          <w:kern w:val="0"/>
          <w:lang w:eastAsia="sv-SE"/>
          <w14:ligatures w14:val="none"/>
        </w:rPr>
        <w:t xml:space="preserve">vilken </w:t>
      </w:r>
      <w:r w:rsidR="0001766E">
        <w:rPr>
          <w:rFonts w:ascii="Times New Roman" w:eastAsia="Times New Roman" w:hAnsi="Times New Roman" w:cs="Times New Roman"/>
          <w:color w:val="000000"/>
          <w:kern w:val="0"/>
          <w:lang w:eastAsia="sv-SE"/>
          <w14:ligatures w14:val="none"/>
        </w:rPr>
        <w:t>fokusgruppsintervju</w:t>
      </w:r>
      <w:r w:rsidR="0001766E">
        <w:rPr>
          <w:rFonts w:ascii="Times New Roman" w:eastAsia="Times New Roman" w:hAnsi="Times New Roman" w:cs="Times New Roman"/>
          <w:color w:val="000000"/>
          <w:kern w:val="0"/>
          <w:lang w:eastAsia="sv-SE"/>
          <w14:ligatures w14:val="none"/>
        </w:rPr>
        <w:t xml:space="preserve"> citatet kommer från</w:t>
      </w:r>
      <w:r w:rsidR="00553955">
        <w:rPr>
          <w:rFonts w:ascii="Times New Roman" w:eastAsia="Times New Roman" w:hAnsi="Times New Roman" w:cs="Times New Roman"/>
          <w:color w:val="000000"/>
          <w:kern w:val="0"/>
          <w:lang w:eastAsia="sv-SE"/>
          <w14:ligatures w14:val="none"/>
        </w:rPr>
        <w:t xml:space="preserve">. </w:t>
      </w:r>
      <w:r w:rsidR="009B71B9">
        <w:rPr>
          <w:rFonts w:ascii="Times New Roman" w:eastAsia="Times New Roman" w:hAnsi="Times New Roman" w:cs="Times New Roman"/>
          <w:color w:val="000000"/>
          <w:kern w:val="0"/>
          <w:lang w:eastAsia="sv-SE"/>
          <w14:ligatures w14:val="none"/>
        </w:rPr>
        <w:t xml:space="preserve">De fem </w:t>
      </w:r>
      <w:r w:rsidR="00BD245D">
        <w:rPr>
          <w:rFonts w:ascii="Times New Roman" w:eastAsia="Times New Roman" w:hAnsi="Times New Roman" w:cs="Times New Roman"/>
          <w:color w:val="000000"/>
          <w:kern w:val="0"/>
          <w:lang w:eastAsia="sv-SE"/>
          <w14:ligatures w14:val="none"/>
        </w:rPr>
        <w:t>fokusgrupp</w:t>
      </w:r>
      <w:r w:rsidR="00BD245D">
        <w:rPr>
          <w:rFonts w:ascii="Times New Roman" w:eastAsia="Times New Roman" w:hAnsi="Times New Roman" w:cs="Times New Roman"/>
          <w:color w:val="000000"/>
          <w:kern w:val="0"/>
          <w:lang w:eastAsia="sv-SE"/>
          <w14:ligatures w14:val="none"/>
        </w:rPr>
        <w:t xml:space="preserve">erna är namngivna </w:t>
      </w:r>
      <w:r w:rsidR="00497724">
        <w:rPr>
          <w:rFonts w:ascii="Times New Roman" w:eastAsia="Times New Roman" w:hAnsi="Times New Roman" w:cs="Times New Roman"/>
          <w:color w:val="000000"/>
          <w:kern w:val="0"/>
          <w:lang w:eastAsia="sv-SE"/>
          <w14:ligatures w14:val="none"/>
        </w:rPr>
        <w:t xml:space="preserve">med </w:t>
      </w:r>
      <w:r w:rsidR="003E3E7E">
        <w:rPr>
          <w:rFonts w:ascii="Times New Roman" w:eastAsia="Times New Roman" w:hAnsi="Times New Roman" w:cs="Times New Roman"/>
          <w:color w:val="000000"/>
          <w:kern w:val="0"/>
          <w:lang w:eastAsia="sv-SE"/>
          <w14:ligatures w14:val="none"/>
        </w:rPr>
        <w:t xml:space="preserve">A, B, C, D </w:t>
      </w:r>
      <w:r w:rsidR="00BE77FE">
        <w:rPr>
          <w:rFonts w:ascii="Times New Roman" w:eastAsia="Times New Roman" w:hAnsi="Times New Roman" w:cs="Times New Roman"/>
          <w:color w:val="000000"/>
          <w:kern w:val="0"/>
          <w:lang w:eastAsia="sv-SE"/>
          <w14:ligatures w14:val="none"/>
        </w:rPr>
        <w:t xml:space="preserve">och E. </w:t>
      </w:r>
    </w:p>
    <w:p w14:paraId="4134980E" w14:textId="73B2F5D4" w:rsidR="007F2B07" w:rsidRPr="007F2B07" w:rsidRDefault="007F2B07" w:rsidP="00B93CF6">
      <w:pPr>
        <w:spacing w:before="240" w:after="240" w:line="276" w:lineRule="auto"/>
        <w:rPr>
          <w:rFonts w:ascii="Times New Roman" w:eastAsia="Times New Roman" w:hAnsi="Times New Roman" w:cs="Times New Roman"/>
          <w:kern w:val="0"/>
          <w:lang w:eastAsia="sv-SE"/>
          <w14:ligatures w14:val="none"/>
        </w:rPr>
      </w:pPr>
      <w:r w:rsidRPr="007F2B07">
        <w:rPr>
          <w:rFonts w:ascii="Times New Roman" w:eastAsia="Times New Roman" w:hAnsi="Times New Roman" w:cs="Times New Roman"/>
          <w:b/>
          <w:bCs/>
          <w:i/>
          <w:iCs/>
          <w:color w:val="000000"/>
          <w:kern w:val="0"/>
          <w:lang w:eastAsia="sv-SE"/>
          <w14:ligatures w14:val="none"/>
        </w:rPr>
        <w:t xml:space="preserve">Teoretiskt ramverk </w:t>
      </w:r>
    </w:p>
    <w:p w14:paraId="0AED4130" w14:textId="27F2423C" w:rsidR="002C51AA" w:rsidRDefault="007F2B07" w:rsidP="00B93CF6">
      <w:pPr>
        <w:spacing w:line="276" w:lineRule="auto"/>
        <w:rPr>
          <w:rFonts w:ascii="Times New Roman" w:eastAsia="Times New Roman" w:hAnsi="Times New Roman" w:cs="Times New Roman"/>
          <w:kern w:val="0"/>
          <w:lang w:eastAsia="sv-SE"/>
          <w14:ligatures w14:val="none"/>
        </w:rPr>
      </w:pPr>
      <w:r w:rsidRPr="007F2B07">
        <w:rPr>
          <w:rFonts w:ascii="Times New Roman" w:eastAsia="Times New Roman" w:hAnsi="Times New Roman" w:cs="Times New Roman"/>
          <w:color w:val="000000"/>
          <w:kern w:val="0"/>
          <w:lang w:eastAsia="sv-SE"/>
          <w14:ligatures w14:val="none"/>
        </w:rPr>
        <w:t>Den teoretiska lins</w:t>
      </w:r>
      <w:r>
        <w:rPr>
          <w:rFonts w:ascii="Times New Roman" w:eastAsia="Times New Roman" w:hAnsi="Times New Roman" w:cs="Times New Roman"/>
          <w:color w:val="000000"/>
          <w:kern w:val="0"/>
          <w:lang w:eastAsia="sv-SE"/>
          <w14:ligatures w14:val="none"/>
        </w:rPr>
        <w:t>en</w:t>
      </w:r>
      <w:r w:rsidRPr="007F2B07">
        <w:rPr>
          <w:rFonts w:ascii="Times New Roman" w:eastAsia="Times New Roman" w:hAnsi="Times New Roman" w:cs="Times New Roman"/>
          <w:color w:val="000000"/>
          <w:kern w:val="0"/>
          <w:lang w:eastAsia="sv-SE"/>
          <w14:ligatures w14:val="none"/>
        </w:rPr>
        <w:t xml:space="preserve"> varigenom materialet analyseras är </w:t>
      </w:r>
      <w:r>
        <w:rPr>
          <w:rFonts w:ascii="Times New Roman" w:eastAsia="Times New Roman" w:hAnsi="Times New Roman" w:cs="Times New Roman"/>
          <w:color w:val="000000"/>
          <w:kern w:val="0"/>
          <w:lang w:eastAsia="sv-SE"/>
          <w14:ligatures w14:val="none"/>
        </w:rPr>
        <w:t xml:space="preserve">Stephen </w:t>
      </w:r>
      <w:proofErr w:type="spellStart"/>
      <w:r w:rsidRPr="007F2B07">
        <w:rPr>
          <w:rFonts w:ascii="Times New Roman" w:eastAsia="Times New Roman" w:hAnsi="Times New Roman" w:cs="Times New Roman"/>
          <w:color w:val="000000"/>
          <w:kern w:val="0"/>
          <w:lang w:eastAsia="sv-SE"/>
          <w14:ligatures w14:val="none"/>
        </w:rPr>
        <w:t>Karpmans</w:t>
      </w:r>
      <w:proofErr w:type="spellEnd"/>
      <w:r w:rsidRPr="007F2B07">
        <w:rPr>
          <w:rFonts w:ascii="Times New Roman" w:eastAsia="Times New Roman" w:hAnsi="Times New Roman" w:cs="Times New Roman"/>
          <w:color w:val="000000"/>
          <w:kern w:val="0"/>
          <w:lang w:eastAsia="sv-SE"/>
          <w14:ligatures w14:val="none"/>
        </w:rPr>
        <w:t xml:space="preserve"> (1968) dramatriangel</w:t>
      </w:r>
      <w:r>
        <w:rPr>
          <w:rFonts w:ascii="Times New Roman" w:eastAsia="Times New Roman" w:hAnsi="Times New Roman" w:cs="Times New Roman"/>
          <w:color w:val="000000"/>
          <w:kern w:val="0"/>
          <w:lang w:eastAsia="sv-SE"/>
          <w14:ligatures w14:val="none"/>
        </w:rPr>
        <w:t xml:space="preserve">. </w:t>
      </w:r>
      <w:proofErr w:type="spellStart"/>
      <w:r>
        <w:rPr>
          <w:rFonts w:ascii="Times New Roman" w:eastAsia="Times New Roman" w:hAnsi="Times New Roman" w:cs="Times New Roman"/>
          <w:color w:val="000000"/>
          <w:kern w:val="0"/>
          <w:lang w:eastAsia="sv-SE"/>
          <w14:ligatures w14:val="none"/>
        </w:rPr>
        <w:t>Karpmans</w:t>
      </w:r>
      <w:proofErr w:type="spellEnd"/>
      <w:r>
        <w:rPr>
          <w:rFonts w:ascii="Times New Roman" w:eastAsia="Times New Roman" w:hAnsi="Times New Roman" w:cs="Times New Roman"/>
          <w:color w:val="000000"/>
          <w:kern w:val="0"/>
          <w:lang w:eastAsia="sv-SE"/>
          <w14:ligatures w14:val="none"/>
        </w:rPr>
        <w:t xml:space="preserve"> modell utvecklades som ett terapeutiskt hjälpmedel inom </w:t>
      </w:r>
      <w:r>
        <w:rPr>
          <w:rFonts w:ascii="Times New Roman" w:eastAsia="Times New Roman" w:hAnsi="Times New Roman" w:cs="Times New Roman"/>
          <w:color w:val="000000"/>
          <w:kern w:val="0"/>
          <w:lang w:eastAsia="sv-SE"/>
          <w14:ligatures w14:val="none"/>
        </w:rPr>
        <w:lastRenderedPageBreak/>
        <w:t>psykoterapi och har sina rötter i transaktionsanalysen. Dramatriangeln som modell vill synliggöra hur roller, makt</w:t>
      </w:r>
      <w:r w:rsidR="00BA5AC7">
        <w:rPr>
          <w:rFonts w:ascii="Times New Roman" w:eastAsia="Times New Roman" w:hAnsi="Times New Roman" w:cs="Times New Roman"/>
          <w:color w:val="000000"/>
          <w:kern w:val="0"/>
          <w:lang w:eastAsia="sv-SE"/>
          <w14:ligatures w14:val="none"/>
        </w:rPr>
        <w:t xml:space="preserve"> och </w:t>
      </w:r>
      <w:r>
        <w:rPr>
          <w:rFonts w:ascii="Times New Roman" w:eastAsia="Times New Roman" w:hAnsi="Times New Roman" w:cs="Times New Roman"/>
          <w:color w:val="000000"/>
          <w:kern w:val="0"/>
          <w:lang w:eastAsia="sv-SE"/>
          <w14:ligatures w14:val="none"/>
        </w:rPr>
        <w:t xml:space="preserve">ansvar </w:t>
      </w:r>
      <w:r w:rsidR="00BA5AC7">
        <w:rPr>
          <w:rFonts w:ascii="Times New Roman" w:eastAsia="Times New Roman" w:hAnsi="Times New Roman" w:cs="Times New Roman"/>
          <w:color w:val="000000"/>
          <w:kern w:val="0"/>
          <w:lang w:eastAsia="sv-SE"/>
          <w14:ligatures w14:val="none"/>
        </w:rPr>
        <w:t>förflyttar sig vid interaktioner</w:t>
      </w:r>
      <w:r w:rsidR="008D442F">
        <w:rPr>
          <w:rFonts w:ascii="Times New Roman" w:eastAsia="Times New Roman" w:hAnsi="Times New Roman" w:cs="Times New Roman"/>
          <w:color w:val="000000"/>
          <w:kern w:val="0"/>
          <w:lang w:eastAsia="sv-SE"/>
          <w14:ligatures w14:val="none"/>
        </w:rPr>
        <w:t xml:space="preserve">, och i synnerhet i konfliktfyllda eller </w:t>
      </w:r>
      <w:r w:rsidR="003C40ED">
        <w:rPr>
          <w:rFonts w:ascii="Times New Roman" w:eastAsia="Times New Roman" w:hAnsi="Times New Roman" w:cs="Times New Roman"/>
          <w:color w:val="000000"/>
          <w:kern w:val="0"/>
          <w:lang w:eastAsia="sv-SE"/>
          <w14:ligatures w14:val="none"/>
        </w:rPr>
        <w:t xml:space="preserve">ogynnsamma relationer. </w:t>
      </w:r>
      <w:r w:rsidR="00BA5AC7">
        <w:rPr>
          <w:rFonts w:ascii="Times New Roman" w:eastAsia="Times New Roman" w:hAnsi="Times New Roman" w:cs="Times New Roman"/>
          <w:color w:val="000000"/>
          <w:kern w:val="0"/>
          <w:lang w:eastAsia="sv-SE"/>
          <w14:ligatures w14:val="none"/>
        </w:rPr>
        <w:t xml:space="preserve">Enligt </w:t>
      </w:r>
      <w:proofErr w:type="spellStart"/>
      <w:r w:rsidR="00BA5AC7">
        <w:rPr>
          <w:rFonts w:ascii="Times New Roman" w:eastAsia="Times New Roman" w:hAnsi="Times New Roman" w:cs="Times New Roman"/>
          <w:color w:val="000000"/>
          <w:kern w:val="0"/>
          <w:lang w:eastAsia="sv-SE"/>
          <w14:ligatures w14:val="none"/>
        </w:rPr>
        <w:t>Karpman</w:t>
      </w:r>
      <w:proofErr w:type="spellEnd"/>
      <w:r w:rsidR="00BA5AC7">
        <w:rPr>
          <w:rFonts w:ascii="Times New Roman" w:eastAsia="Times New Roman" w:hAnsi="Times New Roman" w:cs="Times New Roman"/>
          <w:color w:val="000000"/>
          <w:kern w:val="0"/>
          <w:lang w:eastAsia="sv-SE"/>
          <w14:ligatures w14:val="none"/>
        </w:rPr>
        <w:t xml:space="preserve"> </w:t>
      </w:r>
      <w:r w:rsidR="00846ECF">
        <w:rPr>
          <w:rFonts w:ascii="Times New Roman" w:eastAsia="Times New Roman" w:hAnsi="Times New Roman" w:cs="Times New Roman"/>
          <w:color w:val="000000"/>
          <w:kern w:val="0"/>
          <w:lang w:eastAsia="sv-SE"/>
          <w14:ligatures w14:val="none"/>
        </w:rPr>
        <w:t xml:space="preserve">(a.a.) består dramatriangeln av </w:t>
      </w:r>
      <w:r w:rsidR="00BA5AC7">
        <w:rPr>
          <w:rFonts w:ascii="Times New Roman" w:eastAsia="Times New Roman" w:hAnsi="Times New Roman" w:cs="Times New Roman"/>
          <w:color w:val="000000"/>
          <w:kern w:val="0"/>
          <w:lang w:eastAsia="sv-SE"/>
          <w14:ligatures w14:val="none"/>
        </w:rPr>
        <w:t>tre roller</w:t>
      </w:r>
      <w:r w:rsidR="00B16DAC">
        <w:rPr>
          <w:rFonts w:ascii="Times New Roman" w:eastAsia="Times New Roman" w:hAnsi="Times New Roman" w:cs="Times New Roman"/>
          <w:color w:val="000000"/>
          <w:kern w:val="0"/>
          <w:lang w:eastAsia="sv-SE"/>
          <w14:ligatures w14:val="none"/>
        </w:rPr>
        <w:t xml:space="preserve">; </w:t>
      </w:r>
      <w:r w:rsidR="002C51AA">
        <w:rPr>
          <w:rFonts w:ascii="Times New Roman" w:eastAsia="Times New Roman" w:hAnsi="Times New Roman" w:cs="Times New Roman"/>
          <w:color w:val="000000"/>
          <w:kern w:val="0"/>
          <w:lang w:eastAsia="sv-SE"/>
          <w14:ligatures w14:val="none"/>
        </w:rPr>
        <w:t>A</w:t>
      </w:r>
      <w:r w:rsidR="00BA5AC7">
        <w:rPr>
          <w:rFonts w:ascii="Times New Roman" w:eastAsia="Times New Roman" w:hAnsi="Times New Roman" w:cs="Times New Roman"/>
          <w:color w:val="000000"/>
          <w:kern w:val="0"/>
          <w:lang w:eastAsia="sv-SE"/>
          <w14:ligatures w14:val="none"/>
        </w:rPr>
        <w:t>nklagaren</w:t>
      </w:r>
      <w:r w:rsidRPr="007F2B07">
        <w:rPr>
          <w:rFonts w:ascii="Times New Roman" w:eastAsia="Times New Roman" w:hAnsi="Times New Roman" w:cs="Times New Roman"/>
          <w:color w:val="000000"/>
          <w:kern w:val="0"/>
          <w:lang w:eastAsia="sv-SE"/>
          <w14:ligatures w14:val="none"/>
        </w:rPr>
        <w:t xml:space="preserve">, </w:t>
      </w:r>
      <w:r w:rsidR="002C51AA">
        <w:rPr>
          <w:rFonts w:ascii="Times New Roman" w:eastAsia="Times New Roman" w:hAnsi="Times New Roman" w:cs="Times New Roman"/>
          <w:color w:val="000000"/>
          <w:kern w:val="0"/>
          <w:lang w:eastAsia="sv-SE"/>
          <w14:ligatures w14:val="none"/>
        </w:rPr>
        <w:t>H</w:t>
      </w:r>
      <w:r w:rsidR="00BA5AC7" w:rsidRPr="007F2B07">
        <w:rPr>
          <w:rFonts w:ascii="Times New Roman" w:eastAsia="Times New Roman" w:hAnsi="Times New Roman" w:cs="Times New Roman"/>
          <w:color w:val="000000"/>
          <w:kern w:val="0"/>
          <w:lang w:eastAsia="sv-SE"/>
          <w14:ligatures w14:val="none"/>
        </w:rPr>
        <w:t xml:space="preserve">jälparen </w:t>
      </w:r>
      <w:r w:rsidR="00BA5AC7">
        <w:rPr>
          <w:rFonts w:ascii="Times New Roman" w:eastAsia="Times New Roman" w:hAnsi="Times New Roman" w:cs="Times New Roman"/>
          <w:color w:val="000000"/>
          <w:kern w:val="0"/>
          <w:lang w:eastAsia="sv-SE"/>
          <w14:ligatures w14:val="none"/>
        </w:rPr>
        <w:t xml:space="preserve">och </w:t>
      </w:r>
      <w:r w:rsidR="002C51AA">
        <w:rPr>
          <w:rFonts w:ascii="Times New Roman" w:eastAsia="Times New Roman" w:hAnsi="Times New Roman" w:cs="Times New Roman"/>
          <w:color w:val="000000"/>
          <w:kern w:val="0"/>
          <w:lang w:eastAsia="sv-SE"/>
          <w14:ligatures w14:val="none"/>
        </w:rPr>
        <w:t>O</w:t>
      </w:r>
      <w:r w:rsidRPr="007F2B07">
        <w:rPr>
          <w:rFonts w:ascii="Times New Roman" w:eastAsia="Times New Roman" w:hAnsi="Times New Roman" w:cs="Times New Roman"/>
          <w:color w:val="000000"/>
          <w:kern w:val="0"/>
          <w:lang w:eastAsia="sv-SE"/>
          <w14:ligatures w14:val="none"/>
        </w:rPr>
        <w:t>ffret</w:t>
      </w:r>
      <w:r w:rsidR="00B16DAC">
        <w:rPr>
          <w:rFonts w:ascii="Times New Roman" w:eastAsia="Times New Roman" w:hAnsi="Times New Roman" w:cs="Times New Roman"/>
          <w:color w:val="000000"/>
          <w:kern w:val="0"/>
          <w:lang w:eastAsia="sv-SE"/>
          <w14:ligatures w14:val="none"/>
        </w:rPr>
        <w:t xml:space="preserve">. </w:t>
      </w:r>
      <w:r w:rsidR="008A08AB">
        <w:rPr>
          <w:rFonts w:ascii="Times New Roman" w:eastAsia="Times New Roman" w:hAnsi="Times New Roman" w:cs="Times New Roman"/>
          <w:color w:val="000000"/>
          <w:kern w:val="0"/>
          <w:lang w:eastAsia="sv-SE"/>
          <w14:ligatures w14:val="none"/>
        </w:rPr>
        <w:t>P</w:t>
      </w:r>
      <w:r w:rsidR="00846ECF">
        <w:rPr>
          <w:rFonts w:ascii="Times New Roman" w:eastAsia="Times New Roman" w:hAnsi="Times New Roman" w:cs="Times New Roman"/>
          <w:color w:val="000000"/>
          <w:kern w:val="0"/>
          <w:lang w:eastAsia="sv-SE"/>
          <w14:ligatures w14:val="none"/>
        </w:rPr>
        <w:t>erson</w:t>
      </w:r>
      <w:r w:rsidR="00FD549A">
        <w:rPr>
          <w:rFonts w:ascii="Times New Roman" w:eastAsia="Times New Roman" w:hAnsi="Times New Roman" w:cs="Times New Roman"/>
          <w:color w:val="000000"/>
          <w:kern w:val="0"/>
          <w:lang w:eastAsia="sv-SE"/>
          <w14:ligatures w14:val="none"/>
        </w:rPr>
        <w:t>er</w:t>
      </w:r>
      <w:r w:rsidR="00846ECF">
        <w:rPr>
          <w:rFonts w:ascii="Times New Roman" w:eastAsia="Times New Roman" w:hAnsi="Times New Roman" w:cs="Times New Roman"/>
          <w:color w:val="000000"/>
          <w:kern w:val="0"/>
          <w:lang w:eastAsia="sv-SE"/>
          <w14:ligatures w14:val="none"/>
        </w:rPr>
        <w:t xml:space="preserve"> </w:t>
      </w:r>
      <w:r w:rsidR="00140835">
        <w:rPr>
          <w:rFonts w:ascii="Times New Roman" w:eastAsia="Times New Roman" w:hAnsi="Times New Roman" w:cs="Times New Roman"/>
          <w:color w:val="000000"/>
          <w:kern w:val="0"/>
          <w:lang w:eastAsia="sv-SE"/>
          <w14:ligatures w14:val="none"/>
        </w:rPr>
        <w:t>växlar</w:t>
      </w:r>
      <w:r w:rsidR="00846ECF">
        <w:rPr>
          <w:rFonts w:ascii="Times New Roman" w:eastAsia="Times New Roman" w:hAnsi="Times New Roman" w:cs="Times New Roman"/>
          <w:color w:val="000000"/>
          <w:kern w:val="0"/>
          <w:lang w:eastAsia="sv-SE"/>
          <w14:ligatures w14:val="none"/>
        </w:rPr>
        <w:t xml:space="preserve"> ofta </w:t>
      </w:r>
      <w:r w:rsidR="00210344">
        <w:rPr>
          <w:rFonts w:ascii="Times New Roman" w:eastAsia="Times New Roman" w:hAnsi="Times New Roman" w:cs="Times New Roman"/>
          <w:color w:val="000000"/>
          <w:kern w:val="0"/>
          <w:lang w:eastAsia="sv-SE"/>
          <w14:ligatures w14:val="none"/>
        </w:rPr>
        <w:t xml:space="preserve">mellan </w:t>
      </w:r>
      <w:r w:rsidR="00846ECF">
        <w:rPr>
          <w:rFonts w:ascii="Times New Roman" w:eastAsia="Times New Roman" w:hAnsi="Times New Roman" w:cs="Times New Roman"/>
          <w:color w:val="000000"/>
          <w:kern w:val="0"/>
          <w:lang w:eastAsia="sv-SE"/>
          <w14:ligatures w14:val="none"/>
        </w:rPr>
        <w:t xml:space="preserve">två eller tre roller, vilket </w:t>
      </w:r>
      <w:r w:rsidR="005B6734" w:rsidRPr="007F2B07">
        <w:rPr>
          <w:rFonts w:ascii="Times New Roman" w:eastAsia="Times New Roman" w:hAnsi="Times New Roman" w:cs="Times New Roman"/>
          <w:color w:val="000000"/>
          <w:kern w:val="0"/>
          <w:lang w:eastAsia="sv-SE"/>
          <w14:ligatures w14:val="none"/>
        </w:rPr>
        <w:t xml:space="preserve">gör att ett kraftfullt </w:t>
      </w:r>
      <w:r w:rsidR="005B6734" w:rsidRPr="005B6734">
        <w:rPr>
          <w:rFonts w:ascii="Times New Roman" w:eastAsia="Times New Roman" w:hAnsi="Times New Roman" w:cs="Times New Roman"/>
          <w:kern w:val="0"/>
          <w:lang w:eastAsia="sv-SE"/>
          <w14:ligatures w14:val="none"/>
        </w:rPr>
        <w:t xml:space="preserve">och trassligt </w:t>
      </w:r>
      <w:r w:rsidR="005B6734" w:rsidRPr="007F2B07">
        <w:rPr>
          <w:rFonts w:ascii="Times New Roman" w:eastAsia="Times New Roman" w:hAnsi="Times New Roman" w:cs="Times New Roman"/>
          <w:color w:val="000000"/>
          <w:kern w:val="0"/>
          <w:lang w:eastAsia="sv-SE"/>
          <w14:ligatures w14:val="none"/>
        </w:rPr>
        <w:t xml:space="preserve">drama </w:t>
      </w:r>
      <w:r w:rsidR="005B6734" w:rsidRPr="005B6734">
        <w:rPr>
          <w:rFonts w:ascii="Times New Roman" w:eastAsia="Times New Roman" w:hAnsi="Times New Roman" w:cs="Times New Roman"/>
          <w:color w:val="000000"/>
          <w:kern w:val="0"/>
          <w:lang w:eastAsia="sv-SE"/>
          <w14:ligatures w14:val="none"/>
        </w:rPr>
        <w:t xml:space="preserve">uppstår. </w:t>
      </w:r>
    </w:p>
    <w:p w14:paraId="6294F984" w14:textId="5BB1F72A" w:rsidR="00A05F31" w:rsidRPr="00056788" w:rsidRDefault="00DA7D6F" w:rsidP="00B93CF6">
      <w:pPr>
        <w:spacing w:line="276" w:lineRule="auto"/>
        <w:rPr>
          <w:rFonts w:ascii="Arial" w:eastAsia="Times New Roman" w:hAnsi="Arial" w:cs="Arial"/>
          <w:b/>
          <w:bCs/>
          <w:kern w:val="0"/>
          <w:lang w:eastAsia="sv-SE"/>
          <w14:ligatures w14:val="none"/>
        </w:rPr>
      </w:pPr>
      <w:r>
        <w:rPr>
          <w:rFonts w:ascii="Arial" w:eastAsia="Times New Roman" w:hAnsi="Arial" w:cs="Arial"/>
          <w:b/>
          <w:bCs/>
          <w:kern w:val="0"/>
          <w:lang w:eastAsia="sv-SE"/>
          <w14:ligatures w14:val="none"/>
        </w:rPr>
        <w:t>Syfte och frågeställningar</w:t>
      </w:r>
    </w:p>
    <w:p w14:paraId="6E64A638" w14:textId="2D679A10" w:rsidR="00AA3384" w:rsidRDefault="00AA3384" w:rsidP="00B93CF6">
      <w:pPr>
        <w:pStyle w:val="Normalwebb"/>
        <w:shd w:val="clear" w:color="auto" w:fill="FFFFFF"/>
        <w:spacing w:before="0" w:beforeAutospacing="0" w:after="0" w:afterAutospacing="0" w:line="276" w:lineRule="auto"/>
        <w:jc w:val="both"/>
        <w:rPr>
          <w:color w:val="000000"/>
        </w:rPr>
      </w:pPr>
      <w:r>
        <w:rPr>
          <w:color w:val="000000"/>
        </w:rPr>
        <w:t xml:space="preserve">Artikelns syfte är att undersöka det skyddsansvar som </w:t>
      </w:r>
      <w:r w:rsidR="00FB1029">
        <w:rPr>
          <w:color w:val="000000"/>
        </w:rPr>
        <w:t>åligger vårdnadshavare när barn utreds i CPS</w:t>
      </w:r>
      <w:r w:rsidR="0066266C">
        <w:rPr>
          <w:color w:val="000000"/>
        </w:rPr>
        <w:t xml:space="preserve">, med utgångspunkt från de professionellas perspektiv. </w:t>
      </w:r>
    </w:p>
    <w:p w14:paraId="0A6043A6" w14:textId="77777777" w:rsidR="00056788" w:rsidRDefault="00056788" w:rsidP="00B93CF6">
      <w:pPr>
        <w:pStyle w:val="Normalwebb"/>
        <w:shd w:val="clear" w:color="auto" w:fill="FFFFFF"/>
        <w:spacing w:before="0" w:beforeAutospacing="0" w:after="0" w:afterAutospacing="0" w:line="276" w:lineRule="auto"/>
        <w:jc w:val="both"/>
        <w:rPr>
          <w:color w:val="000000"/>
        </w:rPr>
      </w:pPr>
    </w:p>
    <w:p w14:paraId="0835294E" w14:textId="07C6BD9B" w:rsidR="00A05F31" w:rsidRPr="00AA3384" w:rsidRDefault="00A112E9" w:rsidP="00B93CF6">
      <w:pPr>
        <w:pStyle w:val="Normalwebb"/>
        <w:shd w:val="clear" w:color="auto" w:fill="FFFFFF"/>
        <w:spacing w:before="0" w:beforeAutospacing="0" w:after="0" w:afterAutospacing="0" w:line="276" w:lineRule="auto"/>
        <w:jc w:val="both"/>
        <w:rPr>
          <w:color w:val="000000"/>
        </w:rPr>
      </w:pPr>
      <w:r w:rsidRPr="00AA3384">
        <w:rPr>
          <w:color w:val="000000"/>
        </w:rPr>
        <w:t>De tre f</w:t>
      </w:r>
      <w:r w:rsidR="00A05F31" w:rsidRPr="00AA3384">
        <w:rPr>
          <w:color w:val="000000"/>
        </w:rPr>
        <w:t>rågeställningar</w:t>
      </w:r>
      <w:r w:rsidRPr="00AA3384">
        <w:rPr>
          <w:color w:val="000000"/>
        </w:rPr>
        <w:t xml:space="preserve"> som besvaras är:</w:t>
      </w:r>
    </w:p>
    <w:p w14:paraId="57BC7C41" w14:textId="2207EF81" w:rsidR="00A05F31" w:rsidRPr="00E365BF" w:rsidRDefault="00A05F31" w:rsidP="00B93CF6">
      <w:pPr>
        <w:numPr>
          <w:ilvl w:val="0"/>
          <w:numId w:val="1"/>
        </w:numPr>
        <w:shd w:val="clear" w:color="auto" w:fill="FFFFFF"/>
        <w:spacing w:before="240" w:after="240" w:line="276" w:lineRule="auto"/>
        <w:jc w:val="both"/>
        <w:textAlignment w:val="baseline"/>
        <w:rPr>
          <w:rFonts w:ascii="Times New Roman" w:eastAsia="Times New Roman" w:hAnsi="Times New Roman" w:cs="Times New Roman"/>
          <w:color w:val="000000"/>
        </w:rPr>
      </w:pPr>
      <w:r w:rsidRPr="00E365BF">
        <w:rPr>
          <w:rFonts w:ascii="Times New Roman" w:eastAsia="Times New Roman" w:hAnsi="Times New Roman" w:cs="Times New Roman"/>
          <w:color w:val="000000"/>
        </w:rPr>
        <w:t xml:space="preserve">Hur </w:t>
      </w:r>
      <w:r w:rsidRPr="00324581">
        <w:rPr>
          <w:rFonts w:ascii="Times New Roman" w:eastAsia="Times New Roman" w:hAnsi="Times New Roman" w:cs="Times New Roman"/>
          <w:color w:val="000000"/>
        </w:rPr>
        <w:t>beskriver</w:t>
      </w:r>
      <w:r w:rsidR="00F4459D" w:rsidRPr="00E365BF">
        <w:rPr>
          <w:rFonts w:ascii="Times New Roman" w:eastAsia="Times New Roman" w:hAnsi="Times New Roman" w:cs="Times New Roman"/>
          <w:color w:val="000000"/>
        </w:rPr>
        <w:t xml:space="preserve"> </w:t>
      </w:r>
      <w:r w:rsidRPr="00E365BF">
        <w:rPr>
          <w:rFonts w:ascii="Times New Roman" w:eastAsia="Times New Roman" w:hAnsi="Times New Roman" w:cs="Times New Roman"/>
          <w:color w:val="000000"/>
        </w:rPr>
        <w:t>socialsekreterare överlämna</w:t>
      </w:r>
      <w:r w:rsidR="00386E9F" w:rsidRPr="00E365BF">
        <w:rPr>
          <w:rFonts w:ascii="Times New Roman" w:eastAsia="Times New Roman" w:hAnsi="Times New Roman" w:cs="Times New Roman"/>
          <w:color w:val="000000"/>
        </w:rPr>
        <w:t>n</w:t>
      </w:r>
      <w:r w:rsidRPr="00E365BF">
        <w:rPr>
          <w:rFonts w:ascii="Times New Roman" w:eastAsia="Times New Roman" w:hAnsi="Times New Roman" w:cs="Times New Roman"/>
          <w:color w:val="000000"/>
        </w:rPr>
        <w:t xml:space="preserve">det av skyddsansvaret till </w:t>
      </w:r>
      <w:r w:rsidR="00EF2F78" w:rsidRPr="00E365BF">
        <w:rPr>
          <w:rFonts w:ascii="Times New Roman" w:eastAsia="Times New Roman" w:hAnsi="Times New Roman" w:cs="Times New Roman"/>
          <w:color w:val="000000"/>
        </w:rPr>
        <w:t>vårdnadshavar</w:t>
      </w:r>
      <w:r w:rsidR="00CF4E90">
        <w:rPr>
          <w:rFonts w:ascii="Times New Roman" w:eastAsia="Times New Roman" w:hAnsi="Times New Roman" w:cs="Times New Roman"/>
          <w:color w:val="000000"/>
        </w:rPr>
        <w:t>e</w:t>
      </w:r>
      <w:r w:rsidRPr="00E365BF">
        <w:rPr>
          <w:rFonts w:ascii="Times New Roman" w:eastAsia="Times New Roman" w:hAnsi="Times New Roman" w:cs="Times New Roman"/>
          <w:color w:val="000000"/>
        </w:rPr>
        <w:t xml:space="preserve">?  </w:t>
      </w:r>
    </w:p>
    <w:p w14:paraId="436C9478" w14:textId="0EDF87DA" w:rsidR="00645FCC" w:rsidRPr="00B51078" w:rsidRDefault="00645FCC" w:rsidP="00B93CF6">
      <w:pPr>
        <w:pStyle w:val="Liststycke"/>
        <w:numPr>
          <w:ilvl w:val="0"/>
          <w:numId w:val="1"/>
        </w:numPr>
        <w:shd w:val="clear" w:color="auto" w:fill="FFFFFF"/>
        <w:spacing w:before="240" w:after="240" w:line="276" w:lineRule="auto"/>
        <w:jc w:val="both"/>
        <w:rPr>
          <w:rFonts w:ascii="Times New Roman" w:eastAsia="Times New Roman" w:hAnsi="Times New Roman" w:cs="Times New Roman"/>
          <w:color w:val="000000"/>
        </w:rPr>
      </w:pPr>
      <w:r w:rsidRPr="00B51078">
        <w:rPr>
          <w:rFonts w:ascii="Times New Roman" w:eastAsia="Times New Roman" w:hAnsi="Times New Roman" w:cs="Times New Roman"/>
          <w:color w:val="000000"/>
        </w:rPr>
        <w:t>Hur beskriver socialsekreterar</w:t>
      </w:r>
      <w:r w:rsidR="00D4221D">
        <w:rPr>
          <w:rFonts w:ascii="Times New Roman" w:eastAsia="Times New Roman" w:hAnsi="Times New Roman" w:cs="Times New Roman"/>
          <w:color w:val="000000"/>
        </w:rPr>
        <w:t>e</w:t>
      </w:r>
      <w:r w:rsidRPr="00B51078">
        <w:rPr>
          <w:rFonts w:ascii="Times New Roman" w:eastAsia="Times New Roman" w:hAnsi="Times New Roman" w:cs="Times New Roman"/>
          <w:color w:val="000000"/>
        </w:rPr>
        <w:t xml:space="preserve"> att vårdnadshava</w:t>
      </w:r>
      <w:r w:rsidR="00CF4E90">
        <w:rPr>
          <w:rFonts w:ascii="Times New Roman" w:eastAsia="Times New Roman" w:hAnsi="Times New Roman" w:cs="Times New Roman"/>
          <w:color w:val="000000"/>
        </w:rPr>
        <w:t>re</w:t>
      </w:r>
      <w:r w:rsidRPr="00B51078">
        <w:rPr>
          <w:rFonts w:ascii="Times New Roman" w:eastAsia="Times New Roman" w:hAnsi="Times New Roman" w:cs="Times New Roman"/>
          <w:color w:val="000000"/>
        </w:rPr>
        <w:t xml:space="preserve"> reagerar på skyddsansvaret?</w:t>
      </w:r>
    </w:p>
    <w:p w14:paraId="56E3B0FA" w14:textId="3E8240E1" w:rsidR="00A05F31" w:rsidRPr="00E365BF" w:rsidRDefault="00A05F31" w:rsidP="00B93CF6">
      <w:pPr>
        <w:numPr>
          <w:ilvl w:val="0"/>
          <w:numId w:val="1"/>
        </w:numPr>
        <w:shd w:val="clear" w:color="auto" w:fill="FFFFFF"/>
        <w:spacing w:before="240" w:after="240" w:line="276" w:lineRule="auto"/>
        <w:jc w:val="both"/>
        <w:rPr>
          <w:rFonts w:ascii="Times New Roman" w:eastAsia="Times New Roman" w:hAnsi="Times New Roman" w:cs="Times New Roman"/>
          <w:color w:val="000000"/>
        </w:rPr>
      </w:pPr>
      <w:r w:rsidRPr="00E365BF">
        <w:rPr>
          <w:rFonts w:ascii="Times New Roman" w:eastAsia="Times New Roman" w:hAnsi="Times New Roman" w:cs="Times New Roman"/>
          <w:color w:val="000000"/>
        </w:rPr>
        <w:t>Hur upplever socialsekreterar</w:t>
      </w:r>
      <w:r w:rsidR="00E04BBB">
        <w:rPr>
          <w:rFonts w:ascii="Times New Roman" w:eastAsia="Times New Roman" w:hAnsi="Times New Roman" w:cs="Times New Roman"/>
          <w:color w:val="000000"/>
        </w:rPr>
        <w:t>e</w:t>
      </w:r>
      <w:r w:rsidRPr="00E365BF">
        <w:rPr>
          <w:rFonts w:ascii="Times New Roman" w:eastAsia="Times New Roman" w:hAnsi="Times New Roman" w:cs="Times New Roman"/>
          <w:color w:val="000000"/>
        </w:rPr>
        <w:t xml:space="preserve"> sitt uppdrag vid överlämnandet av skyddsansvaret?</w:t>
      </w:r>
      <w:r w:rsidR="00B51078">
        <w:rPr>
          <w:rFonts w:ascii="Times New Roman" w:eastAsia="Times New Roman" w:hAnsi="Times New Roman" w:cs="Times New Roman"/>
          <w:color w:val="000000"/>
        </w:rPr>
        <w:t xml:space="preserve"> </w:t>
      </w:r>
    </w:p>
    <w:p w14:paraId="47A44FDD" w14:textId="77777777" w:rsidR="00A40D7C" w:rsidRDefault="0061254C" w:rsidP="00B93CF6">
      <w:pPr>
        <w:spacing w:line="276" w:lineRule="auto"/>
        <w:rPr>
          <w:rFonts w:ascii="Arial" w:eastAsia="Times New Roman" w:hAnsi="Arial" w:cs="Arial"/>
          <w:b/>
          <w:bCs/>
          <w:kern w:val="0"/>
          <w:lang w:eastAsia="sv-SE"/>
          <w14:ligatures w14:val="none"/>
        </w:rPr>
      </w:pPr>
      <w:r>
        <w:rPr>
          <w:rFonts w:ascii="Arial" w:eastAsia="Times New Roman" w:hAnsi="Arial" w:cs="Arial"/>
          <w:b/>
          <w:bCs/>
          <w:kern w:val="0"/>
          <w:lang w:eastAsia="sv-SE"/>
          <w14:ligatures w14:val="none"/>
        </w:rPr>
        <w:t>Alternativ</w:t>
      </w:r>
      <w:r w:rsidR="00A40D7C">
        <w:rPr>
          <w:rFonts w:ascii="Arial" w:eastAsia="Times New Roman" w:hAnsi="Arial" w:cs="Arial"/>
          <w:b/>
          <w:bCs/>
          <w:kern w:val="0"/>
          <w:lang w:eastAsia="sv-SE"/>
          <w14:ligatures w14:val="none"/>
        </w:rPr>
        <w:t>a frågeställningar</w:t>
      </w:r>
    </w:p>
    <w:p w14:paraId="4282E34D" w14:textId="0A126D2F" w:rsidR="00B5303F" w:rsidRDefault="00B5303F" w:rsidP="00200F39">
      <w:pPr>
        <w:pStyle w:val="Liststycke"/>
        <w:numPr>
          <w:ilvl w:val="0"/>
          <w:numId w:val="3"/>
        </w:numPr>
        <w:spacing w:line="276" w:lineRule="auto"/>
        <w:rPr>
          <w:rFonts w:ascii="Times New Roman" w:hAnsi="Times New Roman" w:cs="Times New Roman"/>
          <w:color w:val="000000"/>
        </w:rPr>
      </w:pPr>
      <w:r w:rsidRPr="00200F39">
        <w:rPr>
          <w:rFonts w:ascii="Times New Roman" w:hAnsi="Times New Roman" w:cs="Times New Roman"/>
          <w:color w:val="000000"/>
        </w:rPr>
        <w:t>Hur</w:t>
      </w:r>
      <w:r w:rsidRPr="00200F39">
        <w:rPr>
          <w:rFonts w:ascii="Times New Roman" w:hAnsi="Times New Roman" w:cs="Times New Roman"/>
          <w:color w:val="000000"/>
        </w:rPr>
        <w:t xml:space="preserve"> beskriv</w:t>
      </w:r>
      <w:r w:rsidRPr="00200F39">
        <w:rPr>
          <w:rFonts w:ascii="Times New Roman" w:hAnsi="Times New Roman" w:cs="Times New Roman"/>
          <w:color w:val="000000"/>
        </w:rPr>
        <w:t xml:space="preserve">er </w:t>
      </w:r>
      <w:r w:rsidRPr="00200F39">
        <w:rPr>
          <w:rFonts w:ascii="Times New Roman" w:hAnsi="Times New Roman" w:cs="Times New Roman"/>
          <w:color w:val="000000"/>
        </w:rPr>
        <w:t xml:space="preserve">socialsekreterarna </w:t>
      </w:r>
      <w:r w:rsidRPr="00200F39">
        <w:rPr>
          <w:rFonts w:ascii="Times New Roman" w:hAnsi="Times New Roman" w:cs="Times New Roman"/>
          <w:color w:val="000000"/>
        </w:rPr>
        <w:t>att</w:t>
      </w:r>
      <w:r w:rsidRPr="00200F39">
        <w:rPr>
          <w:rFonts w:ascii="Times New Roman" w:hAnsi="Times New Roman" w:cs="Times New Roman"/>
          <w:color w:val="000000"/>
        </w:rPr>
        <w:t xml:space="preserve"> skyddsansvaret fördelas och förhandlas</w:t>
      </w:r>
      <w:r w:rsidRPr="00200F39">
        <w:rPr>
          <w:rFonts w:ascii="Times New Roman" w:hAnsi="Times New Roman" w:cs="Times New Roman"/>
          <w:color w:val="000000"/>
        </w:rPr>
        <w:t>?</w:t>
      </w:r>
    </w:p>
    <w:p w14:paraId="6FA7993F" w14:textId="77777777" w:rsidR="00881314" w:rsidRPr="00200F39" w:rsidRDefault="00881314" w:rsidP="00881314">
      <w:pPr>
        <w:pStyle w:val="Liststycke"/>
        <w:spacing w:line="276" w:lineRule="auto"/>
        <w:ind w:left="360"/>
        <w:rPr>
          <w:rFonts w:ascii="Times New Roman" w:hAnsi="Times New Roman" w:cs="Times New Roman"/>
          <w:color w:val="000000"/>
        </w:rPr>
      </w:pPr>
    </w:p>
    <w:p w14:paraId="3BC884C9" w14:textId="77777777" w:rsidR="00881314" w:rsidRDefault="00B5303F" w:rsidP="00881314">
      <w:pPr>
        <w:pStyle w:val="Liststycke"/>
        <w:numPr>
          <w:ilvl w:val="0"/>
          <w:numId w:val="3"/>
        </w:numPr>
        <w:spacing w:line="276" w:lineRule="auto"/>
        <w:rPr>
          <w:rFonts w:ascii="Times New Roman" w:hAnsi="Times New Roman" w:cs="Times New Roman"/>
          <w:color w:val="000000"/>
        </w:rPr>
      </w:pPr>
      <w:r w:rsidRPr="00200F39">
        <w:rPr>
          <w:rFonts w:ascii="Times New Roman" w:hAnsi="Times New Roman" w:cs="Times New Roman"/>
          <w:color w:val="000000"/>
        </w:rPr>
        <w:t>Hur</w:t>
      </w:r>
      <w:r w:rsidR="00D93DF6" w:rsidRPr="00200F39">
        <w:rPr>
          <w:rFonts w:ascii="Times New Roman" w:hAnsi="Times New Roman" w:cs="Times New Roman"/>
          <w:color w:val="000000"/>
        </w:rPr>
        <w:t xml:space="preserve"> förstår</w:t>
      </w:r>
      <w:r w:rsidRPr="00200F39">
        <w:rPr>
          <w:rFonts w:ascii="Times New Roman" w:hAnsi="Times New Roman" w:cs="Times New Roman"/>
          <w:color w:val="000000"/>
        </w:rPr>
        <w:t xml:space="preserve"> socialsekreterarna</w:t>
      </w:r>
      <w:r w:rsidR="00D93DF6" w:rsidRPr="00200F39">
        <w:rPr>
          <w:rFonts w:ascii="Times New Roman" w:hAnsi="Times New Roman" w:cs="Times New Roman"/>
          <w:color w:val="000000"/>
        </w:rPr>
        <w:t xml:space="preserve"> si</w:t>
      </w:r>
      <w:r w:rsidRPr="00200F39">
        <w:rPr>
          <w:rFonts w:ascii="Times New Roman" w:hAnsi="Times New Roman" w:cs="Times New Roman"/>
          <w:color w:val="000000"/>
        </w:rPr>
        <w:t xml:space="preserve">tuationen för </w:t>
      </w:r>
      <w:r w:rsidR="00D93DF6" w:rsidRPr="00200F39">
        <w:rPr>
          <w:rFonts w:ascii="Times New Roman" w:hAnsi="Times New Roman" w:cs="Times New Roman"/>
          <w:color w:val="000000"/>
        </w:rPr>
        <w:t xml:space="preserve">de </w:t>
      </w:r>
      <w:r w:rsidRPr="00200F39">
        <w:rPr>
          <w:rFonts w:ascii="Times New Roman" w:hAnsi="Times New Roman" w:cs="Times New Roman"/>
          <w:color w:val="000000"/>
        </w:rPr>
        <w:t>adekvata</w:t>
      </w:r>
      <w:r w:rsidR="00F74519" w:rsidRPr="00200F39">
        <w:rPr>
          <w:rFonts w:ascii="Times New Roman" w:hAnsi="Times New Roman" w:cs="Times New Roman"/>
          <w:color w:val="000000"/>
        </w:rPr>
        <w:t>, skyddande</w:t>
      </w:r>
      <w:r w:rsidRPr="00200F39">
        <w:rPr>
          <w:rFonts w:ascii="Times New Roman" w:hAnsi="Times New Roman" w:cs="Times New Roman"/>
          <w:color w:val="000000"/>
        </w:rPr>
        <w:t xml:space="preserve"> föräld</w:t>
      </w:r>
      <w:r w:rsidR="00B236BA" w:rsidRPr="00200F39">
        <w:rPr>
          <w:rFonts w:ascii="Times New Roman" w:hAnsi="Times New Roman" w:cs="Times New Roman"/>
          <w:color w:val="000000"/>
        </w:rPr>
        <w:t>rarna</w:t>
      </w:r>
      <w:r w:rsidR="00F74519" w:rsidRPr="00200F39">
        <w:rPr>
          <w:rFonts w:ascii="Times New Roman" w:hAnsi="Times New Roman" w:cs="Times New Roman"/>
          <w:color w:val="000000"/>
        </w:rPr>
        <w:t xml:space="preserve"> </w:t>
      </w:r>
      <w:r w:rsidRPr="00200F39">
        <w:rPr>
          <w:rFonts w:ascii="Times New Roman" w:hAnsi="Times New Roman" w:cs="Times New Roman"/>
          <w:color w:val="000000"/>
        </w:rPr>
        <w:t>när de genomför föräldraskydd</w:t>
      </w:r>
      <w:r w:rsidR="00881314">
        <w:rPr>
          <w:rFonts w:ascii="Times New Roman" w:hAnsi="Times New Roman" w:cs="Times New Roman"/>
          <w:color w:val="000000"/>
        </w:rPr>
        <w:t>?</w:t>
      </w:r>
    </w:p>
    <w:p w14:paraId="169ADA5B" w14:textId="77777777" w:rsidR="00881314" w:rsidRPr="00881314" w:rsidRDefault="00881314" w:rsidP="00881314">
      <w:pPr>
        <w:pStyle w:val="Liststycke"/>
        <w:rPr>
          <w:rFonts w:ascii="Times New Roman" w:hAnsi="Times New Roman" w:cs="Times New Roman"/>
          <w:color w:val="000000"/>
        </w:rPr>
      </w:pPr>
    </w:p>
    <w:p w14:paraId="196EB7BF" w14:textId="1643A2C8" w:rsidR="00A40D7C" w:rsidRPr="00881314" w:rsidRDefault="00B32E5B" w:rsidP="00881314">
      <w:pPr>
        <w:pStyle w:val="Liststycke"/>
        <w:numPr>
          <w:ilvl w:val="0"/>
          <w:numId w:val="3"/>
        </w:numPr>
        <w:spacing w:line="276" w:lineRule="auto"/>
        <w:rPr>
          <w:rFonts w:ascii="Times New Roman" w:hAnsi="Times New Roman" w:cs="Times New Roman"/>
          <w:color w:val="000000"/>
        </w:rPr>
      </w:pPr>
      <w:r w:rsidRPr="00881314">
        <w:rPr>
          <w:rFonts w:ascii="Times New Roman" w:hAnsi="Times New Roman" w:cs="Times New Roman"/>
          <w:color w:val="000000"/>
        </w:rPr>
        <w:t xml:space="preserve">Hur förstår </w:t>
      </w:r>
      <w:r w:rsidR="00B5303F" w:rsidRPr="00881314">
        <w:rPr>
          <w:rFonts w:ascii="Times New Roman" w:hAnsi="Times New Roman" w:cs="Times New Roman"/>
          <w:color w:val="000000"/>
        </w:rPr>
        <w:t>socialsekreterarna riskföräldrarnas reaktioner i samband med föräldraskydd</w:t>
      </w:r>
      <w:r w:rsidR="001E1DF3" w:rsidRPr="00881314">
        <w:rPr>
          <w:rFonts w:ascii="Times New Roman" w:hAnsi="Times New Roman" w:cs="Times New Roman"/>
          <w:color w:val="000000"/>
        </w:rPr>
        <w:t>?</w:t>
      </w:r>
    </w:p>
    <w:p w14:paraId="2B79052A" w14:textId="4F26AAAE" w:rsidR="006F18EC" w:rsidRPr="00C70371" w:rsidRDefault="006F18EC" w:rsidP="00B93CF6">
      <w:pPr>
        <w:spacing w:line="276" w:lineRule="auto"/>
        <w:rPr>
          <w:rFonts w:ascii="Arial" w:eastAsia="Times New Roman" w:hAnsi="Arial" w:cs="Arial"/>
          <w:b/>
          <w:bCs/>
          <w:kern w:val="0"/>
          <w:lang w:eastAsia="sv-SE"/>
          <w14:ligatures w14:val="none"/>
        </w:rPr>
      </w:pPr>
      <w:r>
        <w:rPr>
          <w:rFonts w:ascii="Arial" w:eastAsia="Times New Roman" w:hAnsi="Arial" w:cs="Arial"/>
          <w:b/>
          <w:bCs/>
          <w:kern w:val="0"/>
          <w:lang w:eastAsia="sv-SE"/>
          <w14:ligatures w14:val="none"/>
        </w:rPr>
        <w:t>Orientering i den svenska juridiska kontexten</w:t>
      </w:r>
    </w:p>
    <w:p w14:paraId="6D3F9FC6" w14:textId="3D90833D" w:rsidR="00C70371" w:rsidRPr="00A20878" w:rsidRDefault="00C70371" w:rsidP="00B93CF6">
      <w:pPr>
        <w:spacing w:before="240" w:after="240" w:line="276" w:lineRule="auto"/>
        <w:rPr>
          <w:rFonts w:ascii="Times New Roman" w:eastAsia="Times New Roman" w:hAnsi="Times New Roman" w:cs="Times New Roman"/>
          <w:color w:val="000000"/>
          <w:kern w:val="0"/>
          <w:lang w:eastAsia="sv-SE"/>
          <w14:ligatures w14:val="none"/>
        </w:rPr>
      </w:pPr>
      <w:r w:rsidRPr="00C70371">
        <w:rPr>
          <w:rFonts w:ascii="Times New Roman" w:eastAsia="Times New Roman" w:hAnsi="Times New Roman" w:cs="Times New Roman"/>
          <w:color w:val="000000"/>
          <w:kern w:val="0"/>
          <w:lang w:eastAsia="sv-SE"/>
          <w14:ligatures w14:val="none"/>
        </w:rPr>
        <w:t xml:space="preserve">I det svenska rättsliga landskapet, med särskilt fokus på socialrättsliga och civilrättsliga aspekter, framträder en komplex men strukturerad ram för hantering av familjerelaterade ärenden. Inom den socialrättsliga domänen utgör familjecentrerade system grundvalen, där en kombination av stödåtgärder och frivilliga insatser prioriteras. Myndigheternas ansvar aktiveras särskilt när det föreligger en anmälningsplikt och en efterföljande utredningsskyldighet, som inleds med en skyddsbedömning för att säkerställa barnets välbefinnande. Detta skyddsnät stramas åt när föräldrars förmåga att tillgodose barnets behov ifrågasätts, vilket </w:t>
      </w:r>
      <w:r w:rsidRPr="00DA398E">
        <w:rPr>
          <w:rFonts w:ascii="Times New Roman" w:eastAsia="Times New Roman" w:hAnsi="Times New Roman" w:cs="Times New Roman"/>
          <w:kern w:val="0"/>
          <w:lang w:eastAsia="sv-SE"/>
          <w14:ligatures w14:val="none"/>
        </w:rPr>
        <w:t xml:space="preserve">kan leda till </w:t>
      </w:r>
      <w:r w:rsidR="005911D4" w:rsidRPr="00DA398E">
        <w:rPr>
          <w:rFonts w:ascii="Times New Roman" w:eastAsia="Times New Roman" w:hAnsi="Times New Roman" w:cs="Times New Roman"/>
          <w:kern w:val="0"/>
          <w:lang w:eastAsia="sv-SE"/>
          <w14:ligatures w14:val="none"/>
        </w:rPr>
        <w:t>vård utanför det egna hemmet</w:t>
      </w:r>
      <w:r w:rsidR="00677690" w:rsidRPr="00DA398E">
        <w:rPr>
          <w:rFonts w:ascii="Times New Roman" w:eastAsia="Times New Roman" w:hAnsi="Times New Roman" w:cs="Times New Roman"/>
          <w:kern w:val="0"/>
          <w:lang w:eastAsia="sv-SE"/>
          <w14:ligatures w14:val="none"/>
        </w:rPr>
        <w:t xml:space="preserve">, där </w:t>
      </w:r>
      <w:r w:rsidRPr="00DA398E">
        <w:rPr>
          <w:rFonts w:ascii="Times New Roman" w:eastAsia="Times New Roman" w:hAnsi="Times New Roman" w:cs="Times New Roman"/>
          <w:kern w:val="0"/>
          <w:lang w:eastAsia="sv-SE"/>
          <w14:ligatures w14:val="none"/>
        </w:rPr>
        <w:t xml:space="preserve">rättsliga prövningar </w:t>
      </w:r>
      <w:r w:rsidR="00677690" w:rsidRPr="00DA398E">
        <w:rPr>
          <w:rFonts w:ascii="Times New Roman" w:eastAsia="Times New Roman" w:hAnsi="Times New Roman" w:cs="Times New Roman"/>
          <w:kern w:val="0"/>
          <w:lang w:eastAsia="sv-SE"/>
          <w14:ligatures w14:val="none"/>
        </w:rPr>
        <w:t xml:space="preserve">i </w:t>
      </w:r>
      <w:r w:rsidRPr="00DA398E">
        <w:rPr>
          <w:rFonts w:ascii="Times New Roman" w:eastAsia="Times New Roman" w:hAnsi="Times New Roman" w:cs="Times New Roman"/>
          <w:kern w:val="0"/>
          <w:lang w:eastAsia="sv-SE"/>
          <w14:ligatures w14:val="none"/>
        </w:rPr>
        <w:t>domstolar har en avgörande roll.</w:t>
      </w:r>
      <w:r w:rsidR="00677690" w:rsidRPr="00DA398E">
        <w:rPr>
          <w:rFonts w:ascii="Times New Roman" w:eastAsia="Times New Roman" w:hAnsi="Times New Roman" w:cs="Times New Roman"/>
          <w:kern w:val="0"/>
          <w:lang w:eastAsia="sv-SE"/>
          <w14:ligatures w14:val="none"/>
        </w:rPr>
        <w:t xml:space="preserve"> </w:t>
      </w:r>
    </w:p>
    <w:p w14:paraId="2BBF87B9" w14:textId="1436F9D9" w:rsidR="00C70371" w:rsidRPr="00C70371" w:rsidRDefault="00C70371" w:rsidP="00B93CF6">
      <w:pPr>
        <w:spacing w:before="240" w:after="240" w:line="276" w:lineRule="auto"/>
        <w:rPr>
          <w:rFonts w:ascii="Times New Roman" w:eastAsia="Times New Roman" w:hAnsi="Times New Roman" w:cs="Times New Roman"/>
          <w:kern w:val="0"/>
          <w:lang w:eastAsia="sv-SE"/>
          <w14:ligatures w14:val="none"/>
        </w:rPr>
      </w:pPr>
      <w:r w:rsidRPr="00C70371">
        <w:rPr>
          <w:rFonts w:ascii="Times New Roman" w:eastAsia="Times New Roman" w:hAnsi="Times New Roman" w:cs="Times New Roman"/>
          <w:color w:val="000000"/>
          <w:kern w:val="0"/>
          <w:lang w:eastAsia="sv-SE"/>
          <w14:ligatures w14:val="none"/>
        </w:rPr>
        <w:t>Civilrättsligt ligger fokus på föräldrasamarbet</w:t>
      </w:r>
      <w:r w:rsidR="001B4263">
        <w:rPr>
          <w:rFonts w:ascii="Times New Roman" w:eastAsia="Times New Roman" w:hAnsi="Times New Roman" w:cs="Times New Roman"/>
          <w:color w:val="000000"/>
          <w:kern w:val="0"/>
          <w:lang w:eastAsia="sv-SE"/>
          <w14:ligatures w14:val="none"/>
        </w:rPr>
        <w:t>e</w:t>
      </w:r>
      <w:r w:rsidRPr="00C70371">
        <w:rPr>
          <w:rFonts w:ascii="Times New Roman" w:eastAsia="Times New Roman" w:hAnsi="Times New Roman" w:cs="Times New Roman"/>
          <w:color w:val="000000"/>
          <w:kern w:val="0"/>
          <w:lang w:eastAsia="sv-SE"/>
          <w14:ligatures w14:val="none"/>
        </w:rPr>
        <w:t>, där båda föräldrarnas gemensamma ansvar och likvärdiga ställning som vårdnadshavare betonas. I detta sammanhang är avtalsrätten central, med möjligheten att genom avtal reglera vårdnad, boende och umgänge. När samarbetet mellan föräldrar misslyckas, erbjuder systemet stödjande samtal och, som en sista utväg, domstolsprocesser för att lösa konflikter.</w:t>
      </w:r>
    </w:p>
    <w:p w14:paraId="75E6B855" w14:textId="27A1E53B" w:rsidR="00C70371" w:rsidRPr="00C70371" w:rsidRDefault="00C70371" w:rsidP="00B93CF6">
      <w:pPr>
        <w:spacing w:before="240" w:after="240" w:line="276" w:lineRule="auto"/>
        <w:rPr>
          <w:rFonts w:ascii="Times New Roman" w:eastAsia="Times New Roman" w:hAnsi="Times New Roman" w:cs="Times New Roman"/>
          <w:kern w:val="0"/>
          <w:lang w:eastAsia="sv-SE"/>
          <w14:ligatures w14:val="none"/>
        </w:rPr>
      </w:pPr>
      <w:r w:rsidRPr="00C70371">
        <w:rPr>
          <w:rFonts w:ascii="Times New Roman" w:eastAsia="Times New Roman" w:hAnsi="Times New Roman" w:cs="Times New Roman"/>
          <w:color w:val="000000"/>
          <w:kern w:val="0"/>
          <w:lang w:eastAsia="sv-SE"/>
          <w14:ligatures w14:val="none"/>
        </w:rPr>
        <w:lastRenderedPageBreak/>
        <w:t xml:space="preserve">Socialtjänstlagen från 2001 (SFS 2001:453) utgör en hörnsten i Sveriges sociala välfärdssystem och betonar vikten av att socialtjänstens insatser grundas på respekt för individens självbestämmande och integritet. Socialtjänsten strävar efter att arbeta i samförstånd med de berörda och att främja frivillighet, där tvångsåtgärder ses som en sista </w:t>
      </w:r>
      <w:r w:rsidRPr="00A20878">
        <w:rPr>
          <w:rFonts w:ascii="Times New Roman" w:eastAsia="Times New Roman" w:hAnsi="Times New Roman" w:cs="Times New Roman"/>
          <w:color w:val="000000"/>
          <w:kern w:val="0"/>
          <w:lang w:eastAsia="sv-SE"/>
          <w14:ligatures w14:val="none"/>
        </w:rPr>
        <w:t xml:space="preserve">utväg. </w:t>
      </w:r>
      <w:r w:rsidR="00B34D2C">
        <w:rPr>
          <w:rFonts w:ascii="Times New Roman" w:eastAsia="Times New Roman" w:hAnsi="Times New Roman" w:cs="Times New Roman"/>
          <w:color w:val="000000"/>
          <w:kern w:val="0"/>
          <w:lang w:eastAsia="sv-SE"/>
          <w14:ligatures w14:val="none"/>
        </w:rPr>
        <w:t>D</w:t>
      </w:r>
      <w:r w:rsidR="00B34D2C" w:rsidRPr="00A20878">
        <w:rPr>
          <w:rFonts w:ascii="Times New Roman" w:eastAsia="Times New Roman" w:hAnsi="Times New Roman" w:cs="Times New Roman"/>
          <w:color w:val="000000"/>
          <w:kern w:val="0"/>
          <w:lang w:eastAsia="sv-SE"/>
          <w14:ligatures w14:val="none"/>
        </w:rPr>
        <w:t>en offentliga makten utövas under lagarna</w:t>
      </w:r>
      <w:r w:rsidR="00B34D2C">
        <w:rPr>
          <w:rFonts w:ascii="Times New Roman" w:eastAsia="Times New Roman" w:hAnsi="Times New Roman" w:cs="Times New Roman"/>
          <w:color w:val="000000"/>
          <w:kern w:val="0"/>
          <w:lang w:eastAsia="sv-SE"/>
          <w14:ligatures w14:val="none"/>
        </w:rPr>
        <w:t xml:space="preserve"> och o</w:t>
      </w:r>
      <w:r w:rsidRPr="00A20878">
        <w:rPr>
          <w:rFonts w:ascii="Times New Roman" w:eastAsia="Times New Roman" w:hAnsi="Times New Roman" w:cs="Times New Roman"/>
          <w:color w:val="000000"/>
          <w:kern w:val="0"/>
          <w:lang w:eastAsia="sv-SE"/>
          <w14:ligatures w14:val="none"/>
        </w:rPr>
        <w:t>bjektivitetsprincipen, som kräver att myndighetsutövning ska vara saklig och opartisk, styr socialsekreterarnas arbete</w:t>
      </w:r>
      <w:r w:rsidR="00902AA4">
        <w:rPr>
          <w:rFonts w:ascii="Times New Roman" w:eastAsia="Times New Roman" w:hAnsi="Times New Roman" w:cs="Times New Roman"/>
          <w:color w:val="000000"/>
          <w:kern w:val="0"/>
          <w:lang w:eastAsia="sv-SE"/>
          <w14:ligatures w14:val="none"/>
        </w:rPr>
        <w:t xml:space="preserve">. </w:t>
      </w:r>
      <w:r w:rsidRPr="00A20878">
        <w:rPr>
          <w:rFonts w:ascii="Times New Roman" w:eastAsia="Times New Roman" w:hAnsi="Times New Roman" w:cs="Times New Roman"/>
          <w:color w:val="000000"/>
          <w:kern w:val="0"/>
          <w:lang w:eastAsia="sv-SE"/>
          <w14:ligatures w14:val="none"/>
        </w:rPr>
        <w:t>Barnkonventionens införlivande i svensk lag 2020 förstärker barnets rättigheter ytterligare (SFS 2019:1197).</w:t>
      </w:r>
      <w:r w:rsidR="00723EE0">
        <w:rPr>
          <w:rFonts w:ascii="Times New Roman" w:eastAsia="Times New Roman" w:hAnsi="Times New Roman" w:cs="Times New Roman"/>
          <w:strike/>
          <w:color w:val="000000"/>
          <w:kern w:val="0"/>
          <w:lang w:eastAsia="sv-SE"/>
          <w14:ligatures w14:val="none"/>
        </w:rPr>
        <w:t xml:space="preserve"> </w:t>
      </w:r>
    </w:p>
    <w:p w14:paraId="74A161F1" w14:textId="1F79A931" w:rsidR="00C70371" w:rsidRPr="00C70371" w:rsidRDefault="00C70371" w:rsidP="00B93CF6">
      <w:pPr>
        <w:spacing w:before="240" w:after="240" w:line="276" w:lineRule="auto"/>
        <w:rPr>
          <w:rFonts w:ascii="Times New Roman" w:eastAsia="Times New Roman" w:hAnsi="Times New Roman" w:cs="Times New Roman"/>
          <w:kern w:val="0"/>
          <w:lang w:eastAsia="sv-SE"/>
          <w14:ligatures w14:val="none"/>
        </w:rPr>
      </w:pPr>
      <w:r w:rsidRPr="00C70371">
        <w:rPr>
          <w:rFonts w:ascii="Times New Roman" w:eastAsia="Times New Roman" w:hAnsi="Times New Roman" w:cs="Times New Roman"/>
          <w:color w:val="000000"/>
          <w:kern w:val="0"/>
          <w:lang w:eastAsia="sv-SE"/>
          <w14:ligatures w14:val="none"/>
        </w:rPr>
        <w:t xml:space="preserve">Skydd och stöd till barn i riskfyllda miljöer är en av socialtjänstens mest kritiska uppgifter. Lagstiftningen kräver snabb handläggning vid indikationer på att ett barn kan fara illa, med en inledande </w:t>
      </w:r>
      <w:r w:rsidR="003A3796" w:rsidRPr="001B4263">
        <w:rPr>
          <w:rFonts w:ascii="Times New Roman" w:eastAsia="Times New Roman" w:hAnsi="Times New Roman" w:cs="Times New Roman"/>
          <w:kern w:val="0"/>
          <w:lang w:eastAsia="sv-SE"/>
          <w14:ligatures w14:val="none"/>
        </w:rPr>
        <w:t xml:space="preserve">skyddsbedömning och </w:t>
      </w:r>
      <w:r w:rsidRPr="001B4263">
        <w:rPr>
          <w:rFonts w:ascii="Times New Roman" w:eastAsia="Times New Roman" w:hAnsi="Times New Roman" w:cs="Times New Roman"/>
          <w:kern w:val="0"/>
          <w:lang w:eastAsia="sv-SE"/>
          <w14:ligatures w14:val="none"/>
        </w:rPr>
        <w:t xml:space="preserve">utredning. </w:t>
      </w:r>
      <w:r w:rsidRPr="00C70371">
        <w:rPr>
          <w:rFonts w:ascii="Times New Roman" w:eastAsia="Times New Roman" w:hAnsi="Times New Roman" w:cs="Times New Roman"/>
          <w:color w:val="000000"/>
          <w:kern w:val="0"/>
          <w:lang w:eastAsia="sv-SE"/>
          <w14:ligatures w14:val="none"/>
        </w:rPr>
        <w:t>Dessa utredningar ska hanteras med stor försiktighet för att minimera störningar för de inblandade och intrång i det privata familjelivet, medan barnets bästa alltid ska vara det primära beslutsunderlaget.</w:t>
      </w:r>
    </w:p>
    <w:p w14:paraId="5D50C7E5" w14:textId="65325857" w:rsidR="00C70371" w:rsidRPr="00C70371" w:rsidRDefault="00C70371" w:rsidP="00B93CF6">
      <w:pPr>
        <w:spacing w:before="240" w:after="240" w:line="276" w:lineRule="auto"/>
        <w:rPr>
          <w:rFonts w:ascii="Times New Roman" w:eastAsia="Times New Roman" w:hAnsi="Times New Roman" w:cs="Times New Roman"/>
          <w:kern w:val="0"/>
          <w:lang w:eastAsia="sv-SE"/>
          <w14:ligatures w14:val="none"/>
        </w:rPr>
      </w:pPr>
      <w:r w:rsidRPr="00C70371">
        <w:rPr>
          <w:rFonts w:ascii="Times New Roman" w:eastAsia="Times New Roman" w:hAnsi="Times New Roman" w:cs="Times New Roman"/>
          <w:color w:val="000000"/>
          <w:kern w:val="0"/>
          <w:lang w:eastAsia="sv-SE"/>
          <w14:ligatures w14:val="none"/>
        </w:rPr>
        <w:t xml:space="preserve">Föräldrabalken (SFS 1949:381), å andra sidan, reglerar de juridiska aspekterna av </w:t>
      </w:r>
      <w:r w:rsidRPr="001B4263">
        <w:rPr>
          <w:rFonts w:ascii="Times New Roman" w:eastAsia="Times New Roman" w:hAnsi="Times New Roman" w:cs="Times New Roman"/>
          <w:kern w:val="0"/>
          <w:lang w:eastAsia="sv-SE"/>
          <w14:ligatures w14:val="none"/>
        </w:rPr>
        <w:t>föräldraskap</w:t>
      </w:r>
      <w:r w:rsidR="003E6210" w:rsidRPr="001B4263">
        <w:rPr>
          <w:rFonts w:ascii="Times New Roman" w:eastAsia="Times New Roman" w:hAnsi="Times New Roman" w:cs="Times New Roman"/>
          <w:kern w:val="0"/>
          <w:lang w:eastAsia="sv-SE"/>
          <w14:ligatures w14:val="none"/>
        </w:rPr>
        <w:t xml:space="preserve"> med dess tillhörande ansvar</w:t>
      </w:r>
      <w:r w:rsidRPr="001B4263">
        <w:rPr>
          <w:rFonts w:ascii="Times New Roman" w:eastAsia="Times New Roman" w:hAnsi="Times New Roman" w:cs="Times New Roman"/>
          <w:kern w:val="0"/>
          <w:lang w:eastAsia="sv-SE"/>
          <w14:ligatures w14:val="none"/>
        </w:rPr>
        <w:t xml:space="preserve">, inklusive </w:t>
      </w:r>
      <w:r w:rsidRPr="00C70371">
        <w:rPr>
          <w:rFonts w:ascii="Times New Roman" w:eastAsia="Times New Roman" w:hAnsi="Times New Roman" w:cs="Times New Roman"/>
          <w:color w:val="000000"/>
          <w:kern w:val="0"/>
          <w:lang w:eastAsia="sv-SE"/>
          <w14:ligatures w14:val="none"/>
        </w:rPr>
        <w:t>vårdnad, boende och umgängesrättigheter. Gemensam vårdnad är normen i Sverige, vilket innebär att båda föräldrarna delar ansvar och beslut</w:t>
      </w:r>
      <w:r w:rsidR="005E1C96">
        <w:rPr>
          <w:rFonts w:ascii="Times New Roman" w:eastAsia="Times New Roman" w:hAnsi="Times New Roman" w:cs="Times New Roman"/>
          <w:color w:val="000000"/>
          <w:kern w:val="0"/>
          <w:lang w:eastAsia="sv-SE"/>
          <w14:ligatures w14:val="none"/>
        </w:rPr>
        <w:t>ande</w:t>
      </w:r>
      <w:r w:rsidRPr="00C70371">
        <w:rPr>
          <w:rFonts w:ascii="Times New Roman" w:eastAsia="Times New Roman" w:hAnsi="Times New Roman" w:cs="Times New Roman"/>
          <w:color w:val="000000"/>
          <w:kern w:val="0"/>
          <w:lang w:eastAsia="sv-SE"/>
          <w14:ligatures w14:val="none"/>
        </w:rPr>
        <w:t>rätt över barnet. Socialtjänstens utredningar och insatser ska så långt det är möjligt genomföras i samråd med båda vårdnadshavarna.</w:t>
      </w:r>
    </w:p>
    <w:p w14:paraId="7F1186D0" w14:textId="40F4FA5F" w:rsidR="00C70371" w:rsidRPr="00C70371" w:rsidRDefault="00C70371" w:rsidP="00B93CF6">
      <w:pPr>
        <w:spacing w:before="240" w:after="240" w:line="276" w:lineRule="auto"/>
        <w:rPr>
          <w:rFonts w:ascii="Times New Roman" w:eastAsia="Times New Roman" w:hAnsi="Times New Roman" w:cs="Times New Roman"/>
          <w:kern w:val="0"/>
          <w:lang w:eastAsia="sv-SE"/>
          <w14:ligatures w14:val="none"/>
        </w:rPr>
      </w:pPr>
      <w:r w:rsidRPr="00C70371">
        <w:rPr>
          <w:rFonts w:ascii="Times New Roman" w:eastAsia="Times New Roman" w:hAnsi="Times New Roman" w:cs="Times New Roman"/>
          <w:color w:val="000000"/>
          <w:kern w:val="0"/>
          <w:lang w:eastAsia="sv-SE"/>
          <w14:ligatures w14:val="none"/>
        </w:rPr>
        <w:t xml:space="preserve">Denna genomgång av den svenska kontexten inom </w:t>
      </w:r>
      <w:r w:rsidR="008B31ED" w:rsidRPr="00CE1F69">
        <w:rPr>
          <w:rFonts w:ascii="Times New Roman" w:eastAsia="Times New Roman" w:hAnsi="Times New Roman" w:cs="Times New Roman"/>
          <w:kern w:val="0"/>
          <w:lang w:eastAsia="sv-SE"/>
          <w14:ligatures w14:val="none"/>
        </w:rPr>
        <w:t xml:space="preserve">familjerelaterade ärenden </w:t>
      </w:r>
      <w:r w:rsidRPr="00CE1F69">
        <w:rPr>
          <w:rFonts w:ascii="Times New Roman" w:eastAsia="Times New Roman" w:hAnsi="Times New Roman" w:cs="Times New Roman"/>
          <w:kern w:val="0"/>
          <w:lang w:eastAsia="sv-SE"/>
          <w14:ligatures w14:val="none"/>
        </w:rPr>
        <w:t xml:space="preserve">visar på </w:t>
      </w:r>
      <w:r w:rsidRPr="00C70371">
        <w:rPr>
          <w:rFonts w:ascii="Times New Roman" w:eastAsia="Times New Roman" w:hAnsi="Times New Roman" w:cs="Times New Roman"/>
          <w:color w:val="000000"/>
          <w:kern w:val="0"/>
          <w:lang w:eastAsia="sv-SE"/>
          <w14:ligatures w14:val="none"/>
        </w:rPr>
        <w:t xml:space="preserve">en </w:t>
      </w:r>
      <w:r w:rsidR="00762074">
        <w:rPr>
          <w:rFonts w:ascii="Times New Roman" w:eastAsia="Times New Roman" w:hAnsi="Times New Roman" w:cs="Times New Roman"/>
          <w:color w:val="000000"/>
          <w:kern w:val="0"/>
          <w:lang w:eastAsia="sv-SE"/>
          <w14:ligatures w14:val="none"/>
        </w:rPr>
        <w:t>v</w:t>
      </w:r>
      <w:r w:rsidR="009B20C0">
        <w:rPr>
          <w:rFonts w:ascii="Times New Roman" w:eastAsia="Times New Roman" w:hAnsi="Times New Roman" w:cs="Times New Roman"/>
          <w:color w:val="000000"/>
          <w:kern w:val="0"/>
          <w:lang w:eastAsia="sv-SE"/>
          <w14:ligatures w14:val="none"/>
        </w:rPr>
        <w:t xml:space="preserve">älbalanserad </w:t>
      </w:r>
      <w:r w:rsidRPr="00C70371">
        <w:rPr>
          <w:rFonts w:ascii="Times New Roman" w:eastAsia="Times New Roman" w:hAnsi="Times New Roman" w:cs="Times New Roman"/>
          <w:color w:val="000000"/>
          <w:kern w:val="0"/>
          <w:lang w:eastAsia="sv-SE"/>
          <w14:ligatures w14:val="none"/>
        </w:rPr>
        <w:t>struktur där barnets välbefinnande står i centrum. Socialsekreterarens roll som brobyggare mellan det socialrättsliga och det civilrättsliga systemet är avgörande för att navigera i denna komplexa miljö, där skydd</w:t>
      </w:r>
      <w:r w:rsidR="00CE1F69">
        <w:rPr>
          <w:rFonts w:ascii="Times New Roman" w:eastAsia="Times New Roman" w:hAnsi="Times New Roman" w:cs="Times New Roman"/>
          <w:color w:val="FF0000"/>
          <w:kern w:val="0"/>
          <w:lang w:eastAsia="sv-SE"/>
          <w14:ligatures w14:val="none"/>
        </w:rPr>
        <w:t xml:space="preserve"> </w:t>
      </w:r>
      <w:r w:rsidRPr="00C70371">
        <w:rPr>
          <w:rFonts w:ascii="Times New Roman" w:eastAsia="Times New Roman" w:hAnsi="Times New Roman" w:cs="Times New Roman"/>
          <w:color w:val="000000"/>
          <w:kern w:val="0"/>
          <w:lang w:eastAsia="sv-SE"/>
          <w14:ligatures w14:val="none"/>
        </w:rPr>
        <w:t>och stöd till barn i utsatta situationer är av yttersta vikt.</w:t>
      </w:r>
    </w:p>
    <w:p w14:paraId="3442C8D1" w14:textId="349D518F" w:rsidR="00C70371" w:rsidRPr="0015105D" w:rsidRDefault="0015105D" w:rsidP="00B93CF6">
      <w:pPr>
        <w:spacing w:after="0" w:line="276" w:lineRule="auto"/>
        <w:rPr>
          <w:rFonts w:ascii="Arial" w:eastAsia="Times New Roman" w:hAnsi="Arial" w:cs="Arial"/>
          <w:kern w:val="0"/>
          <w:lang w:eastAsia="sv-SE"/>
          <w14:ligatures w14:val="none"/>
        </w:rPr>
      </w:pPr>
      <w:r w:rsidRPr="0015105D">
        <w:rPr>
          <w:rFonts w:ascii="Arial" w:eastAsia="Times New Roman" w:hAnsi="Arial" w:cs="Arial"/>
          <w:b/>
          <w:bCs/>
          <w:color w:val="000000"/>
          <w:kern w:val="0"/>
          <w:lang w:eastAsia="sv-SE"/>
          <w14:ligatures w14:val="none"/>
        </w:rPr>
        <w:t>Orientering i tidigare forskning</w:t>
      </w:r>
    </w:p>
    <w:p w14:paraId="011EB6EC" w14:textId="77777777" w:rsidR="00C70371" w:rsidRPr="00C70371" w:rsidRDefault="00C70371" w:rsidP="00B93CF6">
      <w:pPr>
        <w:spacing w:after="0" w:line="276" w:lineRule="auto"/>
        <w:rPr>
          <w:rFonts w:ascii="Times New Roman" w:eastAsia="Times New Roman" w:hAnsi="Times New Roman" w:cs="Times New Roman"/>
          <w:kern w:val="0"/>
          <w:lang w:eastAsia="sv-SE"/>
          <w14:ligatures w14:val="none"/>
        </w:rPr>
      </w:pPr>
      <w:r w:rsidRPr="00C70371">
        <w:rPr>
          <w:rFonts w:ascii="Times New Roman" w:eastAsia="Times New Roman" w:hAnsi="Times New Roman" w:cs="Times New Roman"/>
          <w:color w:val="000000"/>
          <w:kern w:val="0"/>
          <w:lang w:eastAsia="sv-SE"/>
          <w14:ligatures w14:val="none"/>
        </w:rPr>
        <w:t>Forskningen kring skyddsansvaret som vilar på vårdnadshavare i samband med utredningar inom barnskyddssystemet är mångfacetterad och omfattar flera discipliner, inklusive socialt arbete, juridik och psykologi. Den fokuserar på att förstå föräldrars roll och ansvar i att skydda sina barn från skada, samt hur detta ansvar navigeras och förvaltas i samarbete med eller under tillsyn av myndigheter.</w:t>
      </w:r>
    </w:p>
    <w:p w14:paraId="125C29AB" w14:textId="77777777" w:rsidR="00C70371" w:rsidRPr="00C70371" w:rsidRDefault="00C70371" w:rsidP="00B93CF6">
      <w:pPr>
        <w:spacing w:after="0" w:line="276" w:lineRule="auto"/>
        <w:rPr>
          <w:rFonts w:ascii="Times New Roman" w:eastAsia="Times New Roman" w:hAnsi="Times New Roman" w:cs="Times New Roman"/>
          <w:kern w:val="0"/>
          <w:lang w:eastAsia="sv-SE"/>
          <w14:ligatures w14:val="none"/>
        </w:rPr>
      </w:pPr>
    </w:p>
    <w:p w14:paraId="6EF2531A" w14:textId="77777777" w:rsidR="00FE5EBC" w:rsidRDefault="00C70371" w:rsidP="00B93CF6">
      <w:pPr>
        <w:spacing w:after="0" w:line="276" w:lineRule="auto"/>
        <w:rPr>
          <w:rFonts w:ascii="Times New Roman" w:eastAsia="Times New Roman" w:hAnsi="Times New Roman" w:cs="Times New Roman"/>
          <w:color w:val="000000"/>
          <w:kern w:val="0"/>
          <w:lang w:eastAsia="sv-SE"/>
          <w14:ligatures w14:val="none"/>
        </w:rPr>
      </w:pPr>
      <w:r w:rsidRPr="00C70371">
        <w:rPr>
          <w:rFonts w:ascii="Times New Roman" w:eastAsia="Times New Roman" w:hAnsi="Times New Roman" w:cs="Times New Roman"/>
          <w:color w:val="000000"/>
          <w:kern w:val="0"/>
          <w:lang w:eastAsia="sv-SE"/>
          <w14:ligatures w14:val="none"/>
        </w:rPr>
        <w:t>Kärnan i denna forskning har varit att undersöka effektiviteten i de interventioner och stödstrukturer som erbjuds till familjer för att förhindra missförhållanden och främja barnets bästa. Det inkluderar studier om föräldrars delaktighet och samarbete, rättsliga ramar och policyer, riskbedömning och beslutsfattande, effektiviteten av olika typer av stöd och interventioner som riktas till familjer för att stärka föräldrarnas förmåga att skydda sina barn, såsom familjerådgivning, föräldrastödsprogram och utbildningsinsatser</w:t>
      </w:r>
      <w:r w:rsidR="00CB54CB">
        <w:rPr>
          <w:rFonts w:ascii="Times New Roman" w:eastAsia="Times New Roman" w:hAnsi="Times New Roman" w:cs="Times New Roman"/>
          <w:color w:val="000000"/>
          <w:kern w:val="0"/>
          <w:lang w:eastAsia="sv-SE"/>
          <w14:ligatures w14:val="none"/>
        </w:rPr>
        <w:t xml:space="preserve">. </w:t>
      </w:r>
      <w:r w:rsidRPr="00C70371">
        <w:rPr>
          <w:rFonts w:ascii="Times New Roman" w:eastAsia="Times New Roman" w:hAnsi="Times New Roman" w:cs="Times New Roman"/>
          <w:color w:val="000000"/>
          <w:kern w:val="0"/>
          <w:lang w:eastAsia="sv-SE"/>
          <w14:ligatures w14:val="none"/>
        </w:rPr>
        <w:t xml:space="preserve">Denna forskning understryker betydelsen av en holistisk och familjecentrerad ansats inom barnskyddssystemet, </w:t>
      </w:r>
      <w:r w:rsidRPr="00C70371">
        <w:rPr>
          <w:rFonts w:ascii="Times New Roman" w:eastAsia="Times New Roman" w:hAnsi="Times New Roman" w:cs="Times New Roman"/>
          <w:color w:val="000000"/>
          <w:kern w:val="0"/>
          <w:lang w:eastAsia="sv-SE"/>
          <w14:ligatures w14:val="none"/>
        </w:rPr>
        <w:lastRenderedPageBreak/>
        <w:t xml:space="preserve">där föräldrars kapacitet att agera skyddande vårdnadshavare stärks genom stöd, utbildning och resurser, samtidigt som barnets säkerhet och välbefinnande hålls som högsta prioritet. </w:t>
      </w:r>
    </w:p>
    <w:p w14:paraId="62ABAFCE" w14:textId="77777777" w:rsidR="00FE5EBC" w:rsidRDefault="00FE5EBC" w:rsidP="00B93CF6">
      <w:pPr>
        <w:spacing w:after="0" w:line="276" w:lineRule="auto"/>
        <w:rPr>
          <w:rFonts w:ascii="Times New Roman" w:eastAsia="Times New Roman" w:hAnsi="Times New Roman" w:cs="Times New Roman"/>
          <w:color w:val="000000"/>
          <w:kern w:val="0"/>
          <w:lang w:eastAsia="sv-SE"/>
          <w14:ligatures w14:val="none"/>
        </w:rPr>
      </w:pPr>
    </w:p>
    <w:p w14:paraId="7CBC29C3" w14:textId="77777777" w:rsidR="00C17182" w:rsidRDefault="00C70371" w:rsidP="00B93CF6">
      <w:pPr>
        <w:spacing w:after="0" w:line="276" w:lineRule="auto"/>
        <w:rPr>
          <w:rFonts w:ascii="Times New Roman" w:eastAsia="Times New Roman" w:hAnsi="Times New Roman" w:cs="Times New Roman"/>
          <w:color w:val="000000"/>
          <w:kern w:val="0"/>
          <w:lang w:eastAsia="sv-SE"/>
          <w14:ligatures w14:val="none"/>
        </w:rPr>
      </w:pPr>
      <w:r w:rsidRPr="00C70371">
        <w:rPr>
          <w:rFonts w:ascii="Times New Roman" w:eastAsia="Times New Roman" w:hAnsi="Times New Roman" w:cs="Times New Roman"/>
          <w:color w:val="000000"/>
          <w:kern w:val="0"/>
          <w:lang w:eastAsia="sv-SE"/>
          <w14:ligatures w14:val="none"/>
        </w:rPr>
        <w:t xml:space="preserve">Föräldraskyddsperspektivet i bemärkelsen att kunna ge barnet nödvändigt skydd </w:t>
      </w:r>
      <w:r w:rsidRPr="00F472D0">
        <w:rPr>
          <w:rFonts w:ascii="Times New Roman" w:eastAsia="Times New Roman" w:hAnsi="Times New Roman" w:cs="Times New Roman"/>
          <w:color w:val="000000"/>
          <w:kern w:val="0"/>
          <w:lang w:eastAsia="sv-SE"/>
          <w14:ligatures w14:val="none"/>
        </w:rPr>
        <w:t xml:space="preserve">kan också vara problematisk </w:t>
      </w:r>
      <w:r w:rsidR="00E814DB" w:rsidRPr="00F472D0">
        <w:rPr>
          <w:rFonts w:ascii="Times New Roman" w:eastAsia="Times New Roman" w:hAnsi="Times New Roman" w:cs="Times New Roman"/>
          <w:kern w:val="0"/>
          <w:lang w:eastAsia="sv-SE"/>
          <w14:ligatures w14:val="none"/>
        </w:rPr>
        <w:t>men</w:t>
      </w:r>
      <w:r w:rsidR="00E814DB" w:rsidRPr="007D6050">
        <w:rPr>
          <w:rFonts w:ascii="Times New Roman" w:eastAsia="Times New Roman" w:hAnsi="Times New Roman" w:cs="Times New Roman"/>
          <w:kern w:val="0"/>
          <w:lang w:eastAsia="sv-SE"/>
          <w14:ligatures w14:val="none"/>
        </w:rPr>
        <w:t xml:space="preserve"> </w:t>
      </w:r>
      <w:r w:rsidRPr="00C70371">
        <w:rPr>
          <w:rFonts w:ascii="Times New Roman" w:eastAsia="Times New Roman" w:hAnsi="Times New Roman" w:cs="Times New Roman"/>
          <w:color w:val="000000"/>
          <w:kern w:val="0"/>
          <w:lang w:eastAsia="sv-SE"/>
          <w14:ligatures w14:val="none"/>
        </w:rPr>
        <w:t xml:space="preserve">visar sig vara begränsad i tidigare studier. </w:t>
      </w:r>
      <w:proofErr w:type="spellStart"/>
      <w:r w:rsidRPr="00C70371">
        <w:rPr>
          <w:rFonts w:ascii="Times New Roman" w:eastAsia="Times New Roman" w:hAnsi="Times New Roman" w:cs="Times New Roman"/>
          <w:color w:val="000000"/>
          <w:kern w:val="0"/>
          <w:lang w:eastAsia="sv-SE"/>
          <w14:ligatures w14:val="none"/>
        </w:rPr>
        <w:t>Storhaug</w:t>
      </w:r>
      <w:proofErr w:type="spellEnd"/>
      <w:r w:rsidRPr="00C70371">
        <w:rPr>
          <w:rFonts w:ascii="Times New Roman" w:eastAsia="Times New Roman" w:hAnsi="Times New Roman" w:cs="Times New Roman"/>
          <w:color w:val="000000"/>
          <w:kern w:val="0"/>
          <w:lang w:eastAsia="sv-SE"/>
          <w14:ligatures w14:val="none"/>
        </w:rPr>
        <w:t xml:space="preserve"> et al. (2023) är en av få som berör problematike</w:t>
      </w:r>
      <w:r w:rsidR="00606CA5">
        <w:rPr>
          <w:rFonts w:ascii="Times New Roman" w:eastAsia="Times New Roman" w:hAnsi="Times New Roman" w:cs="Times New Roman"/>
          <w:color w:val="000000"/>
          <w:kern w:val="0"/>
          <w:lang w:eastAsia="sv-SE"/>
          <w14:ligatures w14:val="none"/>
        </w:rPr>
        <w:t>n</w:t>
      </w:r>
      <w:r w:rsidR="00DA1FBB">
        <w:rPr>
          <w:rFonts w:ascii="Times New Roman" w:eastAsia="Times New Roman" w:hAnsi="Times New Roman" w:cs="Times New Roman"/>
          <w:color w:val="000000"/>
          <w:kern w:val="0"/>
          <w:lang w:eastAsia="sv-SE"/>
          <w14:ligatures w14:val="none"/>
        </w:rPr>
        <w:t xml:space="preserve">. I en studie om </w:t>
      </w:r>
      <w:r w:rsidR="00A41EA1">
        <w:rPr>
          <w:rFonts w:ascii="Times New Roman" w:eastAsia="Times New Roman" w:hAnsi="Times New Roman" w:cs="Times New Roman"/>
          <w:color w:val="000000"/>
          <w:kern w:val="0"/>
          <w:lang w:eastAsia="sv-SE"/>
          <w14:ligatures w14:val="none"/>
        </w:rPr>
        <w:t xml:space="preserve">omedelbara omhändertaganden </w:t>
      </w:r>
      <w:r w:rsidR="0008407B">
        <w:rPr>
          <w:rFonts w:ascii="Times New Roman" w:eastAsia="Times New Roman" w:hAnsi="Times New Roman" w:cs="Times New Roman"/>
          <w:color w:val="000000"/>
          <w:kern w:val="0"/>
          <w:lang w:eastAsia="sv-SE"/>
          <w14:ligatures w14:val="none"/>
        </w:rPr>
        <w:t>anger</w:t>
      </w:r>
      <w:r w:rsidR="00606CA5">
        <w:rPr>
          <w:rFonts w:ascii="Times New Roman" w:eastAsia="Times New Roman" w:hAnsi="Times New Roman" w:cs="Times New Roman"/>
          <w:color w:val="000000"/>
          <w:kern w:val="0"/>
          <w:lang w:eastAsia="sv-SE"/>
          <w14:ligatures w14:val="none"/>
        </w:rPr>
        <w:t xml:space="preserve"> socialtjänsten</w:t>
      </w:r>
      <w:r w:rsidR="00A41EA1">
        <w:rPr>
          <w:rFonts w:ascii="Times New Roman" w:eastAsia="Times New Roman" w:hAnsi="Times New Roman" w:cs="Times New Roman"/>
          <w:color w:val="000000"/>
          <w:kern w:val="0"/>
          <w:lang w:eastAsia="sv-SE"/>
          <w14:ligatures w14:val="none"/>
        </w:rPr>
        <w:t xml:space="preserve"> det som </w:t>
      </w:r>
      <w:r w:rsidRPr="00C70371">
        <w:rPr>
          <w:rFonts w:ascii="Times New Roman" w:eastAsia="Times New Roman" w:hAnsi="Times New Roman" w:cs="Times New Roman"/>
          <w:color w:val="000000"/>
          <w:kern w:val="0"/>
          <w:lang w:eastAsia="sv-SE"/>
          <w14:ligatures w14:val="none"/>
        </w:rPr>
        <w:t xml:space="preserve">”privata lösningar” </w:t>
      </w:r>
      <w:r w:rsidR="00606CA5">
        <w:rPr>
          <w:rFonts w:ascii="Times New Roman" w:eastAsia="Times New Roman" w:hAnsi="Times New Roman" w:cs="Times New Roman"/>
          <w:color w:val="000000"/>
          <w:kern w:val="0"/>
          <w:lang w:eastAsia="sv-SE"/>
          <w14:ligatures w14:val="none"/>
        </w:rPr>
        <w:t xml:space="preserve">när barn förs från </w:t>
      </w:r>
      <w:r w:rsidR="0008407B">
        <w:rPr>
          <w:rFonts w:ascii="Times New Roman" w:eastAsia="Times New Roman" w:hAnsi="Times New Roman" w:cs="Times New Roman"/>
          <w:color w:val="000000"/>
          <w:kern w:val="0"/>
          <w:lang w:eastAsia="sv-SE"/>
          <w14:ligatures w14:val="none"/>
        </w:rPr>
        <w:t>en förälder till den andre</w:t>
      </w:r>
      <w:r w:rsidR="00C17182">
        <w:rPr>
          <w:rFonts w:ascii="Times New Roman" w:eastAsia="Times New Roman" w:hAnsi="Times New Roman" w:cs="Times New Roman"/>
          <w:color w:val="000000"/>
          <w:kern w:val="0"/>
          <w:lang w:eastAsia="sv-SE"/>
          <w14:ligatures w14:val="none"/>
        </w:rPr>
        <w:t xml:space="preserve">, </w:t>
      </w:r>
      <w:r w:rsidRPr="00C70371">
        <w:rPr>
          <w:rFonts w:ascii="Times New Roman" w:eastAsia="Times New Roman" w:hAnsi="Times New Roman" w:cs="Times New Roman"/>
          <w:color w:val="000000"/>
          <w:kern w:val="0"/>
          <w:lang w:eastAsia="sv-SE"/>
          <w14:ligatures w14:val="none"/>
        </w:rPr>
        <w:t>motsvara</w:t>
      </w:r>
      <w:r w:rsidR="00C17182">
        <w:rPr>
          <w:rFonts w:ascii="Times New Roman" w:eastAsia="Times New Roman" w:hAnsi="Times New Roman" w:cs="Times New Roman"/>
          <w:color w:val="000000"/>
          <w:kern w:val="0"/>
          <w:lang w:eastAsia="sv-SE"/>
          <w14:ligatures w14:val="none"/>
        </w:rPr>
        <w:t>nde</w:t>
      </w:r>
      <w:r w:rsidRPr="00C70371">
        <w:rPr>
          <w:rFonts w:ascii="Times New Roman" w:eastAsia="Times New Roman" w:hAnsi="Times New Roman" w:cs="Times New Roman"/>
          <w:color w:val="000000"/>
          <w:kern w:val="0"/>
          <w:lang w:eastAsia="sv-SE"/>
          <w14:ligatures w14:val="none"/>
        </w:rPr>
        <w:t xml:space="preserve"> en placeringsåtgärd men utan formellt myndighetsbeslut.</w:t>
      </w:r>
      <w:r w:rsidR="00F864C9">
        <w:rPr>
          <w:rFonts w:ascii="Times New Roman" w:eastAsia="Times New Roman" w:hAnsi="Times New Roman" w:cs="Times New Roman"/>
          <w:color w:val="000000"/>
          <w:kern w:val="0"/>
          <w:lang w:eastAsia="sv-SE"/>
          <w14:ligatures w14:val="none"/>
        </w:rPr>
        <w:t xml:space="preserve"> </w:t>
      </w:r>
    </w:p>
    <w:p w14:paraId="0A318540" w14:textId="480180EF" w:rsidR="00635946" w:rsidRPr="00F864C9" w:rsidRDefault="00635946" w:rsidP="00B93CF6">
      <w:pPr>
        <w:spacing w:after="0" w:line="276" w:lineRule="auto"/>
        <w:rPr>
          <w:rFonts w:ascii="Times New Roman" w:eastAsia="Times New Roman" w:hAnsi="Times New Roman" w:cs="Times New Roman"/>
          <w:kern w:val="0"/>
          <w:lang w:eastAsia="sv-SE"/>
          <w14:ligatures w14:val="none"/>
        </w:rPr>
      </w:pPr>
      <w:proofErr w:type="spellStart"/>
      <w:r w:rsidRPr="00D357F4">
        <w:rPr>
          <w:rFonts w:ascii="Times New Roman" w:eastAsia="Times New Roman" w:hAnsi="Times New Roman" w:cs="Times New Roman"/>
          <w:color w:val="FF0000"/>
          <w:kern w:val="0"/>
          <w:lang w:eastAsia="sv-SE"/>
          <w14:ligatures w14:val="none"/>
        </w:rPr>
        <w:t>Failur</w:t>
      </w:r>
      <w:r w:rsidR="00D357F4" w:rsidRPr="00D357F4">
        <w:rPr>
          <w:rFonts w:ascii="Times New Roman" w:eastAsia="Times New Roman" w:hAnsi="Times New Roman" w:cs="Times New Roman"/>
          <w:color w:val="FF0000"/>
          <w:kern w:val="0"/>
          <w:lang w:eastAsia="sv-SE"/>
          <w14:ligatures w14:val="none"/>
        </w:rPr>
        <w:t>e</w:t>
      </w:r>
      <w:proofErr w:type="spellEnd"/>
      <w:r w:rsidR="00D357F4" w:rsidRPr="00D357F4">
        <w:rPr>
          <w:rFonts w:ascii="Times New Roman" w:eastAsia="Times New Roman" w:hAnsi="Times New Roman" w:cs="Times New Roman"/>
          <w:color w:val="FF0000"/>
          <w:kern w:val="0"/>
          <w:lang w:eastAsia="sv-SE"/>
          <w14:ligatures w14:val="none"/>
        </w:rPr>
        <w:t xml:space="preserve"> to </w:t>
      </w:r>
      <w:proofErr w:type="spellStart"/>
      <w:r w:rsidR="00D357F4" w:rsidRPr="00D357F4">
        <w:rPr>
          <w:rFonts w:ascii="Times New Roman" w:eastAsia="Times New Roman" w:hAnsi="Times New Roman" w:cs="Times New Roman"/>
          <w:color w:val="FF0000"/>
          <w:kern w:val="0"/>
          <w:lang w:eastAsia="sv-SE"/>
          <w14:ligatures w14:val="none"/>
        </w:rPr>
        <w:t>protect</w:t>
      </w:r>
      <w:proofErr w:type="spellEnd"/>
      <w:r w:rsidR="00D357F4" w:rsidRPr="00D357F4">
        <w:rPr>
          <w:rFonts w:ascii="Times New Roman" w:eastAsia="Times New Roman" w:hAnsi="Times New Roman" w:cs="Times New Roman"/>
          <w:color w:val="FF0000"/>
          <w:kern w:val="0"/>
          <w:lang w:eastAsia="sv-SE"/>
          <w14:ligatures w14:val="none"/>
        </w:rPr>
        <w:t xml:space="preserve"> – mödrarnas tillkortakommanden att skydda vid våld </w:t>
      </w:r>
      <w:r w:rsidR="00D357F4">
        <w:rPr>
          <w:rFonts w:ascii="Times New Roman" w:eastAsia="Times New Roman" w:hAnsi="Times New Roman" w:cs="Times New Roman"/>
          <w:color w:val="FF0000"/>
          <w:kern w:val="0"/>
          <w:lang w:eastAsia="sv-SE"/>
          <w14:ligatures w14:val="none"/>
        </w:rPr>
        <w:t>–</w:t>
      </w:r>
      <w:r w:rsidR="00D357F4" w:rsidRPr="00D357F4">
        <w:rPr>
          <w:rFonts w:ascii="Times New Roman" w:eastAsia="Times New Roman" w:hAnsi="Times New Roman" w:cs="Times New Roman"/>
          <w:color w:val="FF0000"/>
          <w:kern w:val="0"/>
          <w:lang w:eastAsia="sv-SE"/>
          <w14:ligatures w14:val="none"/>
        </w:rPr>
        <w:t xml:space="preserve"> </w:t>
      </w:r>
      <w:proofErr w:type="spellStart"/>
      <w:r w:rsidR="00D357F4" w:rsidRPr="00D357F4">
        <w:rPr>
          <w:rFonts w:ascii="Times New Roman" w:eastAsia="Times New Roman" w:hAnsi="Times New Roman" w:cs="Times New Roman"/>
          <w:color w:val="FF0000"/>
          <w:kern w:val="0"/>
          <w:lang w:eastAsia="sv-SE"/>
          <w14:ligatures w14:val="none"/>
        </w:rPr>
        <w:t>Hester</w:t>
      </w:r>
      <w:proofErr w:type="spellEnd"/>
      <w:r w:rsidR="00D357F4">
        <w:rPr>
          <w:rFonts w:ascii="Times New Roman" w:eastAsia="Times New Roman" w:hAnsi="Times New Roman" w:cs="Times New Roman"/>
          <w:color w:val="FF0000"/>
          <w:kern w:val="0"/>
          <w:lang w:eastAsia="sv-SE"/>
          <w14:ligatures w14:val="none"/>
        </w:rPr>
        <w:t xml:space="preserve">  </w:t>
      </w:r>
    </w:p>
    <w:p w14:paraId="0E162BD0" w14:textId="77777777" w:rsidR="00635946" w:rsidRPr="00C70371" w:rsidRDefault="00635946" w:rsidP="00B93CF6">
      <w:pPr>
        <w:spacing w:after="0" w:line="276" w:lineRule="auto"/>
        <w:rPr>
          <w:rFonts w:ascii="Times New Roman" w:eastAsia="Times New Roman" w:hAnsi="Times New Roman" w:cs="Times New Roman"/>
          <w:kern w:val="0"/>
          <w:lang w:eastAsia="sv-SE"/>
          <w14:ligatures w14:val="none"/>
        </w:rPr>
      </w:pPr>
    </w:p>
    <w:p w14:paraId="360864E9" w14:textId="77777777" w:rsidR="00C70371" w:rsidRPr="00C70371" w:rsidRDefault="00C70371" w:rsidP="00B93CF6">
      <w:pPr>
        <w:spacing w:after="0" w:line="276" w:lineRule="auto"/>
        <w:rPr>
          <w:rFonts w:ascii="Times New Roman" w:eastAsia="Times New Roman" w:hAnsi="Times New Roman" w:cs="Times New Roman"/>
          <w:kern w:val="0"/>
          <w:lang w:val="en-US" w:eastAsia="sv-SE"/>
          <w14:ligatures w14:val="none"/>
        </w:rPr>
      </w:pPr>
      <w:proofErr w:type="spellStart"/>
      <w:r w:rsidRPr="00C70371">
        <w:rPr>
          <w:rFonts w:ascii="Times New Roman" w:eastAsia="Times New Roman" w:hAnsi="Times New Roman" w:cs="Times New Roman"/>
          <w:color w:val="000000"/>
          <w:kern w:val="0"/>
          <w:lang w:val="en-US" w:eastAsia="sv-SE"/>
          <w14:ligatures w14:val="none"/>
        </w:rPr>
        <w:t>Referenser</w:t>
      </w:r>
      <w:proofErr w:type="spellEnd"/>
      <w:r w:rsidRPr="00C70371">
        <w:rPr>
          <w:rFonts w:ascii="Times New Roman" w:eastAsia="Times New Roman" w:hAnsi="Times New Roman" w:cs="Times New Roman"/>
          <w:color w:val="000000"/>
          <w:kern w:val="0"/>
          <w:lang w:val="en-US" w:eastAsia="sv-SE"/>
          <w14:ligatures w14:val="none"/>
        </w:rPr>
        <w:t xml:space="preserve"> so far…</w:t>
      </w:r>
    </w:p>
    <w:p w14:paraId="7B14207F" w14:textId="77777777" w:rsidR="00C70371" w:rsidRPr="00C70371" w:rsidRDefault="00C70371" w:rsidP="00B93CF6">
      <w:pPr>
        <w:spacing w:after="0" w:line="276" w:lineRule="auto"/>
        <w:rPr>
          <w:rFonts w:ascii="Times New Roman" w:eastAsia="Times New Roman" w:hAnsi="Times New Roman" w:cs="Times New Roman"/>
          <w:kern w:val="0"/>
          <w:lang w:val="en-US" w:eastAsia="sv-SE"/>
          <w14:ligatures w14:val="none"/>
        </w:rPr>
      </w:pPr>
      <w:r w:rsidRPr="00C70371">
        <w:rPr>
          <w:rFonts w:ascii="Times New Roman" w:eastAsia="Times New Roman" w:hAnsi="Times New Roman" w:cs="Times New Roman"/>
          <w:color w:val="000000"/>
          <w:kern w:val="0"/>
          <w:lang w:val="en-US" w:eastAsia="sv-SE"/>
          <w14:ligatures w14:val="none"/>
        </w:rPr>
        <w:t>Cleaver, H., Cawson, P., Gorin, S., &amp; Walker, S. (Eds.). (2009). Safeguarding children: A shared responsibility (Vol. 21). John Wiley &amp; Sons.</w:t>
      </w:r>
    </w:p>
    <w:p w14:paraId="4E2FB0E1" w14:textId="77777777" w:rsidR="00C70371" w:rsidRPr="00C70371" w:rsidRDefault="00C70371" w:rsidP="00B93CF6">
      <w:pPr>
        <w:spacing w:after="0" w:line="276" w:lineRule="auto"/>
        <w:rPr>
          <w:rFonts w:ascii="Times New Roman" w:eastAsia="Times New Roman" w:hAnsi="Times New Roman" w:cs="Times New Roman"/>
          <w:kern w:val="0"/>
          <w:lang w:val="en-US" w:eastAsia="sv-SE"/>
          <w14:ligatures w14:val="none"/>
        </w:rPr>
      </w:pPr>
      <w:r w:rsidRPr="00C70371">
        <w:rPr>
          <w:rFonts w:ascii="Times New Roman" w:eastAsia="Times New Roman" w:hAnsi="Times New Roman" w:cs="Times New Roman"/>
          <w:color w:val="000000"/>
          <w:kern w:val="0"/>
          <w:lang w:val="en-US" w:eastAsia="sv-SE"/>
          <w14:ligatures w14:val="none"/>
        </w:rPr>
        <w:t>Davies, M. B. (Ed.). (2012). Social Work with Children and Families</w:t>
      </w:r>
    </w:p>
    <w:p w14:paraId="16A1949D" w14:textId="77777777" w:rsidR="00C70371" w:rsidRPr="00C70371" w:rsidRDefault="00C70371" w:rsidP="00B93CF6">
      <w:pPr>
        <w:spacing w:after="0" w:line="276" w:lineRule="auto"/>
        <w:rPr>
          <w:rFonts w:ascii="Times New Roman" w:eastAsia="Times New Roman" w:hAnsi="Times New Roman" w:cs="Times New Roman"/>
          <w:kern w:val="0"/>
          <w:lang w:val="en-US" w:eastAsia="sv-SE"/>
          <w14:ligatures w14:val="none"/>
        </w:rPr>
      </w:pPr>
      <w:r w:rsidRPr="00C70371">
        <w:rPr>
          <w:rFonts w:ascii="Times New Roman" w:eastAsia="Times New Roman" w:hAnsi="Times New Roman" w:cs="Times New Roman"/>
          <w:color w:val="000000"/>
          <w:kern w:val="0"/>
          <w:lang w:val="en-US" w:eastAsia="sv-SE"/>
          <w14:ligatures w14:val="none"/>
        </w:rPr>
        <w:t xml:space="preserve">Ferguson, H. (2004). Protecting Children in Time: Child Abuse, Child </w:t>
      </w:r>
      <w:proofErr w:type="gramStart"/>
      <w:r w:rsidRPr="00C70371">
        <w:rPr>
          <w:rFonts w:ascii="Times New Roman" w:eastAsia="Times New Roman" w:hAnsi="Times New Roman" w:cs="Times New Roman"/>
          <w:color w:val="000000"/>
          <w:kern w:val="0"/>
          <w:lang w:val="en-US" w:eastAsia="sv-SE"/>
          <w14:ligatures w14:val="none"/>
        </w:rPr>
        <w:t>Protection</w:t>
      </w:r>
      <w:proofErr w:type="gramEnd"/>
      <w:r w:rsidRPr="00C70371">
        <w:rPr>
          <w:rFonts w:ascii="Times New Roman" w:eastAsia="Times New Roman" w:hAnsi="Times New Roman" w:cs="Times New Roman"/>
          <w:color w:val="000000"/>
          <w:kern w:val="0"/>
          <w:lang w:val="en-US" w:eastAsia="sv-SE"/>
          <w14:ligatures w14:val="none"/>
        </w:rPr>
        <w:t xml:space="preserve"> and the Consequences of Modernity. Springer Link. </w:t>
      </w:r>
    </w:p>
    <w:p w14:paraId="4FCEFB97" w14:textId="77777777" w:rsidR="00C70371" w:rsidRPr="00C70371" w:rsidRDefault="00C70371" w:rsidP="00B93CF6">
      <w:pPr>
        <w:spacing w:after="0" w:line="276" w:lineRule="auto"/>
        <w:rPr>
          <w:rFonts w:ascii="Times New Roman" w:eastAsia="Times New Roman" w:hAnsi="Times New Roman" w:cs="Times New Roman"/>
          <w:kern w:val="0"/>
          <w:lang w:val="en-US" w:eastAsia="sv-SE"/>
          <w14:ligatures w14:val="none"/>
        </w:rPr>
      </w:pPr>
      <w:r w:rsidRPr="00C70371">
        <w:rPr>
          <w:rFonts w:ascii="Times New Roman" w:eastAsia="Times New Roman" w:hAnsi="Times New Roman" w:cs="Times New Roman"/>
          <w:color w:val="000000"/>
          <w:kern w:val="0"/>
          <w:lang w:val="en-US" w:eastAsia="sv-SE"/>
          <w14:ligatures w14:val="none"/>
        </w:rPr>
        <w:t xml:space="preserve">Gilbert, N., Parton, N., &amp; </w:t>
      </w:r>
      <w:proofErr w:type="spellStart"/>
      <w:r w:rsidRPr="00C70371">
        <w:rPr>
          <w:rFonts w:ascii="Times New Roman" w:eastAsia="Times New Roman" w:hAnsi="Times New Roman" w:cs="Times New Roman"/>
          <w:color w:val="000000"/>
          <w:kern w:val="0"/>
          <w:lang w:val="en-US" w:eastAsia="sv-SE"/>
          <w14:ligatures w14:val="none"/>
        </w:rPr>
        <w:t>Skivenes</w:t>
      </w:r>
      <w:proofErr w:type="spellEnd"/>
      <w:r w:rsidRPr="00C70371">
        <w:rPr>
          <w:rFonts w:ascii="Times New Roman" w:eastAsia="Times New Roman" w:hAnsi="Times New Roman" w:cs="Times New Roman"/>
          <w:color w:val="000000"/>
          <w:kern w:val="0"/>
          <w:lang w:val="en-US" w:eastAsia="sv-SE"/>
          <w14:ligatures w14:val="none"/>
        </w:rPr>
        <w:t>, M. (Eds.). (2011). Child Protection Systems: International Trends and Orientations. </w:t>
      </w:r>
    </w:p>
    <w:p w14:paraId="4BE28E42" w14:textId="77777777" w:rsidR="00D86778" w:rsidRDefault="00C70371" w:rsidP="00DA72DC">
      <w:pPr>
        <w:spacing w:after="0" w:line="276" w:lineRule="auto"/>
        <w:rPr>
          <w:rFonts w:ascii="Times New Roman" w:eastAsia="Times New Roman" w:hAnsi="Times New Roman" w:cs="Times New Roman"/>
          <w:color w:val="000000"/>
          <w:kern w:val="0"/>
          <w:shd w:val="clear" w:color="auto" w:fill="FFFFFF"/>
          <w:lang w:val="en-US" w:eastAsia="sv-SE"/>
          <w14:ligatures w14:val="none"/>
        </w:rPr>
      </w:pPr>
      <w:r w:rsidRPr="00C70371">
        <w:rPr>
          <w:rFonts w:ascii="Times New Roman" w:eastAsia="Times New Roman" w:hAnsi="Times New Roman" w:cs="Times New Roman"/>
          <w:color w:val="374151"/>
          <w:kern w:val="0"/>
          <w:shd w:val="clear" w:color="auto" w:fill="FFFFFF"/>
          <w:lang w:val="en-US" w:eastAsia="sv-SE"/>
          <w14:ligatures w14:val="none"/>
        </w:rPr>
        <w:t>St</w:t>
      </w:r>
      <w:r w:rsidRPr="00C70371">
        <w:rPr>
          <w:rFonts w:ascii="Times New Roman" w:eastAsia="Times New Roman" w:hAnsi="Times New Roman" w:cs="Times New Roman"/>
          <w:color w:val="000000"/>
          <w:kern w:val="0"/>
          <w:shd w:val="clear" w:color="auto" w:fill="FFFFFF"/>
          <w:lang w:val="en-US" w:eastAsia="sv-SE"/>
          <w14:ligatures w14:val="none"/>
        </w:rPr>
        <w:t xml:space="preserve">orhaug, A. S. (2023). The decision-making ecology of child welfare emergency placements. </w:t>
      </w:r>
      <w:r w:rsidRPr="00C70371">
        <w:rPr>
          <w:rFonts w:ascii="Times New Roman" w:eastAsia="Times New Roman" w:hAnsi="Times New Roman" w:cs="Times New Roman"/>
          <w:i/>
          <w:iCs/>
          <w:color w:val="000000"/>
          <w:kern w:val="0"/>
          <w:lang w:val="en-US" w:eastAsia="sv-SE"/>
          <w14:ligatures w14:val="none"/>
        </w:rPr>
        <w:t>Children and Youth Services Review, 155</w:t>
      </w:r>
      <w:r w:rsidRPr="00C70371">
        <w:rPr>
          <w:rFonts w:ascii="Times New Roman" w:eastAsia="Times New Roman" w:hAnsi="Times New Roman" w:cs="Times New Roman"/>
          <w:color w:val="000000"/>
          <w:kern w:val="0"/>
          <w:shd w:val="clear" w:color="auto" w:fill="FFFFFF"/>
          <w:lang w:val="en-US" w:eastAsia="sv-SE"/>
          <w14:ligatures w14:val="none"/>
        </w:rPr>
        <w:t>, 107195.</w:t>
      </w:r>
    </w:p>
    <w:p w14:paraId="5992FB8D" w14:textId="15EDC382" w:rsidR="003D0C43" w:rsidRDefault="00D86778" w:rsidP="00D86778">
      <w:pPr>
        <w:spacing w:after="0" w:line="276" w:lineRule="auto"/>
        <w:rPr>
          <w:rFonts w:ascii="Times New Roman" w:eastAsia="Times New Roman" w:hAnsi="Times New Roman" w:cs="Times New Roman"/>
          <w:color w:val="000000"/>
          <w:kern w:val="0"/>
          <w:u w:val="single"/>
          <w:lang w:eastAsia="sv-SE"/>
          <w14:ligatures w14:val="none"/>
        </w:rPr>
      </w:pPr>
      <w:r w:rsidRPr="00D86778">
        <w:rPr>
          <w:rFonts w:ascii="Times New Roman" w:eastAsia="Times New Roman" w:hAnsi="Times New Roman" w:cs="Times New Roman"/>
          <w:color w:val="000000"/>
          <w:kern w:val="0"/>
          <w:shd w:val="clear" w:color="auto" w:fill="FFFFFF"/>
          <w:lang w:eastAsia="sv-SE"/>
          <w14:ligatures w14:val="none"/>
        </w:rPr>
        <w:t>https://doi.org/10.1016/j.childyouth.2023.107195</w:t>
      </w:r>
      <w:r w:rsidRPr="00D86778">
        <w:rPr>
          <w:rFonts w:ascii="Times New Roman" w:eastAsia="Times New Roman" w:hAnsi="Times New Roman" w:cs="Times New Roman"/>
          <w:color w:val="000000"/>
          <w:kern w:val="0"/>
          <w:u w:val="single"/>
          <w:lang w:eastAsia="sv-SE"/>
          <w14:ligatures w14:val="none"/>
        </w:rPr>
        <w:t xml:space="preserve"> </w:t>
      </w:r>
    </w:p>
    <w:p w14:paraId="7C1D875E" w14:textId="77777777" w:rsidR="00D86778" w:rsidRPr="00D86778" w:rsidRDefault="00D86778" w:rsidP="00D86778">
      <w:pPr>
        <w:spacing w:after="0" w:line="276" w:lineRule="auto"/>
        <w:rPr>
          <w:rFonts w:ascii="Times New Roman" w:eastAsia="Times New Roman" w:hAnsi="Times New Roman" w:cs="Times New Roman"/>
          <w:color w:val="000000"/>
          <w:kern w:val="0"/>
          <w:u w:val="single"/>
          <w:lang w:eastAsia="sv-SE"/>
          <w14:ligatures w14:val="none"/>
        </w:rPr>
      </w:pPr>
    </w:p>
    <w:p w14:paraId="77162ABC" w14:textId="56822359" w:rsidR="00846ECF" w:rsidRDefault="003D0C43" w:rsidP="00B93CF6">
      <w:pPr>
        <w:spacing w:line="276" w:lineRule="auto"/>
        <w:rPr>
          <w:rFonts w:ascii="Arial" w:eastAsia="Times New Roman" w:hAnsi="Arial" w:cs="Arial"/>
          <w:b/>
          <w:bCs/>
          <w:color w:val="000000"/>
          <w:kern w:val="0"/>
          <w:lang w:eastAsia="sv-SE"/>
          <w14:ligatures w14:val="none"/>
        </w:rPr>
      </w:pPr>
      <w:r>
        <w:rPr>
          <w:rFonts w:ascii="Arial" w:eastAsia="Times New Roman" w:hAnsi="Arial" w:cs="Arial"/>
          <w:b/>
          <w:bCs/>
          <w:color w:val="000000"/>
          <w:kern w:val="0"/>
          <w:lang w:eastAsia="sv-SE"/>
          <w14:ligatures w14:val="none"/>
        </w:rPr>
        <w:t>Material och metod</w:t>
      </w:r>
    </w:p>
    <w:p w14:paraId="17542B50" w14:textId="77777777" w:rsidR="003D0C43" w:rsidRDefault="009D4028" w:rsidP="00B93CF6">
      <w:pPr>
        <w:pStyle w:val="Normalwebb"/>
        <w:spacing w:before="240" w:beforeAutospacing="0" w:after="240" w:afterAutospacing="0" w:line="276" w:lineRule="auto"/>
        <w:rPr>
          <w:color w:val="FF0000"/>
        </w:rPr>
      </w:pPr>
      <w:r>
        <w:rPr>
          <w:color w:val="000000"/>
        </w:rPr>
        <w:t>Artikeln grundar sig på en kvalitativ studie där materialet utgörs av fokusgruppsintervjuer med socialsekrete</w:t>
      </w:r>
      <w:r w:rsidRPr="00986B8B">
        <w:t>rare</w:t>
      </w:r>
      <w:r w:rsidR="008178EF" w:rsidRPr="00986B8B">
        <w:t xml:space="preserve"> i utredande funktion</w:t>
      </w:r>
      <w:r w:rsidRPr="00986B8B">
        <w:t xml:space="preserve">. Data samlades in genom fem fokusgruppsintervjuer, där totalt 19 socialsekreterare intervjuades. Fokusgrupperna bestod av mellan tre och fem deltagare, som tillhörde samma arbetsplats. </w:t>
      </w:r>
      <w:r w:rsidR="00ED65BB" w:rsidRPr="00986B8B">
        <w:t xml:space="preserve">Alla de intervjuade var kvinnor. </w:t>
      </w:r>
      <w:r w:rsidRPr="00986B8B">
        <w:t xml:space="preserve">Socialsekreterarna tjänstgjorde i fem olika kommuner i Sverige med stor geografisk spridning. Kommunerna varierade i storlek från ca 10 000 invånare till ca 130 000. Fokusgruppintervjuerna genomfördes av första artikelförfattaren under 2023. </w:t>
      </w:r>
    </w:p>
    <w:p w14:paraId="31FD6344" w14:textId="00720EAA" w:rsidR="009D4028" w:rsidRDefault="009D4028" w:rsidP="00B93CF6">
      <w:pPr>
        <w:pStyle w:val="Normalwebb"/>
        <w:spacing w:before="240" w:beforeAutospacing="0" w:after="240" w:afterAutospacing="0" w:line="276" w:lineRule="auto"/>
      </w:pPr>
      <w:r>
        <w:rPr>
          <w:color w:val="000000"/>
        </w:rPr>
        <w:t xml:space="preserve">Deltagarna rekryterades dels genom att förfrågan </w:t>
      </w:r>
      <w:r w:rsidR="00382EA7">
        <w:rPr>
          <w:color w:val="000000"/>
        </w:rPr>
        <w:t xml:space="preserve">om deltagande </w:t>
      </w:r>
      <w:r>
        <w:rPr>
          <w:color w:val="000000"/>
        </w:rPr>
        <w:t>ställdes till chefsnivån, dels genom yrkesmässiga kontakter.</w:t>
      </w:r>
      <w:r w:rsidR="007C5343">
        <w:t xml:space="preserve"> </w:t>
      </w:r>
      <w:r w:rsidR="00B51078" w:rsidRPr="002A43B3">
        <w:rPr>
          <w:color w:val="000000"/>
        </w:rPr>
        <w:t>Intervjuerna var semi</w:t>
      </w:r>
      <w:r w:rsidR="00A1688E" w:rsidRPr="002A43B3">
        <w:rPr>
          <w:color w:val="000000"/>
        </w:rPr>
        <w:t>-</w:t>
      </w:r>
      <w:r w:rsidR="00B51078" w:rsidRPr="002A43B3">
        <w:rPr>
          <w:color w:val="000000"/>
        </w:rPr>
        <w:t xml:space="preserve">strukturerade </w:t>
      </w:r>
      <w:r w:rsidR="00A1688E" w:rsidRPr="002A43B3">
        <w:rPr>
          <w:color w:val="000000"/>
        </w:rPr>
        <w:t xml:space="preserve">till sin form, vilket inbjöd </w:t>
      </w:r>
      <w:r w:rsidR="002A43B3" w:rsidRPr="002A43B3">
        <w:rPr>
          <w:color w:val="000000"/>
        </w:rPr>
        <w:t>informanterna att tala fritt krin</w:t>
      </w:r>
      <w:r w:rsidR="002A43B3">
        <w:rPr>
          <w:color w:val="000000"/>
        </w:rPr>
        <w:t xml:space="preserve">g de teman som </w:t>
      </w:r>
      <w:r w:rsidR="00626B08">
        <w:rPr>
          <w:color w:val="000000"/>
        </w:rPr>
        <w:t>introducerades</w:t>
      </w:r>
      <w:r w:rsidR="002A43B3">
        <w:rPr>
          <w:color w:val="000000"/>
        </w:rPr>
        <w:t xml:space="preserve">. </w:t>
      </w:r>
      <w:r>
        <w:rPr>
          <w:color w:val="000000"/>
        </w:rPr>
        <w:t xml:space="preserve">Varje intervju pågick ca 1½ timme och genomfördes på </w:t>
      </w:r>
      <w:r w:rsidR="00626B08">
        <w:rPr>
          <w:color w:val="000000"/>
        </w:rPr>
        <w:t>deltagarnas arbets</w:t>
      </w:r>
      <w:r>
        <w:rPr>
          <w:color w:val="000000"/>
        </w:rPr>
        <w:t xml:space="preserve">plats. Gruppintervjun </w:t>
      </w:r>
      <w:r w:rsidR="00461E5E">
        <w:rPr>
          <w:color w:val="000000"/>
        </w:rPr>
        <w:t>spelades in</w:t>
      </w:r>
      <w:r>
        <w:rPr>
          <w:color w:val="000000"/>
        </w:rPr>
        <w:t xml:space="preserve"> för att sedan transkriberas ord för ord.</w:t>
      </w:r>
    </w:p>
    <w:p w14:paraId="60D5E48B" w14:textId="77B4AE17" w:rsidR="009D4028" w:rsidRDefault="00162432" w:rsidP="00B93CF6">
      <w:pPr>
        <w:pStyle w:val="Normalwebb"/>
        <w:spacing w:before="240" w:beforeAutospacing="0" w:after="240" w:afterAutospacing="0" w:line="276" w:lineRule="auto"/>
      </w:pPr>
      <w:r>
        <w:rPr>
          <w:color w:val="000000"/>
        </w:rPr>
        <w:t>Studien har godkännande från Etikprövningsmyndigheten</w:t>
      </w:r>
      <w:r w:rsidR="007B020A">
        <w:rPr>
          <w:rStyle w:val="Fotnotsreferens"/>
          <w:color w:val="000000"/>
        </w:rPr>
        <w:footnoteReference w:id="1"/>
      </w:r>
      <w:r w:rsidR="009D4028">
        <w:rPr>
          <w:color w:val="000000"/>
        </w:rPr>
        <w:t xml:space="preserve"> och följer de grundläggande etiska principer som anges av Vetenskapsrådet (2017). Fokusgruppsintervjuerna föregicks av </w:t>
      </w:r>
      <w:r w:rsidR="009D4028">
        <w:rPr>
          <w:color w:val="000000"/>
        </w:rPr>
        <w:lastRenderedPageBreak/>
        <w:t xml:space="preserve">skriftlig och muntlig information om studien och dess syfte, </w:t>
      </w:r>
      <w:r w:rsidR="00757322">
        <w:rPr>
          <w:color w:val="000000"/>
        </w:rPr>
        <w:t>samt</w:t>
      </w:r>
      <w:r w:rsidR="009D4028">
        <w:rPr>
          <w:color w:val="000000"/>
        </w:rPr>
        <w:t xml:space="preserve"> information om hur uppgifter behandlas och deltagarnas person skyddas. Deltagarna uttryckte sitt frivilliga deltagande genom skriftligt samtycke.</w:t>
      </w:r>
    </w:p>
    <w:p w14:paraId="045C01D2" w14:textId="748EAE57" w:rsidR="00DC7BE4" w:rsidRPr="00EE70DC" w:rsidRDefault="009D4028" w:rsidP="00EE70DC">
      <w:pPr>
        <w:pStyle w:val="Normalwebb"/>
        <w:spacing w:before="240" w:beforeAutospacing="0" w:after="240" w:afterAutospacing="0" w:line="276" w:lineRule="auto"/>
      </w:pPr>
      <w:r>
        <w:rPr>
          <w:color w:val="000000"/>
        </w:rPr>
        <w:t>Materialet har analyserats kvalitativt utifrån tematisk analys (</w:t>
      </w:r>
      <w:proofErr w:type="spellStart"/>
      <w:r>
        <w:rPr>
          <w:color w:val="000000"/>
        </w:rPr>
        <w:t>Alvinius</w:t>
      </w:r>
      <w:proofErr w:type="spellEnd"/>
      <w:r>
        <w:rPr>
          <w:color w:val="000000"/>
        </w:rPr>
        <w:t xml:space="preserve"> et al, 2023), där </w:t>
      </w:r>
      <w:r w:rsidR="001A14EE">
        <w:rPr>
          <w:color w:val="000000"/>
        </w:rPr>
        <w:t xml:space="preserve">mönster </w:t>
      </w:r>
      <w:r w:rsidR="001A14EE">
        <w:rPr>
          <w:color w:val="000000"/>
        </w:rPr>
        <w:t xml:space="preserve">och </w:t>
      </w:r>
      <w:r>
        <w:rPr>
          <w:color w:val="000000"/>
        </w:rPr>
        <w:t xml:space="preserve">övergripande teman har framträtt. </w:t>
      </w:r>
      <w:r w:rsidR="001B3F49">
        <w:rPr>
          <w:color w:val="000000"/>
        </w:rPr>
        <w:t>Analys</w:t>
      </w:r>
      <w:r w:rsidR="00DC113B">
        <w:rPr>
          <w:color w:val="000000"/>
        </w:rPr>
        <w:t>processen</w:t>
      </w:r>
      <w:r w:rsidR="001B3F49">
        <w:rPr>
          <w:color w:val="000000"/>
        </w:rPr>
        <w:t xml:space="preserve"> har </w:t>
      </w:r>
      <w:r w:rsidR="003A540C">
        <w:rPr>
          <w:color w:val="000000"/>
        </w:rPr>
        <w:t>skett i växelverkan mellan te</w:t>
      </w:r>
      <w:r w:rsidR="00A614AE">
        <w:rPr>
          <w:color w:val="000000"/>
        </w:rPr>
        <w:t>ori</w:t>
      </w:r>
      <w:r w:rsidR="00E91CFF">
        <w:rPr>
          <w:color w:val="000000"/>
        </w:rPr>
        <w:t xml:space="preserve">, </w:t>
      </w:r>
      <w:r w:rsidR="00367A24">
        <w:rPr>
          <w:color w:val="000000"/>
        </w:rPr>
        <w:t xml:space="preserve">en noggrann genomgång av </w:t>
      </w:r>
      <w:r w:rsidR="00A614AE">
        <w:rPr>
          <w:color w:val="000000"/>
        </w:rPr>
        <w:t>det empiriska materialet</w:t>
      </w:r>
      <w:r w:rsidR="006B542F">
        <w:rPr>
          <w:color w:val="000000"/>
        </w:rPr>
        <w:t xml:space="preserve"> </w:t>
      </w:r>
      <w:r w:rsidR="00AE424C">
        <w:rPr>
          <w:color w:val="000000"/>
        </w:rPr>
        <w:t>samt</w:t>
      </w:r>
      <w:r w:rsidR="006B542F">
        <w:rPr>
          <w:color w:val="000000"/>
        </w:rPr>
        <w:t xml:space="preserve"> </w:t>
      </w:r>
      <w:r w:rsidR="00E91CFF">
        <w:rPr>
          <w:color w:val="000000"/>
        </w:rPr>
        <w:t>förståelsen av lagens utformning</w:t>
      </w:r>
      <w:r w:rsidR="006B542F">
        <w:rPr>
          <w:color w:val="000000"/>
        </w:rPr>
        <w:t xml:space="preserve">. </w:t>
      </w:r>
      <w:r w:rsidR="00A63B55">
        <w:rPr>
          <w:color w:val="000000"/>
        </w:rPr>
        <w:t xml:space="preserve">Trots </w:t>
      </w:r>
      <w:proofErr w:type="gramStart"/>
      <w:r w:rsidR="00061D4D">
        <w:rPr>
          <w:color w:val="000000"/>
        </w:rPr>
        <w:t xml:space="preserve">denna </w:t>
      </w:r>
      <w:r w:rsidR="00A63B55">
        <w:rPr>
          <w:color w:val="000000"/>
        </w:rPr>
        <w:t>växelverk</w:t>
      </w:r>
      <w:r w:rsidR="003C4452">
        <w:rPr>
          <w:color w:val="000000"/>
        </w:rPr>
        <w:t>an</w:t>
      </w:r>
      <w:proofErr w:type="gramEnd"/>
      <w:r w:rsidR="00A63B55">
        <w:rPr>
          <w:color w:val="000000"/>
        </w:rPr>
        <w:t xml:space="preserve"> har </w:t>
      </w:r>
      <w:r w:rsidR="00D34789">
        <w:rPr>
          <w:color w:val="000000"/>
        </w:rPr>
        <w:t xml:space="preserve">den tematiska analysen huvudsakligen varit </w:t>
      </w:r>
      <w:r w:rsidR="00061D4D">
        <w:rPr>
          <w:color w:val="000000"/>
        </w:rPr>
        <w:t>empiristyrd där teman</w:t>
      </w:r>
      <w:r w:rsidR="00032C5C">
        <w:rPr>
          <w:color w:val="000000"/>
        </w:rPr>
        <w:t xml:space="preserve"> har identifierats och utmejslats under analysens gång</w:t>
      </w:r>
      <w:r w:rsidR="00B3414B">
        <w:rPr>
          <w:color w:val="000000"/>
        </w:rPr>
        <w:t xml:space="preserve">. Det </w:t>
      </w:r>
      <w:r w:rsidR="007921DA">
        <w:rPr>
          <w:color w:val="000000"/>
        </w:rPr>
        <w:t>har inneburit e</w:t>
      </w:r>
      <w:r w:rsidR="005020C1">
        <w:rPr>
          <w:color w:val="000000"/>
        </w:rPr>
        <w:t>tt</w:t>
      </w:r>
      <w:r w:rsidR="007921DA">
        <w:rPr>
          <w:color w:val="000000"/>
        </w:rPr>
        <w:t xml:space="preserve"> </w:t>
      </w:r>
      <w:r w:rsidR="006C14AE">
        <w:rPr>
          <w:color w:val="000000"/>
        </w:rPr>
        <w:t>indukti</w:t>
      </w:r>
      <w:r w:rsidR="005020C1">
        <w:rPr>
          <w:color w:val="000000"/>
        </w:rPr>
        <w:t>vt tillvägagångssätt</w:t>
      </w:r>
      <w:r w:rsidR="00390462">
        <w:rPr>
          <w:color w:val="000000"/>
        </w:rPr>
        <w:t xml:space="preserve"> i analysen</w:t>
      </w:r>
      <w:r w:rsidR="00D555F2">
        <w:rPr>
          <w:color w:val="000000"/>
        </w:rPr>
        <w:t xml:space="preserve"> med hög spårbarhet </w:t>
      </w:r>
      <w:r w:rsidR="00EE70DC">
        <w:rPr>
          <w:color w:val="000000"/>
        </w:rPr>
        <w:t xml:space="preserve">till den empiriska grunden. </w:t>
      </w:r>
      <w:r w:rsidR="00367A24" w:rsidRPr="00EE70DC">
        <w:rPr>
          <w:color w:val="000000"/>
        </w:rPr>
        <w:t xml:space="preserve">Programmet </w:t>
      </w:r>
      <w:proofErr w:type="spellStart"/>
      <w:r w:rsidR="00367A24" w:rsidRPr="00EE70DC">
        <w:rPr>
          <w:color w:val="000000"/>
        </w:rPr>
        <w:t>Taugette</w:t>
      </w:r>
      <w:proofErr w:type="spellEnd"/>
      <w:r w:rsidR="00367A24" w:rsidRPr="00EE70DC">
        <w:rPr>
          <w:color w:val="000000"/>
        </w:rPr>
        <w:t xml:space="preserve">, som möjliggör att sortera datamaterial under </w:t>
      </w:r>
      <w:r w:rsidR="0028589D">
        <w:rPr>
          <w:color w:val="000000"/>
        </w:rPr>
        <w:t xml:space="preserve">de teman som framträtt, </w:t>
      </w:r>
      <w:r w:rsidR="00367A24" w:rsidRPr="00EE70DC">
        <w:rPr>
          <w:color w:val="000000"/>
        </w:rPr>
        <w:t>har använts.</w:t>
      </w:r>
    </w:p>
    <w:p w14:paraId="5FA370C6" w14:textId="0405BC8E" w:rsidR="00105392" w:rsidRDefault="00105392" w:rsidP="00B93CF6">
      <w:pPr>
        <w:pStyle w:val="Normalwebb"/>
        <w:spacing w:before="0" w:beforeAutospacing="0" w:after="0" w:afterAutospacing="0" w:line="276" w:lineRule="auto"/>
      </w:pPr>
      <w:r>
        <w:rPr>
          <w:rFonts w:ascii="Arial" w:hAnsi="Arial" w:cs="Arial"/>
          <w:b/>
          <w:bCs/>
          <w:color w:val="000000"/>
        </w:rPr>
        <w:t xml:space="preserve">Resultat </w:t>
      </w:r>
    </w:p>
    <w:p w14:paraId="4A5C849F" w14:textId="5A229C63" w:rsidR="00105392" w:rsidRDefault="00105392" w:rsidP="00B93CF6">
      <w:pPr>
        <w:pStyle w:val="Normalwebb"/>
        <w:spacing w:before="240" w:beforeAutospacing="0" w:after="240" w:afterAutospacing="0" w:line="276" w:lineRule="auto"/>
        <w:rPr>
          <w:color w:val="000000"/>
        </w:rPr>
      </w:pPr>
      <w:r>
        <w:rPr>
          <w:color w:val="000000"/>
        </w:rPr>
        <w:t>Tre huvud</w:t>
      </w:r>
      <w:r w:rsidR="0065233A">
        <w:rPr>
          <w:color w:val="000000"/>
        </w:rPr>
        <w:t>teman har</w:t>
      </w:r>
      <w:r>
        <w:rPr>
          <w:color w:val="000000"/>
        </w:rPr>
        <w:t xml:space="preserve"> identifiera</w:t>
      </w:r>
      <w:r w:rsidR="001B138D">
        <w:rPr>
          <w:color w:val="000000"/>
        </w:rPr>
        <w:t>ts</w:t>
      </w:r>
      <w:r>
        <w:rPr>
          <w:color w:val="000000"/>
        </w:rPr>
        <w:t xml:space="preserve"> i materialet och presenteras här nedan.</w:t>
      </w:r>
      <w:r w:rsidR="0065233A">
        <w:rPr>
          <w:color w:val="000000"/>
        </w:rPr>
        <w:t xml:space="preserve"> Det första temat handlar om socialsekreterarnas </w:t>
      </w:r>
      <w:r w:rsidR="007B3AEA">
        <w:rPr>
          <w:color w:val="000000"/>
        </w:rPr>
        <w:t xml:space="preserve">beskrivning av </w:t>
      </w:r>
      <w:r w:rsidR="003444C9">
        <w:rPr>
          <w:color w:val="000000"/>
        </w:rPr>
        <w:t xml:space="preserve">hur </w:t>
      </w:r>
      <w:r w:rsidR="00835CC5">
        <w:rPr>
          <w:color w:val="000000"/>
        </w:rPr>
        <w:t>skydds</w:t>
      </w:r>
      <w:r w:rsidR="003444C9">
        <w:rPr>
          <w:color w:val="000000"/>
        </w:rPr>
        <w:t>ansvaret</w:t>
      </w:r>
      <w:r w:rsidR="00D13804">
        <w:rPr>
          <w:color w:val="000000"/>
        </w:rPr>
        <w:t xml:space="preserve"> för</w:t>
      </w:r>
      <w:r w:rsidR="002A7A79">
        <w:rPr>
          <w:color w:val="000000"/>
        </w:rPr>
        <w:t>delas</w:t>
      </w:r>
      <w:r w:rsidR="00AE4C96">
        <w:rPr>
          <w:color w:val="000000"/>
        </w:rPr>
        <w:t xml:space="preserve"> och förhandlas</w:t>
      </w:r>
      <w:r w:rsidR="00D13804">
        <w:rPr>
          <w:color w:val="000000"/>
        </w:rPr>
        <w:t xml:space="preserve">. </w:t>
      </w:r>
      <w:r w:rsidR="002F02C2">
        <w:rPr>
          <w:color w:val="000000"/>
        </w:rPr>
        <w:t>I d</w:t>
      </w:r>
      <w:r w:rsidR="00D13804">
        <w:rPr>
          <w:color w:val="000000"/>
        </w:rPr>
        <w:t xml:space="preserve">et andra temat </w:t>
      </w:r>
      <w:r w:rsidR="002F02C2">
        <w:rPr>
          <w:color w:val="000000"/>
        </w:rPr>
        <w:t xml:space="preserve">återfinns socialsekreterarnas </w:t>
      </w:r>
      <w:r w:rsidR="00441484">
        <w:rPr>
          <w:color w:val="000000"/>
        </w:rPr>
        <w:t xml:space="preserve">förståelse av </w:t>
      </w:r>
      <w:r w:rsidR="00232172">
        <w:rPr>
          <w:color w:val="000000"/>
        </w:rPr>
        <w:t>situationen för adekvata</w:t>
      </w:r>
      <w:r w:rsidR="00350E1D">
        <w:rPr>
          <w:color w:val="000000"/>
        </w:rPr>
        <w:t xml:space="preserve"> föräldrar när de </w:t>
      </w:r>
      <w:r w:rsidR="00A87B81">
        <w:rPr>
          <w:color w:val="000000"/>
        </w:rPr>
        <w:t xml:space="preserve">genomför föräldraskydd. Det tredje och sista temat </w:t>
      </w:r>
      <w:r w:rsidR="00C05EF1">
        <w:rPr>
          <w:color w:val="000000"/>
        </w:rPr>
        <w:t>handlar om</w:t>
      </w:r>
      <w:r w:rsidR="00A12083">
        <w:rPr>
          <w:color w:val="000000"/>
        </w:rPr>
        <w:t xml:space="preserve"> socialsekreterarnas </w:t>
      </w:r>
      <w:r w:rsidR="00123D58">
        <w:rPr>
          <w:color w:val="000000"/>
        </w:rPr>
        <w:t xml:space="preserve">erfarenheter av </w:t>
      </w:r>
      <w:r w:rsidR="00C05EF1">
        <w:rPr>
          <w:color w:val="000000"/>
        </w:rPr>
        <w:t>riskföräldrar</w:t>
      </w:r>
      <w:r w:rsidR="00C05EF1">
        <w:rPr>
          <w:color w:val="000000"/>
        </w:rPr>
        <w:t xml:space="preserve">nas </w:t>
      </w:r>
      <w:r w:rsidR="00123D58">
        <w:rPr>
          <w:color w:val="000000"/>
        </w:rPr>
        <w:t xml:space="preserve">reaktioner </w:t>
      </w:r>
      <w:r w:rsidR="00C05EF1">
        <w:rPr>
          <w:color w:val="000000"/>
        </w:rPr>
        <w:t>i samband med föräldraskydd</w:t>
      </w:r>
      <w:r w:rsidR="00123D58">
        <w:rPr>
          <w:color w:val="000000"/>
        </w:rPr>
        <w:t xml:space="preserve">. </w:t>
      </w:r>
    </w:p>
    <w:p w14:paraId="5A589EAD" w14:textId="3DB7B250" w:rsidR="00105392" w:rsidRPr="008B13B2" w:rsidRDefault="003B675A" w:rsidP="00B93CF6">
      <w:pPr>
        <w:pStyle w:val="Normalwebb"/>
        <w:spacing w:before="240" w:beforeAutospacing="0" w:after="240" w:afterAutospacing="0" w:line="276" w:lineRule="auto"/>
        <w:rPr>
          <w:b/>
          <w:bCs/>
          <w:i/>
          <w:iCs/>
          <w:color w:val="000000"/>
        </w:rPr>
      </w:pPr>
      <w:r>
        <w:rPr>
          <w:b/>
          <w:bCs/>
          <w:i/>
          <w:iCs/>
          <w:color w:val="000000"/>
        </w:rPr>
        <w:t>B</w:t>
      </w:r>
      <w:r w:rsidRPr="008B13B2">
        <w:rPr>
          <w:b/>
          <w:bCs/>
          <w:i/>
          <w:iCs/>
          <w:color w:val="000000"/>
        </w:rPr>
        <w:t xml:space="preserve">olla över </w:t>
      </w:r>
      <w:r>
        <w:rPr>
          <w:b/>
          <w:bCs/>
          <w:i/>
          <w:iCs/>
          <w:color w:val="000000"/>
        </w:rPr>
        <w:t>(</w:t>
      </w:r>
      <w:r w:rsidR="00105392" w:rsidRPr="008B13B2">
        <w:rPr>
          <w:b/>
          <w:bCs/>
          <w:i/>
          <w:iCs/>
          <w:color w:val="000000"/>
        </w:rPr>
        <w:t>Handing over</w:t>
      </w:r>
      <w:r>
        <w:rPr>
          <w:b/>
          <w:bCs/>
          <w:i/>
          <w:iCs/>
          <w:color w:val="000000"/>
        </w:rPr>
        <w:t>)</w:t>
      </w:r>
      <w:r w:rsidR="009F5C42">
        <w:rPr>
          <w:b/>
          <w:bCs/>
          <w:i/>
          <w:iCs/>
          <w:color w:val="000000"/>
        </w:rPr>
        <w:t xml:space="preserve"> </w:t>
      </w:r>
    </w:p>
    <w:p w14:paraId="14CC47AA" w14:textId="4AF43BD1" w:rsidR="00105392" w:rsidRDefault="000F121B" w:rsidP="00B93CF6">
      <w:pPr>
        <w:pStyle w:val="Normalwebb"/>
        <w:spacing w:before="240" w:beforeAutospacing="0" w:after="240" w:afterAutospacing="0" w:line="276" w:lineRule="auto"/>
        <w:rPr>
          <w:color w:val="000000"/>
        </w:rPr>
      </w:pPr>
      <w:r>
        <w:rPr>
          <w:color w:val="000000"/>
        </w:rPr>
        <w:t>S</w:t>
      </w:r>
      <w:r w:rsidR="00105392">
        <w:rPr>
          <w:color w:val="000000"/>
        </w:rPr>
        <w:t>ocialsekreterar</w:t>
      </w:r>
      <w:r>
        <w:rPr>
          <w:color w:val="000000"/>
        </w:rPr>
        <w:t>na anger</w:t>
      </w:r>
      <w:r w:rsidR="00105392">
        <w:rPr>
          <w:color w:val="000000"/>
        </w:rPr>
        <w:t xml:space="preserve"> att när det finns uppgift om </w:t>
      </w:r>
      <w:r w:rsidR="00C54122">
        <w:rPr>
          <w:color w:val="000000"/>
        </w:rPr>
        <w:t xml:space="preserve">att en av </w:t>
      </w:r>
      <w:r w:rsidR="006F6B66">
        <w:rPr>
          <w:color w:val="000000"/>
        </w:rPr>
        <w:t xml:space="preserve">föräldrarna utsätter barnet för </w:t>
      </w:r>
      <w:r w:rsidR="00105392">
        <w:rPr>
          <w:color w:val="000000"/>
        </w:rPr>
        <w:t xml:space="preserve">risker är den andra </w:t>
      </w:r>
      <w:r w:rsidR="00326EB7">
        <w:rPr>
          <w:color w:val="000000"/>
        </w:rPr>
        <w:t>föräldern</w:t>
      </w:r>
      <w:r w:rsidR="00105392">
        <w:rPr>
          <w:color w:val="000000"/>
        </w:rPr>
        <w:t xml:space="preserve"> ansvarig för att skydda och ta hand om barnet. </w:t>
      </w:r>
      <w:r w:rsidR="00326EB7">
        <w:rPr>
          <w:color w:val="000000"/>
        </w:rPr>
        <w:t>Föräldrar</w:t>
      </w:r>
      <w:r w:rsidR="00105392">
        <w:rPr>
          <w:color w:val="000000"/>
        </w:rPr>
        <w:t xml:space="preserve"> har </w:t>
      </w:r>
      <w:r w:rsidR="00965829">
        <w:rPr>
          <w:color w:val="000000"/>
        </w:rPr>
        <w:t xml:space="preserve">enligt socialsekreterare </w:t>
      </w:r>
      <w:r w:rsidR="00105392">
        <w:rPr>
          <w:color w:val="000000"/>
        </w:rPr>
        <w:t xml:space="preserve">ett stort ansvar och om den </w:t>
      </w:r>
      <w:r w:rsidR="00105392" w:rsidRPr="00DC58B4">
        <w:rPr>
          <w:i/>
          <w:iCs/>
          <w:color w:val="000000"/>
        </w:rPr>
        <w:t xml:space="preserve">”ena faller ut måste ju den andre kliva in” </w:t>
      </w:r>
      <w:r w:rsidR="00105392">
        <w:rPr>
          <w:color w:val="000000"/>
        </w:rPr>
        <w:t>(</w:t>
      </w:r>
      <w:r w:rsidR="00D0752E">
        <w:rPr>
          <w:color w:val="000000"/>
        </w:rPr>
        <w:t>A</w:t>
      </w:r>
      <w:r w:rsidR="00105392">
        <w:rPr>
          <w:color w:val="000000"/>
        </w:rPr>
        <w:t>)</w:t>
      </w:r>
      <w:r w:rsidR="00A242B6">
        <w:rPr>
          <w:color w:val="000000"/>
        </w:rPr>
        <w:t xml:space="preserve"> samt </w:t>
      </w:r>
      <w:r w:rsidR="00A242B6" w:rsidRPr="00A242B6">
        <w:rPr>
          <w:i/>
          <w:iCs/>
          <w:color w:val="000000"/>
        </w:rPr>
        <w:t>”</w:t>
      </w:r>
      <w:r w:rsidR="00A242B6" w:rsidRPr="00A242B6">
        <w:rPr>
          <w:i/>
          <w:iCs/>
          <w:color w:val="000000"/>
        </w:rPr>
        <w:t>steppa upp</w:t>
      </w:r>
      <w:r w:rsidR="00A242B6" w:rsidRPr="00A242B6">
        <w:rPr>
          <w:i/>
          <w:iCs/>
          <w:color w:val="000000"/>
        </w:rPr>
        <w:t>”</w:t>
      </w:r>
      <w:r w:rsidR="00A242B6">
        <w:rPr>
          <w:color w:val="000000"/>
        </w:rPr>
        <w:t xml:space="preserve"> </w:t>
      </w:r>
      <w:r w:rsidR="00A242B6">
        <w:rPr>
          <w:color w:val="000000"/>
        </w:rPr>
        <w:t>(E)</w:t>
      </w:r>
      <w:r w:rsidR="00105392">
        <w:rPr>
          <w:color w:val="000000"/>
        </w:rPr>
        <w:t xml:space="preserve">. Socialsekreterare upplyser och informerar </w:t>
      </w:r>
      <w:r w:rsidR="00C703FA">
        <w:rPr>
          <w:color w:val="000000"/>
        </w:rPr>
        <w:t>föräldrar</w:t>
      </w:r>
      <w:r w:rsidR="00105392">
        <w:rPr>
          <w:color w:val="000000"/>
        </w:rPr>
        <w:t xml:space="preserve"> om att socialtjänsten vidtar inga åtgärder </w:t>
      </w:r>
      <w:r w:rsidR="00175488">
        <w:rPr>
          <w:color w:val="000000"/>
        </w:rPr>
        <w:t>när</w:t>
      </w:r>
      <w:r w:rsidR="00105392">
        <w:rPr>
          <w:color w:val="000000"/>
        </w:rPr>
        <w:t xml:space="preserve"> det finns en ”</w:t>
      </w:r>
      <w:r w:rsidR="00105392" w:rsidRPr="00532AB0">
        <w:rPr>
          <w:i/>
          <w:iCs/>
          <w:color w:val="000000"/>
        </w:rPr>
        <w:t>adekvat</w:t>
      </w:r>
      <w:r w:rsidR="00105392">
        <w:rPr>
          <w:color w:val="000000"/>
        </w:rPr>
        <w:t>” (</w:t>
      </w:r>
      <w:r w:rsidR="00D0752E">
        <w:rPr>
          <w:color w:val="000000"/>
        </w:rPr>
        <w:t>E</w:t>
      </w:r>
      <w:r w:rsidR="00105392">
        <w:rPr>
          <w:color w:val="000000"/>
        </w:rPr>
        <w:t xml:space="preserve">) </w:t>
      </w:r>
      <w:r w:rsidR="007D58B4">
        <w:rPr>
          <w:color w:val="000000"/>
        </w:rPr>
        <w:t>förälder</w:t>
      </w:r>
      <w:r w:rsidR="00105392">
        <w:rPr>
          <w:color w:val="000000"/>
        </w:rPr>
        <w:t xml:space="preserve"> som </w:t>
      </w:r>
      <w:r w:rsidR="002B2184">
        <w:rPr>
          <w:color w:val="000000"/>
        </w:rPr>
        <w:t xml:space="preserve">har resurser och </w:t>
      </w:r>
      <w:r w:rsidR="00105392">
        <w:rPr>
          <w:color w:val="000000"/>
        </w:rPr>
        <w:t>kan ta ansvar för barnet.</w:t>
      </w:r>
    </w:p>
    <w:p w14:paraId="7BE5FF0C" w14:textId="449E3042" w:rsidR="00105392" w:rsidRPr="00CB3820" w:rsidRDefault="00105392" w:rsidP="00CB3820">
      <w:pPr>
        <w:pStyle w:val="Normalwebb"/>
        <w:spacing w:before="240" w:beforeAutospacing="0" w:after="240" w:afterAutospacing="0" w:line="276" w:lineRule="auto"/>
        <w:ind w:left="1304"/>
      </w:pPr>
      <w:r w:rsidRPr="00CB3820">
        <w:rPr>
          <w:i/>
          <w:iCs/>
          <w:color w:val="212529"/>
          <w:shd w:val="clear" w:color="auto" w:fill="FFFFFF"/>
        </w:rPr>
        <w:t xml:space="preserve">De har ju massa resurser och då vill man också berätta att ”vi kommer inte kliva in och göra det här åt dig, utan det här ser vi finns hos dig, som mamma eller pappa”. Det finns ju ingen vits att socialtjänsten ska kliva in och putta bort en fullt god förälder och placera barnet i ett familjehem. </w:t>
      </w:r>
      <w:r w:rsidRPr="00CB3820">
        <w:rPr>
          <w:color w:val="212529"/>
          <w:shd w:val="clear" w:color="auto" w:fill="FFFFFF"/>
        </w:rPr>
        <w:t>(</w:t>
      </w:r>
      <w:r w:rsidR="0031216D" w:rsidRPr="00CB3820">
        <w:rPr>
          <w:color w:val="212529"/>
          <w:shd w:val="clear" w:color="auto" w:fill="FFFFFF"/>
        </w:rPr>
        <w:t>A</w:t>
      </w:r>
      <w:r w:rsidRPr="00CB3820">
        <w:rPr>
          <w:color w:val="212529"/>
          <w:shd w:val="clear" w:color="auto" w:fill="FFFFFF"/>
        </w:rPr>
        <w:t>)</w:t>
      </w:r>
    </w:p>
    <w:p w14:paraId="0C8DE3EC" w14:textId="47681930" w:rsidR="00E814AD" w:rsidRPr="004D2EF2" w:rsidRDefault="0099501D" w:rsidP="00B93CF6">
      <w:pPr>
        <w:pStyle w:val="Normalwebb"/>
        <w:spacing w:before="240" w:beforeAutospacing="0" w:after="240" w:afterAutospacing="0" w:line="276" w:lineRule="auto"/>
        <w:rPr>
          <w:strike/>
        </w:rPr>
      </w:pPr>
      <w:r w:rsidRPr="00E633A2">
        <w:t>När s</w:t>
      </w:r>
      <w:r w:rsidR="00105392" w:rsidRPr="00E633A2">
        <w:t xml:space="preserve">ocialsekreterare </w:t>
      </w:r>
      <w:r w:rsidR="00CA57AD" w:rsidRPr="00E633A2">
        <w:t xml:space="preserve">informerar om vårdnadshavares ansvar </w:t>
      </w:r>
      <w:r w:rsidR="00105392" w:rsidRPr="00E633A2">
        <w:t xml:space="preserve">lutar </w:t>
      </w:r>
      <w:r w:rsidR="00791F0F" w:rsidRPr="00E633A2">
        <w:t xml:space="preserve">de </w:t>
      </w:r>
      <w:r w:rsidR="00105392" w:rsidRPr="00E633A2">
        <w:t xml:space="preserve">sig främst mot Föräldrabalken, där det anges vad barn har rätt till och vad vårdnadshavare har för skyldigheter. De menar att det inte är ett val som vårdnadshavare kan göra, utan skyldigheterna finns där oavsett. </w:t>
      </w:r>
      <w:r w:rsidR="00670B6F">
        <w:rPr>
          <w:color w:val="000000"/>
        </w:rPr>
        <w:t>S</w:t>
      </w:r>
      <w:r w:rsidR="00105392">
        <w:rPr>
          <w:color w:val="000000"/>
        </w:rPr>
        <w:t>ocialsekreterare formulera</w:t>
      </w:r>
      <w:r w:rsidR="00670B6F">
        <w:rPr>
          <w:color w:val="000000"/>
        </w:rPr>
        <w:t>de</w:t>
      </w:r>
      <w:r w:rsidR="00105392">
        <w:rPr>
          <w:color w:val="000000"/>
        </w:rPr>
        <w:t xml:space="preserve"> skyddsansvaret </w:t>
      </w:r>
      <w:r w:rsidR="00670B6F">
        <w:rPr>
          <w:color w:val="000000"/>
        </w:rPr>
        <w:t>som</w:t>
      </w:r>
      <w:r w:rsidR="00DD6797">
        <w:rPr>
          <w:color w:val="000000"/>
        </w:rPr>
        <w:t xml:space="preserve"> att</w:t>
      </w:r>
      <w:r w:rsidR="00BE6CF1">
        <w:rPr>
          <w:color w:val="000000"/>
        </w:rPr>
        <w:t xml:space="preserve"> </w:t>
      </w:r>
      <w:r w:rsidR="00105392" w:rsidRPr="008F28FB">
        <w:rPr>
          <w:i/>
          <w:iCs/>
          <w:color w:val="000000"/>
        </w:rPr>
        <w:t xml:space="preserve">”du </w:t>
      </w:r>
      <w:r w:rsidR="00934221">
        <w:rPr>
          <w:i/>
          <w:iCs/>
          <w:color w:val="000000"/>
        </w:rPr>
        <w:t>har ansvar för att</w:t>
      </w:r>
      <w:r w:rsidR="00105392" w:rsidRPr="00D72B78">
        <w:rPr>
          <w:i/>
          <w:iCs/>
          <w:color w:val="000000"/>
        </w:rPr>
        <w:t xml:space="preserve"> skydda </w:t>
      </w:r>
      <w:r w:rsidR="00934221">
        <w:rPr>
          <w:i/>
          <w:iCs/>
          <w:color w:val="000000"/>
        </w:rPr>
        <w:t xml:space="preserve">ditt </w:t>
      </w:r>
      <w:r w:rsidR="00105392" w:rsidRPr="005F2CD9">
        <w:rPr>
          <w:i/>
          <w:iCs/>
        </w:rPr>
        <w:t>barn”</w:t>
      </w:r>
      <w:r w:rsidR="00A333DA" w:rsidRPr="005F2CD9">
        <w:t xml:space="preserve"> (</w:t>
      </w:r>
      <w:r w:rsidR="005F2CD9" w:rsidRPr="005F2CD9">
        <w:t>C</w:t>
      </w:r>
      <w:r w:rsidR="00A333DA" w:rsidRPr="005F2CD9">
        <w:t>)</w:t>
      </w:r>
      <w:r w:rsidR="00226526" w:rsidRPr="005F2CD9">
        <w:t xml:space="preserve"> eller </w:t>
      </w:r>
      <w:r w:rsidR="00D72B78" w:rsidRPr="005F2CD9">
        <w:t>”</w:t>
      </w:r>
      <w:r w:rsidR="00D72B78" w:rsidRPr="005F2CD9">
        <w:rPr>
          <w:i/>
          <w:iCs/>
          <w:shd w:val="clear" w:color="auto" w:fill="FFFFFF"/>
        </w:rPr>
        <w:t xml:space="preserve">du </w:t>
      </w:r>
      <w:r w:rsidR="00D72B78" w:rsidRPr="00D72B78">
        <w:rPr>
          <w:i/>
          <w:iCs/>
          <w:color w:val="212529"/>
          <w:shd w:val="clear" w:color="auto" w:fill="FFFFFF"/>
        </w:rPr>
        <w:t>har en skyldighet att skydda ditt barn</w:t>
      </w:r>
      <w:r w:rsidR="005366BF">
        <w:rPr>
          <w:i/>
          <w:iCs/>
          <w:color w:val="212529"/>
          <w:shd w:val="clear" w:color="auto" w:fill="FFFFFF"/>
        </w:rPr>
        <w:t>”</w:t>
      </w:r>
      <w:r w:rsidR="00D72B78" w:rsidRPr="00D72B78">
        <w:rPr>
          <w:i/>
          <w:iCs/>
          <w:color w:val="212529"/>
          <w:shd w:val="clear" w:color="auto" w:fill="FFFFFF"/>
        </w:rPr>
        <w:t xml:space="preserve"> </w:t>
      </w:r>
      <w:r w:rsidR="00D72B78" w:rsidRPr="005E1654">
        <w:rPr>
          <w:color w:val="212529"/>
          <w:shd w:val="clear" w:color="auto" w:fill="FFFFFF"/>
        </w:rPr>
        <w:t>(D)</w:t>
      </w:r>
      <w:r w:rsidR="00D72B78" w:rsidRPr="005E1654">
        <w:rPr>
          <w:color w:val="212529"/>
          <w:shd w:val="clear" w:color="auto" w:fill="FFFFFF"/>
        </w:rPr>
        <w:t>.</w:t>
      </w:r>
      <w:r w:rsidR="00D72B78">
        <w:t xml:space="preserve"> </w:t>
      </w:r>
      <w:r w:rsidR="007C06B1">
        <w:t xml:space="preserve">Enligt socialsekreterarna </w:t>
      </w:r>
      <w:r w:rsidR="001351B8">
        <w:rPr>
          <w:color w:val="000000"/>
        </w:rPr>
        <w:t>ska det se</w:t>
      </w:r>
      <w:r w:rsidR="00767A4A">
        <w:rPr>
          <w:color w:val="000000"/>
        </w:rPr>
        <w:t>s som</w:t>
      </w:r>
      <w:r w:rsidR="007C06B1">
        <w:rPr>
          <w:color w:val="000000"/>
        </w:rPr>
        <w:t xml:space="preserve"> </w:t>
      </w:r>
      <w:r w:rsidR="00105392">
        <w:rPr>
          <w:color w:val="000000"/>
        </w:rPr>
        <w:t xml:space="preserve">en rekommendation från dem, eftersom det inte finns någon laglig möjlighet för socialtjänsten att </w:t>
      </w:r>
      <w:r w:rsidR="00494E4D">
        <w:rPr>
          <w:color w:val="000000"/>
        </w:rPr>
        <w:t>bestämma</w:t>
      </w:r>
      <w:r w:rsidR="00105392">
        <w:rPr>
          <w:color w:val="000000"/>
        </w:rPr>
        <w:t xml:space="preserve"> om </w:t>
      </w:r>
      <w:r w:rsidR="00494E4D">
        <w:rPr>
          <w:color w:val="000000"/>
        </w:rPr>
        <w:t>barns vistelse</w:t>
      </w:r>
      <w:r w:rsidR="00105392">
        <w:rPr>
          <w:color w:val="000000"/>
        </w:rPr>
        <w:t xml:space="preserve"> så länge det inte </w:t>
      </w:r>
      <w:r w:rsidR="00A512C8">
        <w:rPr>
          <w:color w:val="000000"/>
        </w:rPr>
        <w:t xml:space="preserve">finns </w:t>
      </w:r>
      <w:r w:rsidR="00753054">
        <w:rPr>
          <w:color w:val="000000"/>
        </w:rPr>
        <w:t xml:space="preserve">ett </w:t>
      </w:r>
      <w:r w:rsidR="00A512C8">
        <w:rPr>
          <w:color w:val="000000"/>
        </w:rPr>
        <w:t>beslut om tvångsvård</w:t>
      </w:r>
      <w:r w:rsidR="00105392">
        <w:rPr>
          <w:color w:val="000000"/>
        </w:rPr>
        <w:t xml:space="preserve">. </w:t>
      </w:r>
    </w:p>
    <w:p w14:paraId="1970B5E0" w14:textId="67153980" w:rsidR="00E814AD" w:rsidRPr="00CB3820" w:rsidRDefault="00843C45" w:rsidP="00CB3820">
      <w:pPr>
        <w:spacing w:before="240" w:after="240" w:line="276" w:lineRule="auto"/>
        <w:ind w:left="1304"/>
        <w:rPr>
          <w:rFonts w:ascii="Times New Roman" w:eastAsia="Times New Roman" w:hAnsi="Times New Roman" w:cs="Times New Roman"/>
          <w:i/>
          <w:iCs/>
          <w:kern w:val="0"/>
          <w:lang w:eastAsia="sv-SE"/>
          <w14:ligatures w14:val="none"/>
        </w:rPr>
      </w:pPr>
      <w:r w:rsidRPr="00CB3820">
        <w:rPr>
          <w:rFonts w:ascii="Times New Roman" w:eastAsia="Times New Roman" w:hAnsi="Times New Roman" w:cs="Times New Roman"/>
          <w:i/>
          <w:iCs/>
          <w:color w:val="000000"/>
          <w:kern w:val="0"/>
          <w:lang w:eastAsia="sv-SE"/>
          <w14:ligatures w14:val="none"/>
        </w:rPr>
        <w:lastRenderedPageBreak/>
        <w:t>Jag</w:t>
      </w:r>
      <w:r w:rsidR="00B07F19" w:rsidRPr="00CB3820">
        <w:rPr>
          <w:rFonts w:ascii="Times New Roman" w:eastAsia="Times New Roman" w:hAnsi="Times New Roman" w:cs="Times New Roman"/>
          <w:i/>
          <w:iCs/>
          <w:color w:val="000000"/>
          <w:kern w:val="0"/>
          <w:lang w:eastAsia="sv-SE"/>
          <w14:ligatures w14:val="none"/>
        </w:rPr>
        <w:t xml:space="preserve"> brukar säga att jag</w:t>
      </w:r>
      <w:r w:rsidRPr="00CB3820">
        <w:rPr>
          <w:rFonts w:ascii="Times New Roman" w:eastAsia="Times New Roman" w:hAnsi="Times New Roman" w:cs="Times New Roman"/>
          <w:i/>
          <w:iCs/>
          <w:color w:val="000000"/>
          <w:kern w:val="0"/>
          <w:lang w:eastAsia="sv-SE"/>
          <w14:ligatures w14:val="none"/>
        </w:rPr>
        <w:t xml:space="preserve"> eller </w:t>
      </w:r>
      <w:r w:rsidR="00E814AD" w:rsidRPr="00CB3820">
        <w:rPr>
          <w:rFonts w:ascii="Times New Roman" w:eastAsia="Times New Roman" w:hAnsi="Times New Roman" w:cs="Times New Roman"/>
          <w:i/>
          <w:iCs/>
          <w:color w:val="000000"/>
          <w:kern w:val="0"/>
          <w:lang w:eastAsia="sv-SE"/>
          <w14:ligatures w14:val="none"/>
        </w:rPr>
        <w:t>vi</w:t>
      </w:r>
      <w:r w:rsidRPr="00CB3820">
        <w:rPr>
          <w:rFonts w:ascii="Times New Roman" w:eastAsia="Times New Roman" w:hAnsi="Times New Roman" w:cs="Times New Roman"/>
          <w:i/>
          <w:iCs/>
          <w:color w:val="000000"/>
          <w:kern w:val="0"/>
          <w:lang w:eastAsia="sv-SE"/>
          <w14:ligatures w14:val="none"/>
        </w:rPr>
        <w:t xml:space="preserve"> </w:t>
      </w:r>
      <w:r w:rsidR="00E814AD" w:rsidRPr="00CB3820">
        <w:rPr>
          <w:rFonts w:ascii="Times New Roman" w:eastAsia="Times New Roman" w:hAnsi="Times New Roman" w:cs="Times New Roman"/>
          <w:i/>
          <w:iCs/>
          <w:color w:val="000000"/>
          <w:kern w:val="0"/>
          <w:lang w:eastAsia="sv-SE"/>
          <w14:ligatures w14:val="none"/>
        </w:rPr>
        <w:t>kan inte bestämma var ett barn ska bo någonstans, men att det handlar om att barnet måste skyddas, från att fara illa. Och att det är upp till föräldrarna att besluta</w:t>
      </w:r>
      <w:r w:rsidR="00831F0C" w:rsidRPr="00CB3820">
        <w:rPr>
          <w:rFonts w:ascii="Times New Roman" w:eastAsia="Times New Roman" w:hAnsi="Times New Roman" w:cs="Times New Roman"/>
          <w:i/>
          <w:iCs/>
          <w:color w:val="000000"/>
          <w:kern w:val="0"/>
          <w:lang w:eastAsia="sv-SE"/>
          <w14:ligatures w14:val="none"/>
        </w:rPr>
        <w:t xml:space="preserve">. </w:t>
      </w:r>
      <w:r w:rsidR="00831F0C" w:rsidRPr="00CB3820">
        <w:rPr>
          <w:rFonts w:ascii="Times New Roman" w:eastAsia="Times New Roman" w:hAnsi="Times New Roman" w:cs="Times New Roman"/>
          <w:color w:val="000000"/>
          <w:kern w:val="0"/>
          <w:lang w:eastAsia="sv-SE"/>
          <w14:ligatures w14:val="none"/>
        </w:rPr>
        <w:t>(</w:t>
      </w:r>
      <w:r w:rsidR="00FD5FB3" w:rsidRPr="00CB3820">
        <w:rPr>
          <w:rFonts w:ascii="Times New Roman" w:eastAsia="Times New Roman" w:hAnsi="Times New Roman" w:cs="Times New Roman"/>
          <w:color w:val="000000"/>
          <w:kern w:val="0"/>
          <w:lang w:eastAsia="sv-SE"/>
          <w14:ligatures w14:val="none"/>
        </w:rPr>
        <w:t>E).</w:t>
      </w:r>
      <w:r w:rsidR="00FD5FB3" w:rsidRPr="00CB3820">
        <w:rPr>
          <w:rFonts w:ascii="Times New Roman" w:eastAsia="Times New Roman" w:hAnsi="Times New Roman" w:cs="Times New Roman"/>
          <w:i/>
          <w:iCs/>
          <w:color w:val="000000"/>
          <w:kern w:val="0"/>
          <w:lang w:eastAsia="sv-SE"/>
          <w14:ligatures w14:val="none"/>
        </w:rPr>
        <w:t xml:space="preserve"> </w:t>
      </w:r>
    </w:p>
    <w:p w14:paraId="0673BC79" w14:textId="60B07168" w:rsidR="008825E2" w:rsidRPr="00964E81" w:rsidRDefault="003F2685" w:rsidP="00B93CF6">
      <w:pPr>
        <w:pStyle w:val="Normalwebb"/>
        <w:spacing w:before="240" w:beforeAutospacing="0" w:after="240" w:afterAutospacing="0" w:line="276" w:lineRule="auto"/>
        <w:rPr>
          <w:color w:val="000000"/>
        </w:rPr>
      </w:pPr>
      <w:r>
        <w:rPr>
          <w:color w:val="000000"/>
        </w:rPr>
        <w:t xml:space="preserve">Enligt socialsekreterare </w:t>
      </w:r>
      <w:r w:rsidR="00C45F40">
        <w:rPr>
          <w:color w:val="000000"/>
        </w:rPr>
        <w:t xml:space="preserve">har dock </w:t>
      </w:r>
      <w:r w:rsidR="008825E2">
        <w:rPr>
          <w:color w:val="000000"/>
        </w:rPr>
        <w:t xml:space="preserve">föräldrar en </w:t>
      </w:r>
      <w:r w:rsidR="008825E2" w:rsidRPr="008A3C49">
        <w:rPr>
          <w:color w:val="000000"/>
        </w:rPr>
        <w:t xml:space="preserve">föreställning </w:t>
      </w:r>
      <w:r w:rsidR="008825E2">
        <w:rPr>
          <w:color w:val="000000"/>
        </w:rPr>
        <w:t>om att socialtjänsten har mandat att bestämma hur skyddet för barnet ska se ut och när det ska sättas in</w:t>
      </w:r>
      <w:r w:rsidR="00D962D8">
        <w:rPr>
          <w:color w:val="000000"/>
        </w:rPr>
        <w:t xml:space="preserve">. </w:t>
      </w:r>
      <w:r w:rsidR="00A061D0">
        <w:rPr>
          <w:color w:val="000000"/>
        </w:rPr>
        <w:t>S</w:t>
      </w:r>
      <w:r w:rsidR="009C29D2">
        <w:rPr>
          <w:color w:val="000000"/>
        </w:rPr>
        <w:t xml:space="preserve">ocialsekreterare </w:t>
      </w:r>
      <w:r w:rsidR="00A061D0">
        <w:rPr>
          <w:color w:val="000000"/>
        </w:rPr>
        <w:t xml:space="preserve">uppfattade att </w:t>
      </w:r>
      <w:r w:rsidR="00FD16AE">
        <w:rPr>
          <w:color w:val="000000"/>
        </w:rPr>
        <w:t>föräldra</w:t>
      </w:r>
      <w:r w:rsidR="00FD16AE">
        <w:rPr>
          <w:color w:val="000000"/>
        </w:rPr>
        <w:t>r</w:t>
      </w:r>
      <w:r w:rsidR="00A9172B">
        <w:rPr>
          <w:color w:val="000000"/>
        </w:rPr>
        <w:t>, och i synnerhet</w:t>
      </w:r>
      <w:r w:rsidR="00C5725D">
        <w:rPr>
          <w:color w:val="000000"/>
        </w:rPr>
        <w:t xml:space="preserve"> </w:t>
      </w:r>
      <w:r w:rsidR="00A9172B">
        <w:rPr>
          <w:color w:val="000000"/>
        </w:rPr>
        <w:t xml:space="preserve">den skyddande föräldern, </w:t>
      </w:r>
      <w:r w:rsidR="00A85E5E">
        <w:rPr>
          <w:color w:val="000000"/>
        </w:rPr>
        <w:t xml:space="preserve">tänker </w:t>
      </w:r>
      <w:r w:rsidR="00A9172B">
        <w:rPr>
          <w:color w:val="000000"/>
        </w:rPr>
        <w:t xml:space="preserve">att </w:t>
      </w:r>
      <w:r w:rsidR="00DF0217">
        <w:rPr>
          <w:color w:val="000000"/>
        </w:rPr>
        <w:t xml:space="preserve">socialtjänsten </w:t>
      </w:r>
      <w:r w:rsidR="008A053E">
        <w:rPr>
          <w:color w:val="000000"/>
        </w:rPr>
        <w:t>ha</w:t>
      </w:r>
      <w:r w:rsidR="00851D8C">
        <w:rPr>
          <w:color w:val="000000"/>
        </w:rPr>
        <w:t>r</w:t>
      </w:r>
      <w:r w:rsidR="008A053E">
        <w:rPr>
          <w:color w:val="000000"/>
        </w:rPr>
        <w:t xml:space="preserve"> ett ansvar och </w:t>
      </w:r>
      <w:r w:rsidR="00570697">
        <w:rPr>
          <w:color w:val="000000"/>
        </w:rPr>
        <w:t xml:space="preserve">måste kunna </w:t>
      </w:r>
      <w:r w:rsidR="00D44568">
        <w:rPr>
          <w:color w:val="000000"/>
        </w:rPr>
        <w:t>agera</w:t>
      </w:r>
      <w:r w:rsidR="00570697">
        <w:rPr>
          <w:color w:val="000000"/>
        </w:rPr>
        <w:t xml:space="preserve"> när barn riskerar att fara illa.</w:t>
      </w:r>
      <w:r w:rsidR="00ED71B4">
        <w:rPr>
          <w:color w:val="000000"/>
        </w:rPr>
        <w:t xml:space="preserve"> Socialsekreterare hade erfarenhet av att det är många föräldrar som </w:t>
      </w:r>
      <w:r w:rsidR="002D2E55">
        <w:rPr>
          <w:color w:val="000000"/>
        </w:rPr>
        <w:t xml:space="preserve">försöker </w:t>
      </w:r>
      <w:r w:rsidR="002D2E55" w:rsidRPr="002D2E55">
        <w:rPr>
          <w:i/>
          <w:iCs/>
          <w:color w:val="000000"/>
        </w:rPr>
        <w:t>”trycka tillbaka”</w:t>
      </w:r>
      <w:r w:rsidR="002D2E55">
        <w:rPr>
          <w:color w:val="000000"/>
        </w:rPr>
        <w:t xml:space="preserve"> </w:t>
      </w:r>
      <w:r w:rsidR="002D2E55">
        <w:rPr>
          <w:color w:val="000000"/>
        </w:rPr>
        <w:t xml:space="preserve">(E) </w:t>
      </w:r>
      <w:r w:rsidR="002D2E55">
        <w:rPr>
          <w:color w:val="000000"/>
        </w:rPr>
        <w:t xml:space="preserve">ansvaret till socialtjänsten </w:t>
      </w:r>
      <w:r w:rsidR="00DD456E">
        <w:rPr>
          <w:color w:val="000000"/>
        </w:rPr>
        <w:t xml:space="preserve">genom att de vill att socialsekreteraren ska bestämma om barnet ska vara hos </w:t>
      </w:r>
      <w:r w:rsidR="00AD1C73">
        <w:rPr>
          <w:color w:val="000000"/>
        </w:rPr>
        <w:t>den adekvata föräldern</w:t>
      </w:r>
      <w:r w:rsidR="003A03CA">
        <w:rPr>
          <w:color w:val="000000"/>
        </w:rPr>
        <w:t xml:space="preserve"> eller inte. </w:t>
      </w:r>
      <w:r w:rsidR="008825E2" w:rsidRPr="0035220B">
        <w:rPr>
          <w:color w:val="000000"/>
        </w:rPr>
        <w:t>Socialsekreterarna</w:t>
      </w:r>
      <w:r w:rsidR="008825E2">
        <w:rPr>
          <w:color w:val="000000"/>
        </w:rPr>
        <w:t xml:space="preserve"> å sin sida uppgav att de ständigt fick </w:t>
      </w:r>
      <w:r w:rsidR="008825E2" w:rsidRPr="00C11907">
        <w:rPr>
          <w:i/>
          <w:iCs/>
          <w:color w:val="000000"/>
        </w:rPr>
        <w:t>”bolla tillbaka”</w:t>
      </w:r>
      <w:r w:rsidR="008825E2">
        <w:rPr>
          <w:color w:val="000000"/>
        </w:rPr>
        <w:t xml:space="preserve"> </w:t>
      </w:r>
      <w:r w:rsidR="00C11907">
        <w:rPr>
          <w:color w:val="000000"/>
        </w:rPr>
        <w:t>(</w:t>
      </w:r>
      <w:r w:rsidR="00FD4CEC">
        <w:rPr>
          <w:color w:val="000000"/>
        </w:rPr>
        <w:t>A och D</w:t>
      </w:r>
      <w:r w:rsidR="00301A5F">
        <w:rPr>
          <w:color w:val="000000"/>
        </w:rPr>
        <w:t xml:space="preserve">) </w:t>
      </w:r>
      <w:r w:rsidR="004E1E42">
        <w:rPr>
          <w:color w:val="000000"/>
        </w:rPr>
        <w:t xml:space="preserve">och </w:t>
      </w:r>
      <w:r w:rsidR="004E1E42" w:rsidRPr="004E1E42">
        <w:rPr>
          <w:i/>
          <w:iCs/>
          <w:color w:val="000000"/>
        </w:rPr>
        <w:t>”</w:t>
      </w:r>
      <w:r w:rsidR="004E1E42" w:rsidRPr="004E1E42">
        <w:rPr>
          <w:i/>
          <w:iCs/>
          <w:color w:val="000000"/>
        </w:rPr>
        <w:t xml:space="preserve">lägga </w:t>
      </w:r>
      <w:r w:rsidR="005E390B">
        <w:rPr>
          <w:i/>
          <w:iCs/>
          <w:color w:val="000000"/>
        </w:rPr>
        <w:t>över</w:t>
      </w:r>
      <w:r w:rsidR="004E1E42" w:rsidRPr="004E1E42">
        <w:rPr>
          <w:i/>
          <w:iCs/>
          <w:color w:val="000000"/>
        </w:rPr>
        <w:t>”</w:t>
      </w:r>
      <w:r w:rsidR="004E1E42">
        <w:rPr>
          <w:color w:val="000000"/>
        </w:rPr>
        <w:t xml:space="preserve"> (</w:t>
      </w:r>
      <w:r w:rsidR="005E390B">
        <w:rPr>
          <w:color w:val="000000"/>
        </w:rPr>
        <w:t>B och C</w:t>
      </w:r>
      <w:r w:rsidR="004E1E42">
        <w:rPr>
          <w:color w:val="000000"/>
        </w:rPr>
        <w:t xml:space="preserve">) </w:t>
      </w:r>
      <w:r w:rsidR="008825E2">
        <w:rPr>
          <w:color w:val="000000"/>
        </w:rPr>
        <w:t xml:space="preserve">skyddsansvaret till </w:t>
      </w:r>
      <w:r w:rsidR="006D001E">
        <w:rPr>
          <w:color w:val="000000"/>
        </w:rPr>
        <w:t xml:space="preserve">den adekvata </w:t>
      </w:r>
      <w:r w:rsidR="008825E2">
        <w:rPr>
          <w:color w:val="000000"/>
        </w:rPr>
        <w:t>föräld</w:t>
      </w:r>
      <w:r w:rsidR="006D001E">
        <w:rPr>
          <w:color w:val="000000"/>
        </w:rPr>
        <w:t>ern</w:t>
      </w:r>
      <w:r w:rsidR="008825E2">
        <w:rPr>
          <w:color w:val="000000"/>
        </w:rPr>
        <w:t xml:space="preserve">, </w:t>
      </w:r>
      <w:r w:rsidR="0096161B">
        <w:rPr>
          <w:color w:val="000000"/>
        </w:rPr>
        <w:t>d</w:t>
      </w:r>
      <w:r w:rsidR="003745F4">
        <w:rPr>
          <w:color w:val="000000"/>
        </w:rPr>
        <w:t xml:space="preserve">är det enligt socialsekreterarna hör </w:t>
      </w:r>
      <w:r w:rsidR="008825E2">
        <w:rPr>
          <w:color w:val="000000"/>
        </w:rPr>
        <w:t xml:space="preserve">hemma. Det skedde genom att förklara och informera om vilket ansvar som åligger vårdnadshavare. Dock tyckte </w:t>
      </w:r>
      <w:r w:rsidR="008825E2">
        <w:t>s</w:t>
      </w:r>
      <w:r w:rsidR="008825E2">
        <w:rPr>
          <w:color w:val="000000"/>
        </w:rPr>
        <w:t>ocialsekreterar</w:t>
      </w:r>
      <w:r w:rsidR="00A5380C">
        <w:rPr>
          <w:color w:val="000000"/>
        </w:rPr>
        <w:t>na</w:t>
      </w:r>
      <w:r w:rsidR="008825E2">
        <w:rPr>
          <w:color w:val="000000"/>
        </w:rPr>
        <w:t xml:space="preserve"> att föräldrar har svårt att förstå och ta till sig vilket ansvar de har. </w:t>
      </w:r>
      <w:r w:rsidR="00013898">
        <w:rPr>
          <w:color w:val="000000"/>
        </w:rPr>
        <w:t>Socialsekreterare</w:t>
      </w:r>
      <w:r w:rsidR="009D2CD3">
        <w:rPr>
          <w:color w:val="000000"/>
        </w:rPr>
        <w:t xml:space="preserve"> </w:t>
      </w:r>
      <w:r w:rsidR="008825E2">
        <w:rPr>
          <w:color w:val="000000"/>
        </w:rPr>
        <w:t>behöver ägna mycket tid</w:t>
      </w:r>
      <w:r w:rsidR="00457AEE">
        <w:rPr>
          <w:color w:val="000000"/>
        </w:rPr>
        <w:t xml:space="preserve">, </w:t>
      </w:r>
      <w:r w:rsidR="008825E2">
        <w:rPr>
          <w:color w:val="000000"/>
        </w:rPr>
        <w:t>ibland hela utredningstiden</w:t>
      </w:r>
      <w:r w:rsidR="00457AEE">
        <w:rPr>
          <w:color w:val="000000"/>
        </w:rPr>
        <w:t xml:space="preserve">, </w:t>
      </w:r>
      <w:r w:rsidR="008825E2">
        <w:rPr>
          <w:color w:val="000000"/>
        </w:rPr>
        <w:t xml:space="preserve">åt att förklara och tydliggöra </w:t>
      </w:r>
      <w:r w:rsidR="00A5380C">
        <w:rPr>
          <w:color w:val="000000"/>
        </w:rPr>
        <w:t>föräldrarnas</w:t>
      </w:r>
      <w:r w:rsidR="008825E2">
        <w:rPr>
          <w:color w:val="000000"/>
        </w:rPr>
        <w:t xml:space="preserve"> ansvar. </w:t>
      </w:r>
      <w:r w:rsidR="009D2CD3">
        <w:rPr>
          <w:color w:val="000000"/>
        </w:rPr>
        <w:t>Socialsekreterarna</w:t>
      </w:r>
      <w:r w:rsidR="00A36AC5">
        <w:rPr>
          <w:color w:val="000000"/>
        </w:rPr>
        <w:t xml:space="preserve"> </w:t>
      </w:r>
      <w:r w:rsidR="00E64AF9">
        <w:rPr>
          <w:color w:val="000000"/>
        </w:rPr>
        <w:t xml:space="preserve">uppgav </w:t>
      </w:r>
      <w:r w:rsidR="007B2B17">
        <w:rPr>
          <w:color w:val="000000"/>
        </w:rPr>
        <w:t xml:space="preserve">också </w:t>
      </w:r>
      <w:r w:rsidR="00E64AF9">
        <w:rPr>
          <w:color w:val="000000"/>
        </w:rPr>
        <w:t xml:space="preserve">att de såg som sin roll att hjälpa föräldrar att hitta en </w:t>
      </w:r>
      <w:r w:rsidR="00B648B5" w:rsidRPr="00B7103E">
        <w:rPr>
          <w:i/>
          <w:iCs/>
          <w:color w:val="000000"/>
        </w:rPr>
        <w:t>”</w:t>
      </w:r>
      <w:r w:rsidR="00C90DD4" w:rsidRPr="00B7103E">
        <w:rPr>
          <w:i/>
          <w:iCs/>
          <w:color w:val="000000"/>
        </w:rPr>
        <w:t>rimlig</w:t>
      </w:r>
      <w:r w:rsidR="00E64AF9" w:rsidRPr="00B7103E">
        <w:rPr>
          <w:i/>
          <w:iCs/>
          <w:color w:val="000000"/>
        </w:rPr>
        <w:t xml:space="preserve"> nivå</w:t>
      </w:r>
      <w:r w:rsidR="00B7103E" w:rsidRPr="00B7103E">
        <w:rPr>
          <w:i/>
          <w:iCs/>
          <w:color w:val="000000"/>
        </w:rPr>
        <w:t>”</w:t>
      </w:r>
      <w:r w:rsidR="00E64AF9">
        <w:rPr>
          <w:color w:val="000000"/>
        </w:rPr>
        <w:t xml:space="preserve"> </w:t>
      </w:r>
      <w:r w:rsidR="00B648B5">
        <w:rPr>
          <w:color w:val="000000"/>
        </w:rPr>
        <w:t>(</w:t>
      </w:r>
      <w:r w:rsidR="007B2B17">
        <w:rPr>
          <w:color w:val="000000"/>
        </w:rPr>
        <w:t xml:space="preserve">D) </w:t>
      </w:r>
      <w:r w:rsidR="00E64AF9">
        <w:rPr>
          <w:color w:val="000000"/>
        </w:rPr>
        <w:t xml:space="preserve">på skyddet, </w:t>
      </w:r>
      <w:r w:rsidR="00B7103E">
        <w:rPr>
          <w:color w:val="000000"/>
        </w:rPr>
        <w:t xml:space="preserve">eftersom </w:t>
      </w:r>
      <w:r w:rsidR="004D3F49">
        <w:rPr>
          <w:color w:val="000000"/>
        </w:rPr>
        <w:t>socialsekreterar</w:t>
      </w:r>
      <w:r w:rsidR="00CB2399">
        <w:rPr>
          <w:color w:val="000000"/>
        </w:rPr>
        <w:t>e</w:t>
      </w:r>
      <w:r w:rsidR="004D3F49">
        <w:rPr>
          <w:color w:val="000000"/>
        </w:rPr>
        <w:t xml:space="preserve"> ansåg</w:t>
      </w:r>
      <w:r w:rsidR="00E659A9">
        <w:rPr>
          <w:color w:val="000000"/>
        </w:rPr>
        <w:t xml:space="preserve"> att föräldrakontakt är viktig för barn. </w:t>
      </w:r>
      <w:r w:rsidR="00BA09E6">
        <w:rPr>
          <w:color w:val="000000"/>
        </w:rPr>
        <w:t xml:space="preserve">De fanns erfarenhet </w:t>
      </w:r>
      <w:r w:rsidR="003576B6">
        <w:rPr>
          <w:color w:val="000000"/>
        </w:rPr>
        <w:t xml:space="preserve">hos socialsekreterare </w:t>
      </w:r>
      <w:r w:rsidR="00BA09E6">
        <w:rPr>
          <w:color w:val="000000"/>
        </w:rPr>
        <w:t xml:space="preserve">att en förälder skyddade </w:t>
      </w:r>
      <w:r w:rsidR="006B78EC">
        <w:rPr>
          <w:color w:val="000000"/>
        </w:rPr>
        <w:t xml:space="preserve">barnet mot något </w:t>
      </w:r>
      <w:r w:rsidR="000512B2">
        <w:rPr>
          <w:color w:val="000000"/>
        </w:rPr>
        <w:t xml:space="preserve">hos den andre föräldern </w:t>
      </w:r>
      <w:r w:rsidR="006B78EC">
        <w:rPr>
          <w:color w:val="000000"/>
        </w:rPr>
        <w:t xml:space="preserve">som </w:t>
      </w:r>
      <w:r w:rsidR="005B04A0">
        <w:rPr>
          <w:color w:val="000000"/>
        </w:rPr>
        <w:t>de som socialsekreterare</w:t>
      </w:r>
      <w:r w:rsidR="006B78EC">
        <w:rPr>
          <w:color w:val="000000"/>
        </w:rPr>
        <w:t xml:space="preserve"> inte kunde stå bakom. </w:t>
      </w:r>
      <w:r w:rsidR="003576B6">
        <w:rPr>
          <w:color w:val="000000"/>
        </w:rPr>
        <w:t xml:space="preserve"> </w:t>
      </w:r>
    </w:p>
    <w:p w14:paraId="21121239" w14:textId="5EE71C78" w:rsidR="008825E2" w:rsidRPr="00CB3820" w:rsidRDefault="003F2685" w:rsidP="00B93CF6">
      <w:pPr>
        <w:pStyle w:val="Normalwebb"/>
        <w:spacing w:before="240" w:beforeAutospacing="0" w:after="240" w:afterAutospacing="0" w:line="276" w:lineRule="auto"/>
      </w:pPr>
      <w:r w:rsidRPr="00CB3820">
        <w:rPr>
          <w:color w:val="000000"/>
        </w:rPr>
        <w:t xml:space="preserve">Därutöver beskriver socialsekreterare att </w:t>
      </w:r>
      <w:r w:rsidR="008825E2" w:rsidRPr="00CB3820">
        <w:rPr>
          <w:color w:val="000000"/>
        </w:rPr>
        <w:t xml:space="preserve">det </w:t>
      </w:r>
      <w:r w:rsidRPr="00CB3820">
        <w:rPr>
          <w:color w:val="000000"/>
        </w:rPr>
        <w:t xml:space="preserve">är </w:t>
      </w:r>
      <w:r w:rsidR="008825E2" w:rsidRPr="00CB3820">
        <w:rPr>
          <w:color w:val="000000"/>
        </w:rPr>
        <w:t xml:space="preserve">vanligt att den </w:t>
      </w:r>
      <w:r w:rsidR="00195F6E" w:rsidRPr="00CB3820">
        <w:rPr>
          <w:color w:val="000000"/>
        </w:rPr>
        <w:t>förälder</w:t>
      </w:r>
      <w:r w:rsidR="008825E2" w:rsidRPr="00CB3820">
        <w:rPr>
          <w:color w:val="000000"/>
        </w:rPr>
        <w:t xml:space="preserve"> som förväntas skydda barnet efte</w:t>
      </w:r>
      <w:r w:rsidR="004910A7" w:rsidRPr="00CB3820">
        <w:rPr>
          <w:color w:val="000000"/>
        </w:rPr>
        <w:t>r</w:t>
      </w:r>
      <w:r w:rsidR="008825E2" w:rsidRPr="00CB3820">
        <w:rPr>
          <w:color w:val="000000"/>
        </w:rPr>
        <w:t>frågar hur hen ska göra, men socialsekreterare uppfattar att de inte får säga hur</w:t>
      </w:r>
      <w:r w:rsidR="00584693" w:rsidRPr="00CB3820">
        <w:rPr>
          <w:color w:val="000000"/>
        </w:rPr>
        <w:t xml:space="preserve"> </w:t>
      </w:r>
      <w:r w:rsidR="00C6062E" w:rsidRPr="00CB3820">
        <w:rPr>
          <w:color w:val="000000"/>
        </w:rPr>
        <w:t>föräldrar</w:t>
      </w:r>
      <w:r w:rsidR="00BC60B5" w:rsidRPr="00CB3820">
        <w:rPr>
          <w:color w:val="000000"/>
        </w:rPr>
        <w:t xml:space="preserve"> ska skydda</w:t>
      </w:r>
      <w:r w:rsidR="008825E2" w:rsidRPr="00CB3820">
        <w:rPr>
          <w:color w:val="000000"/>
        </w:rPr>
        <w:t xml:space="preserve">, eftersom </w:t>
      </w:r>
      <w:r w:rsidR="004E35E7" w:rsidRPr="00CB3820">
        <w:rPr>
          <w:color w:val="000000"/>
        </w:rPr>
        <w:t>socialtjänsten</w:t>
      </w:r>
      <w:r w:rsidR="008825E2" w:rsidRPr="00CB3820">
        <w:rPr>
          <w:color w:val="000000"/>
        </w:rPr>
        <w:t xml:space="preserve"> </w:t>
      </w:r>
      <w:r w:rsidR="00C25CFE" w:rsidRPr="00CB3820">
        <w:rPr>
          <w:color w:val="000000"/>
        </w:rPr>
        <w:t xml:space="preserve">varken </w:t>
      </w:r>
      <w:r w:rsidR="008825E2" w:rsidRPr="00CB3820">
        <w:rPr>
          <w:color w:val="000000"/>
        </w:rPr>
        <w:t xml:space="preserve">har </w:t>
      </w:r>
      <w:r w:rsidR="00D43400" w:rsidRPr="00CB3820">
        <w:rPr>
          <w:color w:val="000000"/>
        </w:rPr>
        <w:t>rätt</w:t>
      </w:r>
      <w:r w:rsidR="008825E2" w:rsidRPr="00CB3820">
        <w:rPr>
          <w:color w:val="000000"/>
        </w:rPr>
        <w:t xml:space="preserve"> att </w:t>
      </w:r>
      <w:r w:rsidR="00C25CFE" w:rsidRPr="00CB3820">
        <w:rPr>
          <w:color w:val="000000"/>
        </w:rPr>
        <w:t>uttala</w:t>
      </w:r>
      <w:r w:rsidR="005C30C0" w:rsidRPr="00CB3820">
        <w:rPr>
          <w:color w:val="000000"/>
        </w:rPr>
        <w:t xml:space="preserve"> </w:t>
      </w:r>
      <w:r w:rsidR="00C25CFE" w:rsidRPr="00CB3820">
        <w:rPr>
          <w:color w:val="000000"/>
        </w:rPr>
        <w:t xml:space="preserve">eller </w:t>
      </w:r>
      <w:r w:rsidR="008825E2" w:rsidRPr="00CB3820">
        <w:rPr>
          <w:color w:val="000000"/>
        </w:rPr>
        <w:t xml:space="preserve">bestämma </w:t>
      </w:r>
      <w:r w:rsidR="00C25CFE" w:rsidRPr="00CB3820">
        <w:rPr>
          <w:color w:val="000000"/>
        </w:rPr>
        <w:t>att ett</w:t>
      </w:r>
      <w:r w:rsidR="008825E2" w:rsidRPr="00CB3820">
        <w:rPr>
          <w:color w:val="000000"/>
        </w:rPr>
        <w:t xml:space="preserve"> barn ska </w:t>
      </w:r>
      <w:r w:rsidR="00C25CFE" w:rsidRPr="00CB3820">
        <w:rPr>
          <w:color w:val="000000"/>
        </w:rPr>
        <w:t xml:space="preserve">hållas ifrån </w:t>
      </w:r>
      <w:r w:rsidR="00466538" w:rsidRPr="00CB3820">
        <w:rPr>
          <w:color w:val="000000"/>
        </w:rPr>
        <w:t>en förälder.</w:t>
      </w:r>
      <w:r w:rsidR="008A37BD" w:rsidRPr="00CB3820">
        <w:rPr>
          <w:color w:val="000000"/>
        </w:rPr>
        <w:t xml:space="preserve"> Det gjorde att </w:t>
      </w:r>
      <w:r w:rsidR="00685A6E" w:rsidRPr="00CB3820">
        <w:rPr>
          <w:color w:val="000000"/>
        </w:rPr>
        <w:t>socialsekreterare</w:t>
      </w:r>
      <w:r w:rsidR="008A37BD" w:rsidRPr="00CB3820">
        <w:rPr>
          <w:color w:val="000000"/>
        </w:rPr>
        <w:t xml:space="preserve"> </w:t>
      </w:r>
      <w:r w:rsidR="008A37BD" w:rsidRPr="00CB3820">
        <w:rPr>
          <w:color w:val="212529"/>
          <w:shd w:val="clear" w:color="auto" w:fill="FFFFFF"/>
        </w:rPr>
        <w:t>uttalade sig med försiktighet.</w:t>
      </w:r>
    </w:p>
    <w:p w14:paraId="4D51EB40" w14:textId="5A913289" w:rsidR="008825E2" w:rsidRPr="00CB3820" w:rsidRDefault="008825E2" w:rsidP="00CB3820">
      <w:pPr>
        <w:pStyle w:val="Normalwebb"/>
        <w:spacing w:before="240" w:beforeAutospacing="0" w:after="240" w:afterAutospacing="0" w:line="276" w:lineRule="auto"/>
        <w:ind w:left="1304"/>
        <w:rPr>
          <w:i/>
          <w:iCs/>
          <w:color w:val="212529"/>
          <w:shd w:val="clear" w:color="auto" w:fill="FFFFFF"/>
        </w:rPr>
      </w:pPr>
      <w:r w:rsidRPr="00CB3820">
        <w:rPr>
          <w:i/>
          <w:iCs/>
          <w:color w:val="212529"/>
          <w:shd w:val="clear" w:color="auto" w:fill="FFFFFF"/>
        </w:rPr>
        <w:t xml:space="preserve">Sen är det väldigt många som vill att vi ska ge svar på hur man ska skydda barnen. Och där tänker jag att vi är ganska tydliga med att ”vi kan inte, vi kan inte säga exakt hur det ska </w:t>
      </w:r>
      <w:proofErr w:type="gramStart"/>
      <w:r w:rsidRPr="00CB3820">
        <w:rPr>
          <w:i/>
          <w:iCs/>
          <w:color w:val="212529"/>
          <w:shd w:val="clear" w:color="auto" w:fill="FFFFFF"/>
        </w:rPr>
        <w:t>va</w:t>
      </w:r>
      <w:proofErr w:type="gramEnd"/>
      <w:r w:rsidRPr="00CB3820">
        <w:rPr>
          <w:i/>
          <w:iCs/>
          <w:color w:val="212529"/>
          <w:shd w:val="clear" w:color="auto" w:fill="FFFFFF"/>
        </w:rPr>
        <w:t>, vi får inte säga att du ska hålla barnet från den andra</w:t>
      </w:r>
      <w:r w:rsidR="00F0104E" w:rsidRPr="00CB3820">
        <w:rPr>
          <w:i/>
          <w:iCs/>
          <w:color w:val="212529"/>
          <w:shd w:val="clear" w:color="auto" w:fill="FFFFFF"/>
        </w:rPr>
        <w:t xml:space="preserve">, </w:t>
      </w:r>
      <w:r w:rsidR="00F0104E" w:rsidRPr="00CB3820">
        <w:rPr>
          <w:i/>
          <w:iCs/>
          <w:color w:val="212529"/>
          <w:shd w:val="clear" w:color="auto" w:fill="FFFFFF"/>
        </w:rPr>
        <w:t>men att du behöver säkerställa att det är tryggt nog för barnet</w:t>
      </w:r>
      <w:r w:rsidR="002B64B5" w:rsidRPr="00CB3820">
        <w:rPr>
          <w:i/>
          <w:iCs/>
          <w:color w:val="212529"/>
          <w:shd w:val="clear" w:color="auto" w:fill="FFFFFF"/>
        </w:rPr>
        <w:t>”</w:t>
      </w:r>
      <w:r w:rsidRPr="00CB3820">
        <w:rPr>
          <w:i/>
          <w:iCs/>
          <w:color w:val="212529"/>
          <w:shd w:val="clear" w:color="auto" w:fill="FFFFFF"/>
        </w:rPr>
        <w:t xml:space="preserve">. </w:t>
      </w:r>
      <w:r w:rsidRPr="00CB3820">
        <w:rPr>
          <w:color w:val="212529"/>
          <w:shd w:val="clear" w:color="auto" w:fill="FFFFFF"/>
        </w:rPr>
        <w:t>(</w:t>
      </w:r>
      <w:r w:rsidR="003D6554" w:rsidRPr="00CB3820">
        <w:rPr>
          <w:color w:val="212529"/>
          <w:shd w:val="clear" w:color="auto" w:fill="FFFFFF"/>
        </w:rPr>
        <w:t>B</w:t>
      </w:r>
      <w:r w:rsidRPr="00CB3820">
        <w:rPr>
          <w:color w:val="212529"/>
          <w:shd w:val="clear" w:color="auto" w:fill="FFFFFF"/>
        </w:rPr>
        <w:t>)</w:t>
      </w:r>
    </w:p>
    <w:p w14:paraId="0A720A6C" w14:textId="1006B2FC" w:rsidR="006F79B6" w:rsidRDefault="006F79B6" w:rsidP="00B93CF6">
      <w:pPr>
        <w:pStyle w:val="Normalwebb"/>
        <w:spacing w:before="240" w:beforeAutospacing="0" w:after="240" w:afterAutospacing="0" w:line="276" w:lineRule="auto"/>
        <w:rPr>
          <w:color w:val="212529"/>
          <w:shd w:val="clear" w:color="auto" w:fill="FFFFFF"/>
        </w:rPr>
      </w:pPr>
      <w:r w:rsidRPr="00CB3820">
        <w:rPr>
          <w:color w:val="000000"/>
        </w:rPr>
        <w:t>S</w:t>
      </w:r>
      <w:r w:rsidRPr="00CB3820">
        <w:rPr>
          <w:color w:val="000000"/>
        </w:rPr>
        <w:t>ocialsekreterare</w:t>
      </w:r>
      <w:r>
        <w:rPr>
          <w:color w:val="000000"/>
        </w:rPr>
        <w:t xml:space="preserve"> </w:t>
      </w:r>
      <w:r w:rsidR="00EE6244">
        <w:rPr>
          <w:color w:val="000000"/>
        </w:rPr>
        <w:t>hade erfarenheter av att de i vissa situationer</w:t>
      </w:r>
      <w:r w:rsidR="00404F0E">
        <w:rPr>
          <w:color w:val="000000"/>
        </w:rPr>
        <w:t xml:space="preserve">, när skyddsbehovet </w:t>
      </w:r>
      <w:r w:rsidR="00DC3E5F">
        <w:rPr>
          <w:color w:val="000000"/>
        </w:rPr>
        <w:t>var</w:t>
      </w:r>
      <w:r w:rsidR="00404F0E">
        <w:rPr>
          <w:color w:val="000000"/>
        </w:rPr>
        <w:t xml:space="preserve"> uppenbart men den adekvata föräldern </w:t>
      </w:r>
      <w:r w:rsidR="00BC4B6A">
        <w:rPr>
          <w:color w:val="000000"/>
        </w:rPr>
        <w:t>trots det famla</w:t>
      </w:r>
      <w:r w:rsidR="00DC3E5F">
        <w:rPr>
          <w:color w:val="000000"/>
        </w:rPr>
        <w:t>de</w:t>
      </w:r>
      <w:r w:rsidR="00404F0E">
        <w:rPr>
          <w:color w:val="000000"/>
        </w:rPr>
        <w:t xml:space="preserve">, </w:t>
      </w:r>
      <w:r w:rsidR="00F370E2">
        <w:rPr>
          <w:color w:val="000000"/>
        </w:rPr>
        <w:t xml:space="preserve">kunde tänka </w:t>
      </w:r>
      <w:r w:rsidR="00F370E2" w:rsidRPr="001B3322">
        <w:rPr>
          <w:i/>
          <w:iCs/>
          <w:color w:val="000000"/>
        </w:rPr>
        <w:t xml:space="preserve">”klart som fasen </w:t>
      </w:r>
      <w:r w:rsidR="00BC4B6A" w:rsidRPr="001B3322">
        <w:rPr>
          <w:i/>
          <w:iCs/>
          <w:color w:val="000000"/>
        </w:rPr>
        <w:t>att du inte kan skicka dit”</w:t>
      </w:r>
      <w:r w:rsidR="00BC4B6A">
        <w:rPr>
          <w:color w:val="000000"/>
        </w:rPr>
        <w:t xml:space="preserve"> (B), men att de </w:t>
      </w:r>
      <w:r w:rsidR="00DC3E5F">
        <w:rPr>
          <w:color w:val="000000"/>
        </w:rPr>
        <w:t xml:space="preserve">inte </w:t>
      </w:r>
      <w:r w:rsidR="00390028">
        <w:rPr>
          <w:color w:val="000000"/>
        </w:rPr>
        <w:t>fick</w:t>
      </w:r>
      <w:r w:rsidR="00DC3E5F">
        <w:rPr>
          <w:color w:val="000000"/>
        </w:rPr>
        <w:t xml:space="preserve"> </w:t>
      </w:r>
      <w:r w:rsidR="001B3322">
        <w:rPr>
          <w:color w:val="000000"/>
        </w:rPr>
        <w:t>uttrycka det så rakt på sak</w:t>
      </w:r>
      <w:r w:rsidR="00F80A83">
        <w:rPr>
          <w:color w:val="000000"/>
        </w:rPr>
        <w:t xml:space="preserve"> som de önskade</w:t>
      </w:r>
      <w:r w:rsidR="001B3322">
        <w:rPr>
          <w:color w:val="000000"/>
        </w:rPr>
        <w:t xml:space="preserve">. </w:t>
      </w:r>
    </w:p>
    <w:p w14:paraId="4FC0433E" w14:textId="6F28C748" w:rsidR="00FD53F3" w:rsidRPr="00CB3820" w:rsidRDefault="00DD1E80" w:rsidP="00B93CF6">
      <w:pPr>
        <w:pStyle w:val="Normalwebb"/>
        <w:spacing w:before="240" w:beforeAutospacing="0" w:after="240" w:afterAutospacing="0" w:line="276" w:lineRule="auto"/>
        <w:rPr>
          <w:color w:val="212529"/>
          <w:shd w:val="clear" w:color="auto" w:fill="FFFFFF"/>
        </w:rPr>
      </w:pPr>
      <w:r w:rsidRPr="00CB3820">
        <w:rPr>
          <w:color w:val="212529"/>
          <w:shd w:val="clear" w:color="auto" w:fill="FFFFFF"/>
        </w:rPr>
        <w:t>S</w:t>
      </w:r>
      <w:r w:rsidRPr="00CB3820">
        <w:rPr>
          <w:color w:val="212529"/>
          <w:shd w:val="clear" w:color="auto" w:fill="FFFFFF"/>
        </w:rPr>
        <w:t>ocialsekreterar</w:t>
      </w:r>
      <w:r w:rsidR="00060041" w:rsidRPr="00CB3820">
        <w:rPr>
          <w:color w:val="212529"/>
          <w:shd w:val="clear" w:color="auto" w:fill="FFFFFF"/>
        </w:rPr>
        <w:t>es</w:t>
      </w:r>
      <w:r w:rsidRPr="00CB3820">
        <w:rPr>
          <w:color w:val="212529"/>
          <w:shd w:val="clear" w:color="auto" w:fill="FFFFFF"/>
        </w:rPr>
        <w:t xml:space="preserve"> </w:t>
      </w:r>
      <w:r w:rsidR="009B05AD" w:rsidRPr="00CB3820">
        <w:rPr>
          <w:color w:val="212529"/>
          <w:shd w:val="clear" w:color="auto" w:fill="FFFFFF"/>
        </w:rPr>
        <w:t>uppfatt</w:t>
      </w:r>
      <w:r w:rsidR="0008709E" w:rsidRPr="00CB3820">
        <w:rPr>
          <w:color w:val="212529"/>
          <w:shd w:val="clear" w:color="auto" w:fill="FFFFFF"/>
        </w:rPr>
        <w:t xml:space="preserve">ning om sitt ansvar </w:t>
      </w:r>
      <w:r w:rsidR="004047AC" w:rsidRPr="00CB3820">
        <w:rPr>
          <w:color w:val="212529"/>
          <w:shd w:val="clear" w:color="auto" w:fill="FFFFFF"/>
        </w:rPr>
        <w:t xml:space="preserve">kan sammanfattas i uttrycket </w:t>
      </w:r>
      <w:r w:rsidR="004047AC" w:rsidRPr="00CB3820">
        <w:rPr>
          <w:i/>
          <w:iCs/>
          <w:color w:val="212529"/>
          <w:shd w:val="clear" w:color="auto" w:fill="FFFFFF"/>
        </w:rPr>
        <w:t>”</w:t>
      </w:r>
      <w:r w:rsidR="004047AC" w:rsidRPr="00CB3820">
        <w:rPr>
          <w:i/>
          <w:iCs/>
          <w:color w:val="000000"/>
        </w:rPr>
        <w:t>i</w:t>
      </w:r>
      <w:r w:rsidR="004047AC" w:rsidRPr="00CB3820">
        <w:rPr>
          <w:i/>
          <w:iCs/>
          <w:color w:val="000000"/>
        </w:rPr>
        <w:t>nte skydd utan stöd</w:t>
      </w:r>
      <w:r w:rsidR="004047AC" w:rsidRPr="00CB3820">
        <w:rPr>
          <w:i/>
          <w:iCs/>
          <w:color w:val="000000"/>
        </w:rPr>
        <w:t>”</w:t>
      </w:r>
      <w:r w:rsidR="004047AC" w:rsidRPr="00CB3820">
        <w:rPr>
          <w:color w:val="000000"/>
        </w:rPr>
        <w:t xml:space="preserve"> (</w:t>
      </w:r>
      <w:r w:rsidR="00F27CD7" w:rsidRPr="00CB3820">
        <w:rPr>
          <w:color w:val="000000"/>
        </w:rPr>
        <w:t>E)</w:t>
      </w:r>
      <w:r w:rsidR="009C62F3" w:rsidRPr="00CB3820">
        <w:rPr>
          <w:color w:val="000000"/>
        </w:rPr>
        <w:t>. Stödet kunde</w:t>
      </w:r>
      <w:r w:rsidR="002F1673" w:rsidRPr="00CB3820">
        <w:rPr>
          <w:color w:val="000000"/>
        </w:rPr>
        <w:t xml:space="preserve">, förutom att samtala med föräldrarna, </w:t>
      </w:r>
      <w:r w:rsidR="00B255D3" w:rsidRPr="00CB3820">
        <w:rPr>
          <w:color w:val="000000"/>
        </w:rPr>
        <w:t>bestå i</w:t>
      </w:r>
      <w:r w:rsidR="002F1673" w:rsidRPr="00CB3820">
        <w:rPr>
          <w:color w:val="000000"/>
        </w:rPr>
        <w:t xml:space="preserve"> att hänvisa </w:t>
      </w:r>
      <w:r w:rsidR="00125B15" w:rsidRPr="00CB3820">
        <w:rPr>
          <w:color w:val="000000"/>
        </w:rPr>
        <w:t xml:space="preserve">föräldrar </w:t>
      </w:r>
      <w:r w:rsidR="002F1673" w:rsidRPr="00CB3820">
        <w:rPr>
          <w:color w:val="000000"/>
        </w:rPr>
        <w:t xml:space="preserve">till stödinsatser inom </w:t>
      </w:r>
      <w:r w:rsidR="00B255D3" w:rsidRPr="00CB3820">
        <w:rPr>
          <w:color w:val="000000"/>
        </w:rPr>
        <w:t xml:space="preserve">socialtjänsten eller </w:t>
      </w:r>
      <w:r w:rsidR="00125B15" w:rsidRPr="00CB3820">
        <w:rPr>
          <w:color w:val="000000"/>
        </w:rPr>
        <w:t xml:space="preserve">till andra instanser. </w:t>
      </w:r>
      <w:r w:rsidR="00CC12C2" w:rsidRPr="00CB3820">
        <w:rPr>
          <w:color w:val="000000"/>
        </w:rPr>
        <w:t>Även om s</w:t>
      </w:r>
      <w:r w:rsidR="00D12D79" w:rsidRPr="00CB3820">
        <w:rPr>
          <w:color w:val="000000"/>
        </w:rPr>
        <w:t xml:space="preserve">ocialsekreterarna </w:t>
      </w:r>
      <w:r w:rsidR="00CC12C2" w:rsidRPr="00CB3820">
        <w:rPr>
          <w:color w:val="000000"/>
        </w:rPr>
        <w:t xml:space="preserve">ansåg att </w:t>
      </w:r>
      <w:r w:rsidR="00374F20" w:rsidRPr="00CB3820">
        <w:rPr>
          <w:color w:val="000000"/>
        </w:rPr>
        <w:t xml:space="preserve">deras uppdrag var att </w:t>
      </w:r>
      <w:r w:rsidR="00FD53F3" w:rsidRPr="00CB3820">
        <w:rPr>
          <w:color w:val="000000"/>
        </w:rPr>
        <w:t xml:space="preserve">guida och </w:t>
      </w:r>
      <w:r w:rsidR="00374F20" w:rsidRPr="00CB3820">
        <w:rPr>
          <w:color w:val="000000"/>
        </w:rPr>
        <w:t xml:space="preserve">ge </w:t>
      </w:r>
      <w:r w:rsidR="00CC12C2" w:rsidRPr="00CB3820">
        <w:rPr>
          <w:color w:val="000000"/>
        </w:rPr>
        <w:t>s</w:t>
      </w:r>
      <w:r w:rsidR="00374F20" w:rsidRPr="00CB3820">
        <w:rPr>
          <w:color w:val="000000"/>
        </w:rPr>
        <w:t xml:space="preserve">töd </w:t>
      </w:r>
      <w:r w:rsidR="00F035AF" w:rsidRPr="00CB3820">
        <w:rPr>
          <w:color w:val="000000"/>
        </w:rPr>
        <w:t xml:space="preserve">var </w:t>
      </w:r>
      <w:r w:rsidR="00D3146E" w:rsidRPr="00CB3820">
        <w:rPr>
          <w:color w:val="000000"/>
        </w:rPr>
        <w:t xml:space="preserve">de </w:t>
      </w:r>
      <w:r w:rsidR="008C6276" w:rsidRPr="00CB3820">
        <w:rPr>
          <w:color w:val="000000"/>
        </w:rPr>
        <w:t>tydliga</w:t>
      </w:r>
      <w:r w:rsidR="00F035AF" w:rsidRPr="00CB3820">
        <w:rPr>
          <w:color w:val="000000"/>
        </w:rPr>
        <w:t xml:space="preserve"> med att det yttersta </w:t>
      </w:r>
      <w:r w:rsidR="00FE1D43" w:rsidRPr="00CB3820">
        <w:rPr>
          <w:color w:val="000000"/>
        </w:rPr>
        <w:t>skydds</w:t>
      </w:r>
      <w:r w:rsidR="00F035AF" w:rsidRPr="00CB3820">
        <w:rPr>
          <w:color w:val="000000"/>
        </w:rPr>
        <w:t xml:space="preserve">ansvaret </w:t>
      </w:r>
      <w:r w:rsidR="000B0850" w:rsidRPr="00CB3820">
        <w:rPr>
          <w:color w:val="000000"/>
        </w:rPr>
        <w:t xml:space="preserve">i form av placering utanför </w:t>
      </w:r>
      <w:r w:rsidR="00C923B9" w:rsidRPr="00CB3820">
        <w:rPr>
          <w:color w:val="000000"/>
        </w:rPr>
        <w:t>hemmet</w:t>
      </w:r>
      <w:r w:rsidR="00431B4D" w:rsidRPr="00CB3820">
        <w:rPr>
          <w:color w:val="000000"/>
        </w:rPr>
        <w:t xml:space="preserve"> </w:t>
      </w:r>
      <w:r w:rsidR="00F035AF" w:rsidRPr="00CB3820">
        <w:rPr>
          <w:color w:val="000000"/>
        </w:rPr>
        <w:t>låg på dem</w:t>
      </w:r>
      <w:r w:rsidR="005009D3" w:rsidRPr="00CB3820">
        <w:rPr>
          <w:color w:val="000000"/>
        </w:rPr>
        <w:t xml:space="preserve"> och </w:t>
      </w:r>
      <w:r w:rsidR="00F548E6" w:rsidRPr="00CB3820">
        <w:rPr>
          <w:color w:val="000000"/>
        </w:rPr>
        <w:t xml:space="preserve">på </w:t>
      </w:r>
      <w:r w:rsidR="005009D3" w:rsidRPr="00CB3820">
        <w:rPr>
          <w:color w:val="000000"/>
        </w:rPr>
        <w:t>socialtjänsten som myndighet</w:t>
      </w:r>
      <w:r w:rsidR="00F27CD7" w:rsidRPr="00CB3820">
        <w:rPr>
          <w:color w:val="000000"/>
        </w:rPr>
        <w:t>.</w:t>
      </w:r>
      <w:r w:rsidR="004047AC" w:rsidRPr="00CB3820">
        <w:rPr>
          <w:color w:val="000000"/>
        </w:rPr>
        <w:t> </w:t>
      </w:r>
      <w:r w:rsidR="00114350" w:rsidRPr="00CB3820">
        <w:rPr>
          <w:color w:val="000000"/>
        </w:rPr>
        <w:t>Eftersom so</w:t>
      </w:r>
      <w:r w:rsidR="00EA1B02" w:rsidRPr="00CB3820">
        <w:rPr>
          <w:color w:val="000000"/>
        </w:rPr>
        <w:t xml:space="preserve">cialsekreterare ville </w:t>
      </w:r>
      <w:r w:rsidR="004B4465" w:rsidRPr="00CB3820">
        <w:rPr>
          <w:i/>
          <w:iCs/>
          <w:color w:val="000000"/>
        </w:rPr>
        <w:t>”</w:t>
      </w:r>
      <w:r w:rsidR="00EA1B02" w:rsidRPr="00CB3820">
        <w:rPr>
          <w:i/>
          <w:iCs/>
          <w:color w:val="000000"/>
        </w:rPr>
        <w:t>slippa</w:t>
      </w:r>
      <w:r w:rsidR="004B4465" w:rsidRPr="00CB3820">
        <w:rPr>
          <w:i/>
          <w:iCs/>
          <w:color w:val="000000"/>
        </w:rPr>
        <w:t xml:space="preserve"> </w:t>
      </w:r>
      <w:r w:rsidR="00EA1B02" w:rsidRPr="00CB3820">
        <w:rPr>
          <w:i/>
          <w:iCs/>
          <w:color w:val="000000"/>
        </w:rPr>
        <w:t>ta till den</w:t>
      </w:r>
      <w:r w:rsidR="000564B8" w:rsidRPr="00CB3820">
        <w:rPr>
          <w:i/>
          <w:iCs/>
          <w:color w:val="000000"/>
        </w:rPr>
        <w:t xml:space="preserve"> yttersta konsekvensen”</w:t>
      </w:r>
      <w:r w:rsidR="000564B8" w:rsidRPr="00CB3820">
        <w:rPr>
          <w:color w:val="000000"/>
        </w:rPr>
        <w:t xml:space="preserve"> </w:t>
      </w:r>
      <w:r w:rsidR="004B4465" w:rsidRPr="00CB3820">
        <w:rPr>
          <w:color w:val="000000"/>
        </w:rPr>
        <w:t xml:space="preserve">(B) </w:t>
      </w:r>
      <w:r w:rsidR="000564B8" w:rsidRPr="00CB3820">
        <w:rPr>
          <w:color w:val="000000"/>
        </w:rPr>
        <w:t xml:space="preserve">var de måna om att </w:t>
      </w:r>
      <w:r w:rsidR="00006949" w:rsidRPr="00CB3820">
        <w:rPr>
          <w:color w:val="000000"/>
        </w:rPr>
        <w:t xml:space="preserve">få veta vad den adekvata föräldern </w:t>
      </w:r>
      <w:r w:rsidR="005F4387" w:rsidRPr="00CB3820">
        <w:rPr>
          <w:color w:val="000000"/>
        </w:rPr>
        <w:t xml:space="preserve">själv kan göra för att skydda sitt barn. </w:t>
      </w:r>
      <w:r w:rsidR="00E835C1" w:rsidRPr="00CB3820">
        <w:rPr>
          <w:color w:val="212529"/>
          <w:shd w:val="clear" w:color="auto" w:fill="FFFFFF"/>
        </w:rPr>
        <w:t xml:space="preserve">Socialsekreterare beskrev </w:t>
      </w:r>
      <w:r w:rsidR="00E835C1" w:rsidRPr="00CB3820">
        <w:rPr>
          <w:color w:val="212529"/>
          <w:shd w:val="clear" w:color="auto" w:fill="FFFFFF"/>
        </w:rPr>
        <w:t>att n</w:t>
      </w:r>
      <w:r w:rsidR="00A40166" w:rsidRPr="00CB3820">
        <w:rPr>
          <w:color w:val="212529"/>
          <w:shd w:val="clear" w:color="auto" w:fill="FFFFFF"/>
        </w:rPr>
        <w:t xml:space="preserve">är </w:t>
      </w:r>
      <w:r w:rsidR="00A40166" w:rsidRPr="00CB3820">
        <w:rPr>
          <w:color w:val="212529"/>
          <w:shd w:val="clear" w:color="auto" w:fill="FFFFFF"/>
        </w:rPr>
        <w:t xml:space="preserve">den adekvata föräldern </w:t>
      </w:r>
      <w:r w:rsidR="00A40166" w:rsidRPr="00CB3820">
        <w:rPr>
          <w:color w:val="212529"/>
          <w:shd w:val="clear" w:color="auto" w:fill="FFFFFF"/>
        </w:rPr>
        <w:t xml:space="preserve">efter information och vägledning </w:t>
      </w:r>
      <w:r w:rsidR="00A40166" w:rsidRPr="00CB3820">
        <w:rPr>
          <w:color w:val="212529"/>
          <w:shd w:val="clear" w:color="auto" w:fill="FFFFFF"/>
        </w:rPr>
        <w:t xml:space="preserve">kom fram till att inte </w:t>
      </w:r>
      <w:r w:rsidR="00A40166" w:rsidRPr="00CB3820">
        <w:rPr>
          <w:color w:val="212529"/>
          <w:shd w:val="clear" w:color="auto" w:fill="FFFFFF"/>
        </w:rPr>
        <w:lastRenderedPageBreak/>
        <w:t xml:space="preserve">släppa barnet till riskföräldern bekräftades det av socialsekreterare och barnet bedömdes därmed vara skyddat.  </w:t>
      </w:r>
    </w:p>
    <w:p w14:paraId="729122F9" w14:textId="0ECF503E" w:rsidR="00E17BCF" w:rsidRPr="00CB3820" w:rsidRDefault="00E17BCF" w:rsidP="00CB3820">
      <w:pPr>
        <w:pStyle w:val="Normalwebb"/>
        <w:spacing w:before="240" w:beforeAutospacing="0" w:after="240" w:afterAutospacing="0" w:line="276" w:lineRule="auto"/>
        <w:ind w:left="1304"/>
        <w:rPr>
          <w:color w:val="212529"/>
          <w:shd w:val="clear" w:color="auto" w:fill="FFFFFF"/>
        </w:rPr>
      </w:pPr>
      <w:r w:rsidRPr="00CB3820">
        <w:rPr>
          <w:i/>
          <w:iCs/>
          <w:color w:val="212529"/>
          <w:shd w:val="clear" w:color="auto" w:fill="FFFFFF"/>
        </w:rPr>
        <w:t> </w:t>
      </w:r>
      <w:r w:rsidR="005D31D1" w:rsidRPr="00CB3820">
        <w:rPr>
          <w:i/>
          <w:iCs/>
          <w:color w:val="212529"/>
          <w:shd w:val="clear" w:color="auto" w:fill="FFFFFF"/>
        </w:rPr>
        <w:t xml:space="preserve">… </w:t>
      </w:r>
      <w:r w:rsidRPr="00CB3820">
        <w:rPr>
          <w:i/>
          <w:iCs/>
          <w:color w:val="212529"/>
          <w:shd w:val="clear" w:color="auto" w:fill="FFFFFF"/>
        </w:rPr>
        <w:t>ibland kan man ge exempel och ibland så säger de själva att ”Ja men då kommer jag inte släppa dit”</w:t>
      </w:r>
      <w:r w:rsidR="009600F2" w:rsidRPr="00CB3820">
        <w:rPr>
          <w:i/>
          <w:iCs/>
          <w:color w:val="212529"/>
          <w:shd w:val="clear" w:color="auto" w:fill="FFFFFF"/>
        </w:rPr>
        <w:t xml:space="preserve">. </w:t>
      </w:r>
      <w:r w:rsidRPr="00CB3820">
        <w:rPr>
          <w:i/>
          <w:iCs/>
          <w:color w:val="212529"/>
          <w:shd w:val="clear" w:color="auto" w:fill="FFFFFF"/>
        </w:rPr>
        <w:t>Och då tänker jag att man kan bekräfta</w:t>
      </w:r>
      <w:r w:rsidR="00AD24E8" w:rsidRPr="00CB3820">
        <w:rPr>
          <w:i/>
          <w:iCs/>
          <w:color w:val="212529"/>
          <w:shd w:val="clear" w:color="auto" w:fill="FFFFFF"/>
        </w:rPr>
        <w:t>:</w:t>
      </w:r>
      <w:r w:rsidRPr="00CB3820">
        <w:rPr>
          <w:i/>
          <w:iCs/>
          <w:color w:val="212529"/>
          <w:shd w:val="clear" w:color="auto" w:fill="FFFFFF"/>
        </w:rPr>
        <w:t xml:space="preserve"> ”om det är så du väljer att skydda då får det stå för dig, men då bedömer vi att det är tryggt nog”</w:t>
      </w:r>
      <w:r w:rsidR="00702B67" w:rsidRPr="00CB3820">
        <w:rPr>
          <w:i/>
          <w:iCs/>
          <w:color w:val="212529"/>
          <w:shd w:val="clear" w:color="auto" w:fill="FFFFFF"/>
        </w:rPr>
        <w:t>.</w:t>
      </w:r>
      <w:r w:rsidR="00702B67" w:rsidRPr="00CB3820">
        <w:rPr>
          <w:color w:val="212529"/>
          <w:shd w:val="clear" w:color="auto" w:fill="FFFFFF"/>
        </w:rPr>
        <w:t xml:space="preserve"> (B)</w:t>
      </w:r>
    </w:p>
    <w:p w14:paraId="5ABAC838" w14:textId="1C9BD7D2" w:rsidR="008825E2" w:rsidRPr="00CB3820" w:rsidRDefault="008825E2" w:rsidP="00B93CF6">
      <w:pPr>
        <w:pStyle w:val="Normalwebb"/>
        <w:spacing w:before="240" w:beforeAutospacing="0" w:after="240" w:afterAutospacing="0" w:line="276" w:lineRule="auto"/>
        <w:rPr>
          <w:color w:val="000000"/>
        </w:rPr>
      </w:pPr>
      <w:r w:rsidRPr="00CB3820">
        <w:rPr>
          <w:color w:val="000000"/>
        </w:rPr>
        <w:t xml:space="preserve">Enligt socialsekreterare är det inte ovanligt att den skyddande föräldern vill hänvisa till socialtjänsten för att få stöd för sin skyddsåtgärd inför den andre föräldern. </w:t>
      </w:r>
      <w:r w:rsidR="000F245B" w:rsidRPr="00CB3820">
        <w:rPr>
          <w:color w:val="000000"/>
        </w:rPr>
        <w:t xml:space="preserve">Skyddande </w:t>
      </w:r>
      <w:r w:rsidR="003872BE" w:rsidRPr="00CB3820">
        <w:rPr>
          <w:color w:val="000000"/>
        </w:rPr>
        <w:t>föräldrar</w:t>
      </w:r>
      <w:r w:rsidRPr="00CB3820">
        <w:rPr>
          <w:color w:val="000000"/>
        </w:rPr>
        <w:t xml:space="preserve"> sökte med andra ord uppbackning från socialtjänsten för skyddsagerandet. Detta värjde sig socialsekreterare mot eftersom de ansåg att det endast är </w:t>
      </w:r>
      <w:r w:rsidR="000F245B" w:rsidRPr="00CB3820">
        <w:rPr>
          <w:color w:val="000000"/>
        </w:rPr>
        <w:t>föräldrar</w:t>
      </w:r>
      <w:r w:rsidRPr="00CB3820">
        <w:rPr>
          <w:color w:val="000000"/>
        </w:rPr>
        <w:t xml:space="preserve"> som kan bestämma om skydd. </w:t>
      </w:r>
    </w:p>
    <w:p w14:paraId="4AA0019B" w14:textId="1EF59570" w:rsidR="008825E2" w:rsidRPr="00CB3820" w:rsidRDefault="008825E2" w:rsidP="00CB3820">
      <w:pPr>
        <w:pStyle w:val="Normalwebb"/>
        <w:spacing w:before="240" w:beforeAutospacing="0" w:after="240" w:afterAutospacing="0" w:line="276" w:lineRule="auto"/>
        <w:ind w:left="1304"/>
        <w:rPr>
          <w:i/>
          <w:iCs/>
          <w:color w:val="212529"/>
          <w:shd w:val="clear" w:color="auto" w:fill="FFFFFF"/>
        </w:rPr>
      </w:pPr>
      <w:r w:rsidRPr="00CB3820">
        <w:rPr>
          <w:i/>
          <w:iCs/>
          <w:color w:val="212529"/>
          <w:shd w:val="clear" w:color="auto" w:fill="FFFFFF"/>
        </w:rPr>
        <w:t xml:space="preserve">… så vill ju ofta den skyddande föräldern kunna lägga över det på oss, ”ja men socialtjänsten har bestämt det här, de har sagt att det här är bra”. Och det är inte riktigt </w:t>
      </w:r>
      <w:r w:rsidRPr="00CB3820">
        <w:rPr>
          <w:i/>
          <w:iCs/>
          <w:color w:val="000000"/>
          <w:shd w:val="clear" w:color="auto" w:fill="FFFFFF"/>
        </w:rPr>
        <w:t xml:space="preserve">det </w:t>
      </w:r>
      <w:r w:rsidRPr="00CB3820">
        <w:rPr>
          <w:i/>
          <w:iCs/>
          <w:color w:val="212529"/>
          <w:shd w:val="clear" w:color="auto" w:fill="FFFFFF"/>
        </w:rPr>
        <w:t xml:space="preserve">vi kan. </w:t>
      </w:r>
      <w:r w:rsidRPr="00CB3820">
        <w:rPr>
          <w:color w:val="212529"/>
          <w:shd w:val="clear" w:color="auto" w:fill="FFFFFF"/>
        </w:rPr>
        <w:t>(</w:t>
      </w:r>
      <w:r w:rsidR="003D6554" w:rsidRPr="00CB3820">
        <w:rPr>
          <w:color w:val="212529"/>
          <w:shd w:val="clear" w:color="auto" w:fill="FFFFFF"/>
        </w:rPr>
        <w:t>D</w:t>
      </w:r>
      <w:r w:rsidRPr="00CB3820">
        <w:rPr>
          <w:color w:val="212529"/>
          <w:shd w:val="clear" w:color="auto" w:fill="FFFFFF"/>
        </w:rPr>
        <w:t>)</w:t>
      </w:r>
    </w:p>
    <w:p w14:paraId="5AF91CCE" w14:textId="306E740F" w:rsidR="008825E2" w:rsidRPr="00CB3820" w:rsidRDefault="008825E2" w:rsidP="00B93CF6">
      <w:pPr>
        <w:pStyle w:val="Normalwebb"/>
        <w:spacing w:before="240" w:beforeAutospacing="0" w:after="240" w:afterAutospacing="0" w:line="276" w:lineRule="auto"/>
        <w:rPr>
          <w:color w:val="000000"/>
        </w:rPr>
      </w:pPr>
      <w:r w:rsidRPr="00CB3820">
        <w:rPr>
          <w:color w:val="000000"/>
        </w:rPr>
        <w:t>Socialsekreterare benämnde skyddsin</w:t>
      </w:r>
      <w:r w:rsidR="00A95114" w:rsidRPr="00CB3820">
        <w:rPr>
          <w:color w:val="000000"/>
        </w:rPr>
        <w:t>formationen</w:t>
      </w:r>
      <w:r w:rsidRPr="00CB3820">
        <w:rPr>
          <w:color w:val="000000"/>
        </w:rPr>
        <w:t xml:space="preserve"> som en rekommendation, men om riskerna för barnet var höga och </w:t>
      </w:r>
      <w:r w:rsidR="00A408AF" w:rsidRPr="00CB3820">
        <w:rPr>
          <w:color w:val="000000"/>
        </w:rPr>
        <w:t xml:space="preserve">om </w:t>
      </w:r>
      <w:r w:rsidRPr="00CB3820">
        <w:rPr>
          <w:color w:val="000000"/>
        </w:rPr>
        <w:t>den förälder som förväntades skydda barnet inte tog sitt föräldraansvar eller inte stod kvar i skyddet över tid, behöv</w:t>
      </w:r>
      <w:r w:rsidR="00EB7F20" w:rsidRPr="00CB3820">
        <w:rPr>
          <w:color w:val="000000"/>
        </w:rPr>
        <w:t>er</w:t>
      </w:r>
      <w:r w:rsidRPr="00CB3820">
        <w:rPr>
          <w:color w:val="000000"/>
        </w:rPr>
        <w:t xml:space="preserve"> socialsekreterare informera om vilka konsekvenser det kunde få. Socialsekreterare framför då till den </w:t>
      </w:r>
      <w:r w:rsidR="003C107B" w:rsidRPr="00CB3820">
        <w:rPr>
          <w:color w:val="000000"/>
        </w:rPr>
        <w:t>adekvata</w:t>
      </w:r>
      <w:r w:rsidRPr="00CB3820">
        <w:rPr>
          <w:color w:val="000000"/>
        </w:rPr>
        <w:t xml:space="preserve"> föräldern att socialtjänsten måste granska hens föräldraförmåga närmare eller göra en ny skyddsbedömning som kan innebära att socialtjänsten måste vidta </w:t>
      </w:r>
      <w:r w:rsidR="00053030" w:rsidRPr="00CB3820">
        <w:rPr>
          <w:color w:val="000000"/>
        </w:rPr>
        <w:t xml:space="preserve">sina </w:t>
      </w:r>
      <w:r w:rsidRPr="00CB3820">
        <w:rPr>
          <w:color w:val="000000"/>
        </w:rPr>
        <w:t xml:space="preserve">åtgärder. Socialsekreterare angav att de i sådana situationer behöver vara tydliga </w:t>
      </w:r>
      <w:r w:rsidR="000837FF" w:rsidRPr="00CB3820">
        <w:rPr>
          <w:color w:val="000000"/>
        </w:rPr>
        <w:t>genom att klargöra</w:t>
      </w:r>
      <w:r w:rsidR="0015203B" w:rsidRPr="00CB3820">
        <w:rPr>
          <w:color w:val="000000"/>
        </w:rPr>
        <w:t xml:space="preserve"> att </w:t>
      </w:r>
      <w:r w:rsidR="00237D05" w:rsidRPr="00CB3820">
        <w:rPr>
          <w:i/>
          <w:iCs/>
          <w:color w:val="212529"/>
          <w:shd w:val="clear" w:color="auto" w:fill="FFFFFF"/>
        </w:rPr>
        <w:t xml:space="preserve">”det behöver </w:t>
      </w:r>
      <w:proofErr w:type="gramStart"/>
      <w:r w:rsidR="00237D05" w:rsidRPr="00CB3820">
        <w:rPr>
          <w:i/>
          <w:iCs/>
          <w:color w:val="212529"/>
          <w:shd w:val="clear" w:color="auto" w:fill="FFFFFF"/>
        </w:rPr>
        <w:t>va</w:t>
      </w:r>
      <w:proofErr w:type="gramEnd"/>
      <w:r w:rsidR="00237D05" w:rsidRPr="00CB3820">
        <w:rPr>
          <w:i/>
          <w:iCs/>
          <w:color w:val="212529"/>
          <w:shd w:val="clear" w:color="auto" w:fill="FFFFFF"/>
        </w:rPr>
        <w:t xml:space="preserve"> så här nu</w:t>
      </w:r>
      <w:r w:rsidR="00237D05" w:rsidRPr="00CB3820">
        <w:rPr>
          <w:i/>
          <w:iCs/>
          <w:color w:val="212529"/>
          <w:shd w:val="clear" w:color="auto" w:fill="FFFFFF"/>
        </w:rPr>
        <w:t>”</w:t>
      </w:r>
      <w:r w:rsidR="00237D05" w:rsidRPr="00CB3820">
        <w:rPr>
          <w:color w:val="212529"/>
          <w:shd w:val="clear" w:color="auto" w:fill="FFFFFF"/>
        </w:rPr>
        <w:t xml:space="preserve"> (C)</w:t>
      </w:r>
      <w:r w:rsidR="00C93F18" w:rsidRPr="00CB3820">
        <w:rPr>
          <w:color w:val="212529"/>
          <w:shd w:val="clear" w:color="auto" w:fill="FFFFFF"/>
        </w:rPr>
        <w:t xml:space="preserve"> för </w:t>
      </w:r>
      <w:r w:rsidR="0099186D" w:rsidRPr="00CB3820">
        <w:rPr>
          <w:color w:val="212529"/>
          <w:shd w:val="clear" w:color="auto" w:fill="FFFFFF"/>
        </w:rPr>
        <w:t>att få den adekvata föräldern att agera skyddande</w:t>
      </w:r>
      <w:r w:rsidRPr="00CB3820">
        <w:rPr>
          <w:color w:val="000000"/>
        </w:rPr>
        <w:t>.</w:t>
      </w:r>
      <w:r w:rsidR="00237D05" w:rsidRPr="00CB3820">
        <w:rPr>
          <w:color w:val="000000"/>
        </w:rPr>
        <w:t xml:space="preserve"> </w:t>
      </w:r>
      <w:r w:rsidRPr="00CB3820">
        <w:rPr>
          <w:color w:val="000000"/>
        </w:rPr>
        <w:t xml:space="preserve"> </w:t>
      </w:r>
    </w:p>
    <w:p w14:paraId="23F6D0A8" w14:textId="7F3D3AD7" w:rsidR="005C078D" w:rsidRPr="00CB3820" w:rsidRDefault="005C078D" w:rsidP="00B93CF6">
      <w:pPr>
        <w:pStyle w:val="Normalwebb"/>
        <w:spacing w:before="240" w:beforeAutospacing="0" w:after="240" w:afterAutospacing="0" w:line="276" w:lineRule="auto"/>
        <w:rPr>
          <w:color w:val="000000"/>
        </w:rPr>
      </w:pPr>
      <w:r w:rsidRPr="00CB3820">
        <w:rPr>
          <w:color w:val="000000"/>
        </w:rPr>
        <w:t>Som avsnittet visa</w:t>
      </w:r>
      <w:r w:rsidR="00EC3D31" w:rsidRPr="00CB3820">
        <w:rPr>
          <w:color w:val="000000"/>
        </w:rPr>
        <w:t>r</w:t>
      </w:r>
      <w:r w:rsidRPr="00CB3820">
        <w:rPr>
          <w:color w:val="000000"/>
        </w:rPr>
        <w:t xml:space="preserve"> </w:t>
      </w:r>
      <w:r w:rsidR="0036233A" w:rsidRPr="00CB3820">
        <w:rPr>
          <w:color w:val="000000"/>
        </w:rPr>
        <w:t xml:space="preserve">finns det hos socialsekreterare en välgrundad tanke om </w:t>
      </w:r>
      <w:r w:rsidR="00506FDB" w:rsidRPr="00CB3820">
        <w:rPr>
          <w:color w:val="000000"/>
        </w:rPr>
        <w:t>att föräldrar i första hand är ansvariga för att skydda sina barn</w:t>
      </w:r>
      <w:r w:rsidR="00572326" w:rsidRPr="00CB3820">
        <w:rPr>
          <w:color w:val="000000"/>
        </w:rPr>
        <w:t xml:space="preserve">, men ansvaret behöver påtalas och </w:t>
      </w:r>
      <w:r w:rsidR="00861961" w:rsidRPr="00CB3820">
        <w:rPr>
          <w:color w:val="000000"/>
        </w:rPr>
        <w:t>förhandlas</w:t>
      </w:r>
      <w:r w:rsidR="00DE08BD" w:rsidRPr="00CB3820">
        <w:rPr>
          <w:color w:val="000000"/>
        </w:rPr>
        <w:t xml:space="preserve">. </w:t>
      </w:r>
      <w:r w:rsidR="00C41C19" w:rsidRPr="00CB3820">
        <w:rPr>
          <w:color w:val="000000"/>
        </w:rPr>
        <w:t>Enligt</w:t>
      </w:r>
      <w:r w:rsidR="00DE08BD" w:rsidRPr="00CB3820">
        <w:rPr>
          <w:color w:val="000000"/>
        </w:rPr>
        <w:t xml:space="preserve"> socialsekreterar</w:t>
      </w:r>
      <w:r w:rsidR="00911C07" w:rsidRPr="00CB3820">
        <w:rPr>
          <w:color w:val="000000"/>
        </w:rPr>
        <w:t xml:space="preserve">na </w:t>
      </w:r>
      <w:r w:rsidR="00DE08BD" w:rsidRPr="00CB3820">
        <w:rPr>
          <w:color w:val="000000"/>
        </w:rPr>
        <w:t xml:space="preserve">kan och får de inte </w:t>
      </w:r>
      <w:r w:rsidR="00C74265" w:rsidRPr="00CB3820">
        <w:rPr>
          <w:color w:val="000000"/>
        </w:rPr>
        <w:t>bestämma</w:t>
      </w:r>
      <w:r w:rsidR="00D6311D" w:rsidRPr="00CB3820">
        <w:rPr>
          <w:color w:val="000000"/>
        </w:rPr>
        <w:t xml:space="preserve"> om föräldraskydd, men </w:t>
      </w:r>
      <w:r w:rsidR="004E5C2F" w:rsidRPr="00CB3820">
        <w:rPr>
          <w:color w:val="000000"/>
        </w:rPr>
        <w:t xml:space="preserve">vad </w:t>
      </w:r>
      <w:r w:rsidR="00D6311D" w:rsidRPr="00CB3820">
        <w:rPr>
          <w:color w:val="000000"/>
        </w:rPr>
        <w:t>de</w:t>
      </w:r>
      <w:r w:rsidR="00454E7B" w:rsidRPr="00CB3820">
        <w:rPr>
          <w:color w:val="000000"/>
        </w:rPr>
        <w:t xml:space="preserve"> </w:t>
      </w:r>
      <w:r w:rsidR="007A37F9" w:rsidRPr="00CB3820">
        <w:rPr>
          <w:color w:val="000000"/>
        </w:rPr>
        <w:t xml:space="preserve">säger </w:t>
      </w:r>
      <w:r w:rsidR="00911C07" w:rsidRPr="00CB3820">
        <w:rPr>
          <w:color w:val="000000"/>
        </w:rPr>
        <w:t xml:space="preserve">tycks </w:t>
      </w:r>
      <w:r w:rsidR="00454E7B" w:rsidRPr="00CB3820">
        <w:rPr>
          <w:color w:val="000000"/>
        </w:rPr>
        <w:t xml:space="preserve">ändå </w:t>
      </w:r>
      <w:r w:rsidR="00911C07" w:rsidRPr="00CB3820">
        <w:rPr>
          <w:color w:val="000000"/>
        </w:rPr>
        <w:t xml:space="preserve">ha </w:t>
      </w:r>
      <w:r w:rsidR="00C74265" w:rsidRPr="00CB3820">
        <w:rPr>
          <w:color w:val="000000"/>
        </w:rPr>
        <w:t xml:space="preserve">betydelsefull inverkan. </w:t>
      </w:r>
      <w:r w:rsidR="00994232" w:rsidRPr="00CB3820">
        <w:rPr>
          <w:color w:val="000000"/>
        </w:rPr>
        <w:t xml:space="preserve"> </w:t>
      </w:r>
      <w:r w:rsidR="00454E7B" w:rsidRPr="00CB3820">
        <w:rPr>
          <w:color w:val="000000"/>
        </w:rPr>
        <w:t xml:space="preserve"> </w:t>
      </w:r>
    </w:p>
    <w:p w14:paraId="21D2ECFF" w14:textId="5FDB1602" w:rsidR="008825E2" w:rsidRPr="00CB3820" w:rsidRDefault="003B675A" w:rsidP="00B93CF6">
      <w:pPr>
        <w:pStyle w:val="Normalwebb"/>
        <w:spacing w:before="240" w:beforeAutospacing="0" w:after="240" w:afterAutospacing="0" w:line="276" w:lineRule="auto"/>
        <w:rPr>
          <w:i/>
          <w:iCs/>
          <w:lang w:val="en-US"/>
        </w:rPr>
      </w:pPr>
      <w:proofErr w:type="spellStart"/>
      <w:r w:rsidRPr="00CB3820">
        <w:rPr>
          <w:b/>
          <w:bCs/>
          <w:i/>
          <w:iCs/>
          <w:color w:val="000000"/>
          <w:lang w:val="en-US"/>
        </w:rPr>
        <w:t>Skyddsbördan</w:t>
      </w:r>
      <w:proofErr w:type="spellEnd"/>
      <w:r w:rsidRPr="00CB3820">
        <w:rPr>
          <w:b/>
          <w:bCs/>
          <w:i/>
          <w:iCs/>
          <w:color w:val="000000"/>
          <w:lang w:val="en-US"/>
        </w:rPr>
        <w:t xml:space="preserve"> (</w:t>
      </w:r>
      <w:r w:rsidR="008825E2" w:rsidRPr="00CB3820">
        <w:rPr>
          <w:b/>
          <w:bCs/>
          <w:i/>
          <w:iCs/>
          <w:color w:val="000000"/>
          <w:lang w:val="en-US"/>
        </w:rPr>
        <w:t>The burden of protection</w:t>
      </w:r>
      <w:r w:rsidRPr="00CB3820">
        <w:rPr>
          <w:b/>
          <w:bCs/>
          <w:i/>
          <w:iCs/>
          <w:color w:val="000000"/>
          <w:lang w:val="en-US"/>
        </w:rPr>
        <w:t>)</w:t>
      </w:r>
    </w:p>
    <w:p w14:paraId="65D8BB91" w14:textId="7C62B0C3" w:rsidR="008825E2" w:rsidRPr="00CB3820" w:rsidRDefault="008825E2" w:rsidP="00B93CF6">
      <w:pPr>
        <w:pStyle w:val="Normalwebb"/>
        <w:spacing w:before="240" w:beforeAutospacing="0" w:after="240" w:afterAutospacing="0" w:line="276" w:lineRule="auto"/>
        <w:rPr>
          <w:color w:val="000000"/>
        </w:rPr>
      </w:pPr>
      <w:r w:rsidRPr="00CB3820">
        <w:rPr>
          <w:color w:val="000000"/>
        </w:rPr>
        <w:t xml:space="preserve">Som det tidigare avsnittet visade menar socialsekreterare att det är </w:t>
      </w:r>
      <w:r w:rsidR="00F02032" w:rsidRPr="00CB3820">
        <w:rPr>
          <w:color w:val="000000"/>
        </w:rPr>
        <w:t>de</w:t>
      </w:r>
      <w:r w:rsidRPr="00CB3820">
        <w:rPr>
          <w:color w:val="000000"/>
        </w:rPr>
        <w:t xml:space="preserve"> som bedömer</w:t>
      </w:r>
      <w:r w:rsidR="00F02032" w:rsidRPr="00CB3820">
        <w:rPr>
          <w:color w:val="000000"/>
        </w:rPr>
        <w:t xml:space="preserve"> </w:t>
      </w:r>
      <w:r w:rsidRPr="00CB3820">
        <w:rPr>
          <w:color w:val="000000"/>
        </w:rPr>
        <w:t>eller ”</w:t>
      </w:r>
      <w:r w:rsidRPr="00CB3820">
        <w:rPr>
          <w:i/>
          <w:iCs/>
          <w:color w:val="000000"/>
        </w:rPr>
        <w:t>landar i</w:t>
      </w:r>
      <w:r w:rsidRPr="00CB3820">
        <w:rPr>
          <w:color w:val="000000"/>
        </w:rPr>
        <w:t>” (</w:t>
      </w:r>
      <w:r w:rsidR="00151D0A" w:rsidRPr="00CB3820">
        <w:rPr>
          <w:color w:val="000000"/>
        </w:rPr>
        <w:t>E</w:t>
      </w:r>
      <w:r w:rsidRPr="00CB3820">
        <w:rPr>
          <w:color w:val="000000"/>
        </w:rPr>
        <w:t>) att det finns en adekvat förälder som kan ta ansvar för barnet. Den adekvata föräldern blir mottagare av social</w:t>
      </w:r>
      <w:r w:rsidR="006C7ECE" w:rsidRPr="00CB3820">
        <w:rPr>
          <w:color w:val="000000"/>
        </w:rPr>
        <w:t>sekreterares</w:t>
      </w:r>
      <w:r w:rsidRPr="00CB3820">
        <w:rPr>
          <w:color w:val="000000"/>
        </w:rPr>
        <w:t xml:space="preserve"> information om skyldigheten att skydda barnet, och förväntas att genomföra skyddet. Socialsekreterarnas beskriver de skyddande föräldrarnas uppdrag och situation som utmanande på flera sätt och kan </w:t>
      </w:r>
      <w:r w:rsidR="005810F5" w:rsidRPr="00CB3820">
        <w:rPr>
          <w:color w:val="000000"/>
        </w:rPr>
        <w:t xml:space="preserve">därför </w:t>
      </w:r>
      <w:r w:rsidRPr="00CB3820">
        <w:rPr>
          <w:color w:val="000000"/>
        </w:rPr>
        <w:t xml:space="preserve">sammanfattas i uttrycket ”the </w:t>
      </w:r>
      <w:proofErr w:type="spellStart"/>
      <w:r w:rsidRPr="00CB3820">
        <w:rPr>
          <w:color w:val="000000"/>
        </w:rPr>
        <w:t>burden</w:t>
      </w:r>
      <w:proofErr w:type="spellEnd"/>
      <w:r w:rsidRPr="00CB3820">
        <w:rPr>
          <w:color w:val="000000"/>
        </w:rPr>
        <w:t xml:space="preserve"> </w:t>
      </w:r>
      <w:proofErr w:type="spellStart"/>
      <w:r w:rsidRPr="00CB3820">
        <w:rPr>
          <w:color w:val="000000"/>
        </w:rPr>
        <w:t>of</w:t>
      </w:r>
      <w:proofErr w:type="spellEnd"/>
      <w:r w:rsidRPr="00CB3820">
        <w:rPr>
          <w:color w:val="000000"/>
        </w:rPr>
        <w:t xml:space="preserve"> </w:t>
      </w:r>
      <w:proofErr w:type="spellStart"/>
      <w:r w:rsidRPr="00CB3820">
        <w:rPr>
          <w:color w:val="000000"/>
        </w:rPr>
        <w:t>protection</w:t>
      </w:r>
      <w:proofErr w:type="spellEnd"/>
      <w:r w:rsidRPr="00CB3820">
        <w:rPr>
          <w:color w:val="000000"/>
        </w:rPr>
        <w:t xml:space="preserve">”, vilket utvecklas i det kommande avsnittet.   </w:t>
      </w:r>
    </w:p>
    <w:p w14:paraId="4C75B7C7" w14:textId="46DDC206" w:rsidR="008825E2" w:rsidRPr="00CB3820" w:rsidRDefault="008825E2" w:rsidP="00B93CF6">
      <w:pPr>
        <w:pStyle w:val="Normalwebb"/>
        <w:spacing w:before="240" w:beforeAutospacing="0" w:after="240" w:afterAutospacing="0" w:line="276" w:lineRule="auto"/>
      </w:pPr>
      <w:r w:rsidRPr="00CB3820">
        <w:t>Enligt socialsekreterarna hamnar de skyddande föräldrarna i en svår situation</w:t>
      </w:r>
      <w:r w:rsidR="003E7615" w:rsidRPr="00CB3820">
        <w:t xml:space="preserve"> när de ska skydda barnet från den andra vårdnadshavaren</w:t>
      </w:r>
      <w:r w:rsidRPr="00CB3820">
        <w:t>, vilket g</w:t>
      </w:r>
      <w:r w:rsidR="00DA022A" w:rsidRPr="00CB3820">
        <w:t>er upphov till</w:t>
      </w:r>
      <w:r w:rsidRPr="00CB3820">
        <w:t xml:space="preserve"> många frågor</w:t>
      </w:r>
      <w:r w:rsidR="00FD0A8F" w:rsidRPr="00CB3820">
        <w:t xml:space="preserve"> hos dem</w:t>
      </w:r>
      <w:r w:rsidRPr="00CB3820">
        <w:t xml:space="preserve">. </w:t>
      </w:r>
      <w:r w:rsidRPr="00CB3820">
        <w:lastRenderedPageBreak/>
        <w:t xml:space="preserve">De söker </w:t>
      </w:r>
      <w:r w:rsidR="003E7615" w:rsidRPr="00CB3820">
        <w:t xml:space="preserve">därför </w:t>
      </w:r>
      <w:r w:rsidRPr="00CB3820">
        <w:t xml:space="preserve">återkommande stöd och råd från socialsekreterare hur de ska göra i den uppkomna situationen.  </w:t>
      </w:r>
    </w:p>
    <w:p w14:paraId="5B183E49" w14:textId="5AD7BD29" w:rsidR="008825E2" w:rsidRPr="00CB3820" w:rsidRDefault="008825E2" w:rsidP="00CB3820">
      <w:pPr>
        <w:pStyle w:val="Normalwebb"/>
        <w:spacing w:before="240" w:beforeAutospacing="0" w:after="240" w:afterAutospacing="0" w:line="276" w:lineRule="auto"/>
        <w:ind w:left="1304"/>
      </w:pPr>
      <w:r w:rsidRPr="00CB3820">
        <w:rPr>
          <w:i/>
          <w:iCs/>
          <w:shd w:val="clear" w:color="auto" w:fill="FFFFFF"/>
        </w:rPr>
        <w:t xml:space="preserve">De här föräldrarna försätts ju i en jättesvår situation, det är inte konstigt egentligen att de ringer så mycket och eftersöker våra råd och </w:t>
      </w:r>
      <w:proofErr w:type="gramStart"/>
      <w:r w:rsidRPr="00CB3820">
        <w:rPr>
          <w:i/>
          <w:iCs/>
          <w:shd w:val="clear" w:color="auto" w:fill="FFFFFF"/>
        </w:rPr>
        <w:t>vårat</w:t>
      </w:r>
      <w:proofErr w:type="gramEnd"/>
      <w:r w:rsidRPr="00CB3820">
        <w:rPr>
          <w:i/>
          <w:iCs/>
          <w:shd w:val="clear" w:color="auto" w:fill="FFFFFF"/>
        </w:rPr>
        <w:t xml:space="preserve"> stöd, för det är så svårt för dem. Vi tycker att det är svårt och vi är utbildade men de är ju vanliga föräldrar, som förvisso absolut känner sina barn bäst, men det är svårt.</w:t>
      </w:r>
      <w:r w:rsidRPr="00CB3820">
        <w:rPr>
          <w:shd w:val="clear" w:color="auto" w:fill="FFFFFF"/>
        </w:rPr>
        <w:t xml:space="preserve"> (</w:t>
      </w:r>
      <w:r w:rsidR="000B048A" w:rsidRPr="00CB3820">
        <w:rPr>
          <w:shd w:val="clear" w:color="auto" w:fill="FFFFFF"/>
        </w:rPr>
        <w:t>B</w:t>
      </w:r>
      <w:r w:rsidRPr="00CB3820">
        <w:rPr>
          <w:shd w:val="clear" w:color="auto" w:fill="FFFFFF"/>
        </w:rPr>
        <w:t>)</w:t>
      </w:r>
    </w:p>
    <w:p w14:paraId="4C1A4D10" w14:textId="6DED04DD" w:rsidR="008825E2" w:rsidRPr="00CB3820" w:rsidRDefault="008825E2" w:rsidP="00B93CF6">
      <w:pPr>
        <w:pStyle w:val="Normalwebb"/>
        <w:spacing w:before="240" w:beforeAutospacing="0" w:after="240" w:afterAutospacing="0" w:line="276" w:lineRule="auto"/>
        <w:rPr>
          <w:color w:val="000000"/>
        </w:rPr>
      </w:pPr>
      <w:r w:rsidRPr="00CB3820">
        <w:rPr>
          <w:color w:val="000000"/>
        </w:rPr>
        <w:t xml:space="preserve">Socialsekreterare beskriver att även om de försöker att ge de skyddande föräldrarna råd och hjälpa dem att sortera så kände sig denna grupp av föräldrar sig ofta lämnade ensamma i en </w:t>
      </w:r>
      <w:r w:rsidRPr="00CB3820">
        <w:t>svår och oviss situation där de ska avgöra vad som är bästa för barnet. När de får klart för sig att socialtjänsten inte bestämmer om skyddet och inte tydligt kan uttala sig om hur de ska göra, kunde skyddande föräldrar känna sig svikna och övergivna av socialtjänsten, erfor socialsekreterare. Att social</w:t>
      </w:r>
      <w:r w:rsidR="004D3693" w:rsidRPr="00CB3820">
        <w:t xml:space="preserve">sekreterare </w:t>
      </w:r>
      <w:r w:rsidRPr="00CB3820">
        <w:t xml:space="preserve">inte kan vara tydlig med vad den skyddande föräldern ska göra leder till frustration och en vädjan från den adekvata föräldern; </w:t>
      </w:r>
      <w:r w:rsidRPr="00CB3820">
        <w:rPr>
          <w:i/>
          <w:iCs/>
          <w:shd w:val="clear" w:color="auto" w:fill="FFFFFF"/>
        </w:rPr>
        <w:t>”men kan ni inte bara vara tydliga med vad jag ska göra?”</w:t>
      </w:r>
      <w:r w:rsidR="00953502" w:rsidRPr="00CB3820">
        <w:rPr>
          <w:shd w:val="clear" w:color="auto" w:fill="FFFFFF"/>
        </w:rPr>
        <w:t xml:space="preserve"> </w:t>
      </w:r>
      <w:r w:rsidRPr="00CB3820">
        <w:rPr>
          <w:shd w:val="clear" w:color="auto" w:fill="FFFFFF"/>
        </w:rPr>
        <w:t>(</w:t>
      </w:r>
      <w:r w:rsidR="000B048A" w:rsidRPr="00CB3820">
        <w:rPr>
          <w:shd w:val="clear" w:color="auto" w:fill="FFFFFF"/>
        </w:rPr>
        <w:t>D</w:t>
      </w:r>
      <w:r w:rsidRPr="00CB3820">
        <w:rPr>
          <w:shd w:val="clear" w:color="auto" w:fill="FFFFFF"/>
        </w:rPr>
        <w:t>)</w:t>
      </w:r>
      <w:r w:rsidR="00953502" w:rsidRPr="00CB3820">
        <w:rPr>
          <w:shd w:val="clear" w:color="auto" w:fill="FFFFFF"/>
        </w:rPr>
        <w:t xml:space="preserve">. </w:t>
      </w:r>
    </w:p>
    <w:p w14:paraId="280B30C9" w14:textId="52E4DF96" w:rsidR="008825E2" w:rsidRPr="00CB3820" w:rsidRDefault="008825E2" w:rsidP="00B93CF6">
      <w:pPr>
        <w:pStyle w:val="Normalwebb"/>
        <w:spacing w:before="240" w:beforeAutospacing="0" w:after="240" w:afterAutospacing="0" w:line="276" w:lineRule="auto"/>
        <w:rPr>
          <w:color w:val="000000"/>
        </w:rPr>
      </w:pPr>
      <w:r w:rsidRPr="00CB3820">
        <w:rPr>
          <w:color w:val="000000"/>
        </w:rPr>
        <w:t>Enligt socialsekreterarna blev de adekvata föräldrarna inte bara lämnade att bestämma om skyddet för barnet, utan också att ta diskussionen med den andre föräldern och behöva stå för skyddsbeslutet. Socialsekreterare lyfte fram att skyddande föräldrar inte sällan blev ifrågasatta eller utsatta för påtryckningar från riskföräldern och ibland även av hens nätverk. Det var enligt socialsekreterarnas erfarenheter utmanande för de skyddande föräldrarna att behöva försvara kontaktbegränsningen och att orka stå kvar i den över tid</w:t>
      </w:r>
      <w:r w:rsidR="001B3213" w:rsidRPr="00CB3820">
        <w:rPr>
          <w:color w:val="000000"/>
        </w:rPr>
        <w:t xml:space="preserve">. </w:t>
      </w:r>
      <w:r w:rsidRPr="00CB3820">
        <w:rPr>
          <w:color w:val="000000"/>
        </w:rPr>
        <w:t>Skyddande föräldrar kunde även få hantera barnets reaktioner, som kunde yttra sig i frågor</w:t>
      </w:r>
      <w:r w:rsidR="00F72495" w:rsidRPr="00CB3820">
        <w:rPr>
          <w:color w:val="000000"/>
        </w:rPr>
        <w:t>, ledsenhet</w:t>
      </w:r>
      <w:r w:rsidRPr="00CB3820">
        <w:rPr>
          <w:color w:val="000000"/>
        </w:rPr>
        <w:t xml:space="preserve"> eller längtan efter att få träffa pappa eller mamma. Socialsekreterare hade också erfarenhet av att de adekvata föräldrarna</w:t>
      </w:r>
      <w:r w:rsidRPr="00CB3820">
        <w:t xml:space="preserve"> kunde oroa sig för hur den indragna kontakten påverka</w:t>
      </w:r>
      <w:r w:rsidR="00177238" w:rsidRPr="00CB3820">
        <w:t>d</w:t>
      </w:r>
      <w:r w:rsidRPr="00CB3820">
        <w:t xml:space="preserve"> den andra förälderns mående och situation. </w:t>
      </w:r>
      <w:r w:rsidRPr="00CB3820">
        <w:rPr>
          <w:color w:val="000000"/>
        </w:rPr>
        <w:t>Ytterligare en börda för de skyddande föräldrarna som socialsekreterarna identifierat var osäkerhet att inte räcka till i socialtjänstens ögon, med rädsla för ett omhändertagande som följd.</w:t>
      </w:r>
    </w:p>
    <w:p w14:paraId="505B5DEB" w14:textId="7B22A2BD" w:rsidR="008825E2" w:rsidRPr="00CB3820" w:rsidRDefault="008825E2" w:rsidP="00CB3820">
      <w:pPr>
        <w:pStyle w:val="Normalwebb"/>
        <w:spacing w:before="240" w:beforeAutospacing="0" w:after="240" w:afterAutospacing="0" w:line="276" w:lineRule="auto"/>
        <w:ind w:left="1304"/>
        <w:rPr>
          <w:i/>
          <w:iCs/>
          <w:color w:val="212529"/>
          <w:shd w:val="clear" w:color="auto" w:fill="FFFFFF"/>
        </w:rPr>
      </w:pPr>
      <w:r w:rsidRPr="00CB3820">
        <w:rPr>
          <w:i/>
          <w:iCs/>
          <w:color w:val="212529"/>
          <w:shd w:val="clear" w:color="auto" w:fill="FFFFFF"/>
        </w:rPr>
        <w:t xml:space="preserve">Det blir ett väldigt stort ansvar på den ena vårdnadshavaren. … Den blir lämnad i att ”nu måste barnet bo hos mig, för annars är den inte skyddad … annars vill socialen gå in med insats”. Jag tänker att det väcker nog väldigt mycket hos vårdnadshavarna. </w:t>
      </w:r>
      <w:r w:rsidRPr="00CB3820">
        <w:rPr>
          <w:color w:val="212529"/>
          <w:shd w:val="clear" w:color="auto" w:fill="FFFFFF"/>
        </w:rPr>
        <w:t>(</w:t>
      </w:r>
      <w:r w:rsidR="009B386A" w:rsidRPr="00CB3820">
        <w:rPr>
          <w:color w:val="212529"/>
          <w:shd w:val="clear" w:color="auto" w:fill="FFFFFF"/>
        </w:rPr>
        <w:t>D</w:t>
      </w:r>
      <w:r w:rsidRPr="00CB3820">
        <w:rPr>
          <w:color w:val="212529"/>
          <w:shd w:val="clear" w:color="auto" w:fill="FFFFFF"/>
        </w:rPr>
        <w:t>)</w:t>
      </w:r>
    </w:p>
    <w:p w14:paraId="5C2EE479" w14:textId="0A1A598E" w:rsidR="008825E2" w:rsidRPr="00CB3820" w:rsidRDefault="008825E2" w:rsidP="00B93CF6">
      <w:pPr>
        <w:pStyle w:val="Normalwebb"/>
        <w:spacing w:before="240" w:beforeAutospacing="0" w:after="240" w:afterAutospacing="0" w:line="276" w:lineRule="auto"/>
        <w:rPr>
          <w:color w:val="000000"/>
        </w:rPr>
      </w:pPr>
      <w:r w:rsidRPr="00CB3820">
        <w:rPr>
          <w:color w:val="000000"/>
        </w:rPr>
        <w:t xml:space="preserve">En ytterligare aspekt som lyftes fram av socialsekreterare var att </w:t>
      </w:r>
      <w:r w:rsidR="004C1BE7" w:rsidRPr="00CB3820">
        <w:rPr>
          <w:color w:val="000000"/>
        </w:rPr>
        <w:t xml:space="preserve">skyddande föräldrar </w:t>
      </w:r>
      <w:r w:rsidR="000B64D8" w:rsidRPr="00CB3820">
        <w:rPr>
          <w:color w:val="000000"/>
        </w:rPr>
        <w:t xml:space="preserve">kunde </w:t>
      </w:r>
      <w:r w:rsidRPr="00CB3820">
        <w:rPr>
          <w:color w:val="000000"/>
        </w:rPr>
        <w:t>kän</w:t>
      </w:r>
      <w:r w:rsidR="000B64D8" w:rsidRPr="00CB3820">
        <w:rPr>
          <w:color w:val="000000"/>
        </w:rPr>
        <w:t xml:space="preserve">na </w:t>
      </w:r>
      <w:r w:rsidRPr="00CB3820">
        <w:rPr>
          <w:color w:val="000000"/>
        </w:rPr>
        <w:t xml:space="preserve">rädsla för att göra fel och agera utanför sitt föräldramandat gentemot den andra </w:t>
      </w:r>
      <w:r w:rsidR="00650ED3" w:rsidRPr="00CB3820">
        <w:rPr>
          <w:color w:val="000000"/>
        </w:rPr>
        <w:t>föräldern</w:t>
      </w:r>
      <w:r w:rsidRPr="00CB3820">
        <w:rPr>
          <w:color w:val="000000"/>
        </w:rPr>
        <w:t xml:space="preserve"> när kontakten med barnet hölls inne.</w:t>
      </w:r>
      <w:r w:rsidRPr="00CB3820">
        <w:t xml:space="preserve"> </w:t>
      </w:r>
      <w:r w:rsidR="002D3775" w:rsidRPr="00CB3820">
        <w:t>E</w:t>
      </w:r>
      <w:r w:rsidR="002D3775" w:rsidRPr="00CB3820">
        <w:rPr>
          <w:color w:val="000000"/>
        </w:rPr>
        <w:t>nligt socialsekreterare</w:t>
      </w:r>
      <w:r w:rsidR="002D3775" w:rsidRPr="00CB3820">
        <w:rPr>
          <w:color w:val="000000"/>
        </w:rPr>
        <w:t xml:space="preserve"> </w:t>
      </w:r>
      <w:r w:rsidR="002832B4" w:rsidRPr="00CB3820">
        <w:rPr>
          <w:color w:val="000000"/>
        </w:rPr>
        <w:t>hade</w:t>
      </w:r>
      <w:r w:rsidRPr="00CB3820">
        <w:rPr>
          <w:color w:val="000000"/>
        </w:rPr>
        <w:t xml:space="preserve"> </w:t>
      </w:r>
      <w:r w:rsidR="00B410C2" w:rsidRPr="00CB3820">
        <w:rPr>
          <w:color w:val="000000"/>
        </w:rPr>
        <w:t xml:space="preserve">de ofta </w:t>
      </w:r>
      <w:r w:rsidRPr="00CB3820">
        <w:rPr>
          <w:color w:val="000000"/>
        </w:rPr>
        <w:t xml:space="preserve">tankar och oro kring att skyddsåtgärden i ett senare skede skulle kunna slå tillbaka på dem genom att bli anklagade för umgängessabotage och i slutändan förlora vårdnaden och kontakten med barnet. Det kunde också handla om rädsla för att bli polisanmäld för att ha kidnappat barnet. De skyddande föräldrarna ville därför </w:t>
      </w:r>
      <w:r w:rsidRPr="00CB3820">
        <w:t>veta om de hade rätt att hålla barnet hos sig</w:t>
      </w:r>
      <w:r w:rsidRPr="00CB3820">
        <w:rPr>
          <w:color w:val="000000"/>
        </w:rPr>
        <w:t xml:space="preserve">. </w:t>
      </w:r>
      <w:r w:rsidRPr="00CB3820">
        <w:rPr>
          <w:i/>
          <w:iCs/>
          <w:color w:val="000000"/>
        </w:rPr>
        <w:t xml:space="preserve">”Gör jag </w:t>
      </w:r>
      <w:r w:rsidRPr="00CB3820">
        <w:rPr>
          <w:i/>
          <w:iCs/>
          <w:color w:val="000000"/>
        </w:rPr>
        <w:lastRenderedPageBreak/>
        <w:t>rätt om jag…?”</w:t>
      </w:r>
      <w:r w:rsidRPr="00CB3820">
        <w:rPr>
          <w:color w:val="000000"/>
        </w:rPr>
        <w:t xml:space="preserve"> (</w:t>
      </w:r>
      <w:r w:rsidR="00D64ED3" w:rsidRPr="00CB3820">
        <w:rPr>
          <w:color w:val="000000"/>
        </w:rPr>
        <w:t>E</w:t>
      </w:r>
      <w:r w:rsidRPr="00CB3820">
        <w:rPr>
          <w:color w:val="000000"/>
        </w:rPr>
        <w:t xml:space="preserve">) var en fråga som skyddande föräldrar ville </w:t>
      </w:r>
      <w:r w:rsidR="00AF3EB3" w:rsidRPr="00CB3820">
        <w:rPr>
          <w:color w:val="000000"/>
        </w:rPr>
        <w:t xml:space="preserve">att </w:t>
      </w:r>
      <w:r w:rsidR="00AF3EB3" w:rsidRPr="00CB3820">
        <w:rPr>
          <w:color w:val="000000"/>
        </w:rPr>
        <w:t>socialsekreterare</w:t>
      </w:r>
      <w:r w:rsidR="00AF3EB3" w:rsidRPr="00CB3820">
        <w:rPr>
          <w:color w:val="000000"/>
        </w:rPr>
        <w:t xml:space="preserve"> skulle </w:t>
      </w:r>
      <w:r w:rsidRPr="00CB3820">
        <w:rPr>
          <w:color w:val="000000"/>
        </w:rPr>
        <w:t>svar</w:t>
      </w:r>
      <w:r w:rsidR="00AF3EB3" w:rsidRPr="00CB3820">
        <w:rPr>
          <w:color w:val="000000"/>
        </w:rPr>
        <w:t>a</w:t>
      </w:r>
      <w:r w:rsidRPr="00CB3820">
        <w:rPr>
          <w:color w:val="000000"/>
        </w:rPr>
        <w:t xml:space="preserve"> på. </w:t>
      </w:r>
    </w:p>
    <w:p w14:paraId="1DF679C7" w14:textId="089B434F" w:rsidR="00324031" w:rsidRPr="00CB3820" w:rsidRDefault="008825E2" w:rsidP="00B93CF6">
      <w:pPr>
        <w:pStyle w:val="Normalwebb"/>
        <w:spacing w:before="240" w:beforeAutospacing="0" w:after="240" w:afterAutospacing="0" w:line="276" w:lineRule="auto"/>
        <w:rPr>
          <w:color w:val="000000"/>
        </w:rPr>
      </w:pPr>
      <w:r w:rsidRPr="00CB3820">
        <w:rPr>
          <w:color w:val="000000"/>
        </w:rPr>
        <w:t xml:space="preserve">Socialsekreterare beskriver att det </w:t>
      </w:r>
      <w:r w:rsidR="005143BC" w:rsidRPr="00CB3820">
        <w:rPr>
          <w:color w:val="000000"/>
        </w:rPr>
        <w:t xml:space="preserve">förekommer att </w:t>
      </w:r>
      <w:r w:rsidR="00961A8F" w:rsidRPr="00CB3820">
        <w:rPr>
          <w:color w:val="000000"/>
        </w:rPr>
        <w:t xml:space="preserve">den </w:t>
      </w:r>
      <w:r w:rsidR="00961A8F" w:rsidRPr="00CB3820">
        <w:rPr>
          <w:color w:val="000000"/>
        </w:rPr>
        <w:t>förälder</w:t>
      </w:r>
      <w:r w:rsidR="00961A8F" w:rsidRPr="00CB3820">
        <w:rPr>
          <w:color w:val="000000"/>
        </w:rPr>
        <w:t xml:space="preserve"> som bedömts som adekvat </w:t>
      </w:r>
      <w:r w:rsidR="007C1C27" w:rsidRPr="00CB3820">
        <w:rPr>
          <w:color w:val="000000"/>
        </w:rPr>
        <w:t xml:space="preserve">trots det har svårt att avgöra </w:t>
      </w:r>
      <w:r w:rsidR="00877BE6" w:rsidRPr="00CB3820">
        <w:rPr>
          <w:color w:val="000000"/>
        </w:rPr>
        <w:t>eller</w:t>
      </w:r>
      <w:r w:rsidR="007C1C27" w:rsidRPr="00CB3820">
        <w:rPr>
          <w:color w:val="000000"/>
        </w:rPr>
        <w:t xml:space="preserve"> säga </w:t>
      </w:r>
      <w:r w:rsidR="00845506" w:rsidRPr="00CB3820">
        <w:rPr>
          <w:color w:val="000000"/>
        </w:rPr>
        <w:t xml:space="preserve">att den kommer att agera skyddande för barnet. I sådana </w:t>
      </w:r>
      <w:r w:rsidR="00E87CAB" w:rsidRPr="00CB3820">
        <w:rPr>
          <w:color w:val="000000"/>
        </w:rPr>
        <w:t>lägen</w:t>
      </w:r>
      <w:r w:rsidR="00845506" w:rsidRPr="00CB3820">
        <w:rPr>
          <w:color w:val="000000"/>
        </w:rPr>
        <w:t xml:space="preserve"> upplev</w:t>
      </w:r>
      <w:r w:rsidR="00EA2C81" w:rsidRPr="00CB3820">
        <w:rPr>
          <w:color w:val="000000"/>
        </w:rPr>
        <w:t xml:space="preserve">de </w:t>
      </w:r>
      <w:r w:rsidR="00845506" w:rsidRPr="00CB3820">
        <w:rPr>
          <w:color w:val="000000"/>
        </w:rPr>
        <w:t xml:space="preserve">socialsekreterare att de </w:t>
      </w:r>
      <w:r w:rsidR="006833D9" w:rsidRPr="00CB3820">
        <w:rPr>
          <w:color w:val="000000"/>
        </w:rPr>
        <w:t xml:space="preserve">kan tvingas </w:t>
      </w:r>
      <w:r w:rsidR="00DC6C43" w:rsidRPr="00CB3820">
        <w:rPr>
          <w:color w:val="000000"/>
        </w:rPr>
        <w:t xml:space="preserve">pressa den adekvata föräldern </w:t>
      </w:r>
      <w:r w:rsidR="00324031" w:rsidRPr="00CB3820">
        <w:rPr>
          <w:color w:val="000000"/>
        </w:rPr>
        <w:t>för att få ett svar i skyddsfrågan</w:t>
      </w:r>
      <w:r w:rsidR="00450522" w:rsidRPr="00CB3820">
        <w:rPr>
          <w:color w:val="000000"/>
        </w:rPr>
        <w:t xml:space="preserve">, eftersom </w:t>
      </w:r>
      <w:r w:rsidR="00012E79" w:rsidRPr="00CB3820">
        <w:rPr>
          <w:color w:val="000000"/>
        </w:rPr>
        <w:t>hens</w:t>
      </w:r>
      <w:r w:rsidR="00450522" w:rsidRPr="00CB3820">
        <w:rPr>
          <w:color w:val="000000"/>
        </w:rPr>
        <w:t xml:space="preserve"> föräldraförmåga bedöms </w:t>
      </w:r>
      <w:r w:rsidR="00324031" w:rsidRPr="00CB3820">
        <w:rPr>
          <w:color w:val="000000"/>
        </w:rPr>
        <w:t xml:space="preserve">utifrån det skyddsansvar </w:t>
      </w:r>
      <w:r w:rsidR="00012E79" w:rsidRPr="00CB3820">
        <w:rPr>
          <w:color w:val="000000"/>
        </w:rPr>
        <w:t>hen</w:t>
      </w:r>
      <w:r w:rsidR="00324031" w:rsidRPr="00CB3820">
        <w:rPr>
          <w:color w:val="000000"/>
        </w:rPr>
        <w:t xml:space="preserve"> tar. </w:t>
      </w:r>
    </w:p>
    <w:p w14:paraId="63EA9A6F" w14:textId="366BA353" w:rsidR="008825E2" w:rsidRPr="00CB3820" w:rsidRDefault="008402BD" w:rsidP="00CB3820">
      <w:pPr>
        <w:pStyle w:val="Normalwebb"/>
        <w:spacing w:before="240" w:beforeAutospacing="0" w:after="240" w:afterAutospacing="0" w:line="276" w:lineRule="auto"/>
        <w:ind w:left="1304"/>
        <w:rPr>
          <w:i/>
          <w:iCs/>
          <w:color w:val="212529"/>
          <w:shd w:val="clear" w:color="auto" w:fill="FFFFFF"/>
        </w:rPr>
      </w:pPr>
      <w:r w:rsidRPr="00CB3820">
        <w:rPr>
          <w:i/>
          <w:iCs/>
          <w:color w:val="212529"/>
          <w:shd w:val="clear" w:color="auto" w:fill="FFFFFF"/>
        </w:rPr>
        <w:t>”</w:t>
      </w:r>
      <w:r w:rsidR="008825E2" w:rsidRPr="00CB3820">
        <w:rPr>
          <w:i/>
          <w:iCs/>
          <w:color w:val="212529"/>
          <w:shd w:val="clear" w:color="auto" w:fill="FFFFFF"/>
        </w:rPr>
        <w:t xml:space="preserve">Alltså, du måste avge ett svar, för jag ska bedöma din föräldraförmåga nu, håller du eller håller du inte?” </w:t>
      </w:r>
      <w:r w:rsidR="008825E2" w:rsidRPr="00CB3820">
        <w:rPr>
          <w:color w:val="212529"/>
          <w:shd w:val="clear" w:color="auto" w:fill="FFFFFF"/>
        </w:rPr>
        <w:t>(</w:t>
      </w:r>
      <w:r w:rsidR="00AA0B10" w:rsidRPr="00CB3820">
        <w:rPr>
          <w:color w:val="212529"/>
          <w:shd w:val="clear" w:color="auto" w:fill="FFFFFF"/>
        </w:rPr>
        <w:t>B</w:t>
      </w:r>
      <w:r w:rsidR="008825E2" w:rsidRPr="00CB3820">
        <w:rPr>
          <w:color w:val="212529"/>
          <w:shd w:val="clear" w:color="auto" w:fill="FFFFFF"/>
        </w:rPr>
        <w:t>)</w:t>
      </w:r>
    </w:p>
    <w:p w14:paraId="20F8C286" w14:textId="629C9ACA" w:rsidR="002E36B5" w:rsidRPr="00CB3820" w:rsidRDefault="00F966E8" w:rsidP="00CB3820">
      <w:pPr>
        <w:pStyle w:val="Normalwebb"/>
        <w:spacing w:before="240" w:beforeAutospacing="0" w:after="240" w:afterAutospacing="0" w:line="276" w:lineRule="auto"/>
        <w:ind w:left="1304"/>
        <w:rPr>
          <w:i/>
          <w:iCs/>
          <w:color w:val="212529"/>
          <w:shd w:val="clear" w:color="auto" w:fill="FFFFFF"/>
        </w:rPr>
      </w:pPr>
      <w:r w:rsidRPr="00CB3820">
        <w:rPr>
          <w:i/>
          <w:iCs/>
          <w:color w:val="212529"/>
          <w:shd w:val="clear" w:color="auto" w:fill="FFFFFF"/>
        </w:rPr>
        <w:t xml:space="preserve">… </w:t>
      </w:r>
      <w:r w:rsidR="002E36B5" w:rsidRPr="00CB3820">
        <w:rPr>
          <w:i/>
          <w:iCs/>
          <w:color w:val="212529"/>
          <w:shd w:val="clear" w:color="auto" w:fill="FFFFFF"/>
        </w:rPr>
        <w:t>man ibland måste pressa dem för att höra att de säger ”Nej, jag kommer inte att lämna”. ”Tack”.</w:t>
      </w:r>
      <w:r w:rsidR="00953502" w:rsidRPr="00CB3820">
        <w:rPr>
          <w:color w:val="212529"/>
          <w:shd w:val="clear" w:color="auto" w:fill="FFFFFF"/>
        </w:rPr>
        <w:t xml:space="preserve"> </w:t>
      </w:r>
      <w:r w:rsidR="00953502" w:rsidRPr="00CB3820">
        <w:rPr>
          <w:color w:val="212529"/>
          <w:shd w:val="clear" w:color="auto" w:fill="FFFFFF"/>
        </w:rPr>
        <w:t>(B)</w:t>
      </w:r>
    </w:p>
    <w:p w14:paraId="43B9C509" w14:textId="41EEA851" w:rsidR="005143BC" w:rsidRPr="00CB3820" w:rsidRDefault="005143BC" w:rsidP="00B93CF6">
      <w:pPr>
        <w:pStyle w:val="Normalwebb"/>
        <w:spacing w:before="240" w:beforeAutospacing="0" w:after="240" w:afterAutospacing="0" w:line="276" w:lineRule="auto"/>
      </w:pPr>
      <w:r w:rsidRPr="00CB3820">
        <w:rPr>
          <w:color w:val="000000"/>
        </w:rPr>
        <w:t xml:space="preserve">Ytterligare en aspekt av skyddsbördan som socialsekreterare beskrev var att </w:t>
      </w:r>
      <w:r w:rsidR="00477370" w:rsidRPr="00CB3820">
        <w:rPr>
          <w:color w:val="000000"/>
        </w:rPr>
        <w:t xml:space="preserve">skyddande </w:t>
      </w:r>
      <w:r w:rsidRPr="00CB3820">
        <w:rPr>
          <w:color w:val="000000"/>
        </w:rPr>
        <w:t>föräldrar hade behov av att kunna planera sin tillvaro och därför ville veta hur länge skyddet skulle bestå, vilket socialsekreterarna sällan kunde svara på. I stället förmedlade socialsekreterare att just nu var det den här bedömningen som gjordes men att den kunde komma att ändras med kort varsel, vilket socialsekreterare förstod inte minskade ovissheten</w:t>
      </w:r>
      <w:r w:rsidR="007E4B75" w:rsidRPr="00CB3820">
        <w:rPr>
          <w:color w:val="000000"/>
        </w:rPr>
        <w:t xml:space="preserve"> för</w:t>
      </w:r>
      <w:r w:rsidR="007E4B75" w:rsidRPr="00CB3820">
        <w:rPr>
          <w:color w:val="000000"/>
        </w:rPr>
        <w:t xml:space="preserve"> den skyddande föräldern</w:t>
      </w:r>
      <w:r w:rsidRPr="00CB3820">
        <w:rPr>
          <w:color w:val="000000"/>
        </w:rPr>
        <w:t xml:space="preserve">. </w:t>
      </w:r>
    </w:p>
    <w:p w14:paraId="5134FF7E" w14:textId="03CEF31E" w:rsidR="009E19B2" w:rsidRPr="00CB3820" w:rsidRDefault="008825E2" w:rsidP="00B93CF6">
      <w:pPr>
        <w:pStyle w:val="Normalwebb"/>
        <w:spacing w:before="240" w:beforeAutospacing="0" w:after="240" w:afterAutospacing="0" w:line="276" w:lineRule="auto"/>
        <w:rPr>
          <w:color w:val="000000"/>
        </w:rPr>
      </w:pPr>
      <w:r w:rsidRPr="00CB3820">
        <w:t xml:space="preserve">Socialsekreterare identifierade således en rad svårigheter för de föräldrar som skulle skydda barnet från den andre </w:t>
      </w:r>
      <w:r w:rsidR="001F476C" w:rsidRPr="00CB3820">
        <w:t>föräldern</w:t>
      </w:r>
      <w:r w:rsidRPr="00CB3820">
        <w:t>, främst känslomässiga svårigheter men även praktiska.</w:t>
      </w:r>
    </w:p>
    <w:p w14:paraId="601C8AB0" w14:textId="2DCB74FE" w:rsidR="008825E2" w:rsidRPr="00CB3820" w:rsidRDefault="003B675A" w:rsidP="00B93CF6">
      <w:pPr>
        <w:pStyle w:val="Normalwebb"/>
        <w:spacing w:before="240" w:beforeAutospacing="0" w:after="240" w:afterAutospacing="0" w:line="276" w:lineRule="auto"/>
        <w:rPr>
          <w:i/>
          <w:iCs/>
        </w:rPr>
      </w:pPr>
      <w:r w:rsidRPr="00CB3820">
        <w:rPr>
          <w:b/>
          <w:bCs/>
          <w:i/>
          <w:iCs/>
          <w:color w:val="000000"/>
        </w:rPr>
        <w:t>Motstånd och acceptans (</w:t>
      </w:r>
      <w:proofErr w:type="spellStart"/>
      <w:r w:rsidR="008825E2" w:rsidRPr="00CB3820">
        <w:rPr>
          <w:b/>
          <w:bCs/>
          <w:i/>
          <w:iCs/>
          <w:color w:val="000000"/>
        </w:rPr>
        <w:t>Protection</w:t>
      </w:r>
      <w:proofErr w:type="spellEnd"/>
      <w:r w:rsidR="008825E2" w:rsidRPr="00CB3820">
        <w:rPr>
          <w:b/>
          <w:bCs/>
          <w:i/>
          <w:iCs/>
          <w:color w:val="000000"/>
        </w:rPr>
        <w:t xml:space="preserve"> </w:t>
      </w:r>
      <w:proofErr w:type="spellStart"/>
      <w:r w:rsidR="008825E2" w:rsidRPr="00CB3820">
        <w:rPr>
          <w:b/>
          <w:bCs/>
          <w:i/>
          <w:iCs/>
          <w:color w:val="000000"/>
        </w:rPr>
        <w:t>resistance</w:t>
      </w:r>
      <w:proofErr w:type="spellEnd"/>
      <w:r w:rsidR="008825E2" w:rsidRPr="00CB3820">
        <w:rPr>
          <w:b/>
          <w:bCs/>
          <w:i/>
          <w:iCs/>
          <w:color w:val="000000"/>
        </w:rPr>
        <w:t xml:space="preserve"> </w:t>
      </w:r>
      <w:r w:rsidR="00735F90" w:rsidRPr="00CB3820">
        <w:rPr>
          <w:b/>
          <w:bCs/>
          <w:i/>
          <w:iCs/>
          <w:color w:val="000000"/>
        </w:rPr>
        <w:t xml:space="preserve">- </w:t>
      </w:r>
      <w:r w:rsidR="008825E2" w:rsidRPr="00CB3820">
        <w:rPr>
          <w:b/>
          <w:bCs/>
          <w:i/>
          <w:iCs/>
          <w:color w:val="000000"/>
        </w:rPr>
        <w:t xml:space="preserve">and </w:t>
      </w:r>
      <w:proofErr w:type="spellStart"/>
      <w:r w:rsidR="008825E2" w:rsidRPr="00CB3820">
        <w:rPr>
          <w:b/>
          <w:bCs/>
          <w:i/>
          <w:iCs/>
          <w:color w:val="000000"/>
        </w:rPr>
        <w:t>acceptance</w:t>
      </w:r>
      <w:proofErr w:type="spellEnd"/>
      <w:r w:rsidRPr="00CB3820">
        <w:rPr>
          <w:b/>
          <w:bCs/>
          <w:i/>
          <w:iCs/>
          <w:color w:val="000000"/>
        </w:rPr>
        <w:t>)</w:t>
      </w:r>
    </w:p>
    <w:p w14:paraId="3D06C78F" w14:textId="2CE29D6A" w:rsidR="00A81651" w:rsidRPr="00CB3820" w:rsidRDefault="008825E2" w:rsidP="00B93CF6">
      <w:pPr>
        <w:pStyle w:val="Normalwebb"/>
        <w:spacing w:before="240" w:beforeAutospacing="0" w:after="240" w:afterAutospacing="0" w:line="276" w:lineRule="auto"/>
        <w:rPr>
          <w:color w:val="000000"/>
        </w:rPr>
      </w:pPr>
      <w:r w:rsidRPr="00CB3820">
        <w:rPr>
          <w:color w:val="000000"/>
        </w:rPr>
        <w:t>Som tidigare framgått innebär skyddet i praktiken</w:t>
      </w:r>
      <w:r w:rsidR="00FF374C" w:rsidRPr="00CB3820">
        <w:rPr>
          <w:color w:val="000000"/>
        </w:rPr>
        <w:t xml:space="preserve"> </w:t>
      </w:r>
      <w:r w:rsidRPr="00CB3820">
        <w:rPr>
          <w:color w:val="000000"/>
        </w:rPr>
        <w:t xml:space="preserve">att barnet stannar eller </w:t>
      </w:r>
      <w:r w:rsidR="00792D3A" w:rsidRPr="00CB3820">
        <w:rPr>
          <w:color w:val="000000"/>
        </w:rPr>
        <w:t>vistas</w:t>
      </w:r>
      <w:r w:rsidRPr="00CB3820">
        <w:rPr>
          <w:color w:val="000000"/>
        </w:rPr>
        <w:t xml:space="preserve"> hos den av föräldrarna som bedöms som adekvat </w:t>
      </w:r>
      <w:r w:rsidR="00786E3C" w:rsidRPr="00CB3820">
        <w:rPr>
          <w:color w:val="000000"/>
        </w:rPr>
        <w:t>att ta ansvar för barnet</w:t>
      </w:r>
      <w:r w:rsidR="00F2365C" w:rsidRPr="00CB3820">
        <w:rPr>
          <w:color w:val="000000"/>
        </w:rPr>
        <w:t xml:space="preserve">s </w:t>
      </w:r>
      <w:r w:rsidR="00D069E2" w:rsidRPr="00CB3820">
        <w:rPr>
          <w:color w:val="000000"/>
        </w:rPr>
        <w:t>säker</w:t>
      </w:r>
      <w:r w:rsidR="00786E3C" w:rsidRPr="00CB3820">
        <w:rPr>
          <w:color w:val="000000"/>
        </w:rPr>
        <w:t xml:space="preserve">het. </w:t>
      </w:r>
      <w:r w:rsidR="00AB629F" w:rsidRPr="00CB3820">
        <w:rPr>
          <w:color w:val="000000"/>
        </w:rPr>
        <w:t xml:space="preserve">I det föregående avsnittet redogjordes för de </w:t>
      </w:r>
      <w:r w:rsidR="00963FC2" w:rsidRPr="00CB3820">
        <w:rPr>
          <w:color w:val="000000"/>
        </w:rPr>
        <w:t xml:space="preserve">många </w:t>
      </w:r>
      <w:r w:rsidRPr="00CB3820">
        <w:rPr>
          <w:color w:val="000000"/>
        </w:rPr>
        <w:t xml:space="preserve">utmaningarna som </w:t>
      </w:r>
      <w:r w:rsidR="00AB629F" w:rsidRPr="00CB3820">
        <w:rPr>
          <w:color w:val="000000"/>
        </w:rPr>
        <w:t>s</w:t>
      </w:r>
      <w:r w:rsidR="00AB629F" w:rsidRPr="00CB3820">
        <w:rPr>
          <w:color w:val="000000"/>
        </w:rPr>
        <w:t>ocialsekreterar</w:t>
      </w:r>
      <w:r w:rsidR="00AB629F" w:rsidRPr="00CB3820">
        <w:rPr>
          <w:color w:val="000000"/>
        </w:rPr>
        <w:t>e identifierade att</w:t>
      </w:r>
      <w:r w:rsidR="00AB629F" w:rsidRPr="00CB3820">
        <w:rPr>
          <w:color w:val="000000"/>
        </w:rPr>
        <w:t xml:space="preserve"> </w:t>
      </w:r>
      <w:r w:rsidRPr="00CB3820">
        <w:rPr>
          <w:color w:val="000000"/>
        </w:rPr>
        <w:t>de skyddande föräld</w:t>
      </w:r>
      <w:r w:rsidR="002D4C53" w:rsidRPr="00CB3820">
        <w:rPr>
          <w:color w:val="000000"/>
        </w:rPr>
        <w:t>rarna</w:t>
      </w:r>
      <w:r w:rsidRPr="00CB3820">
        <w:rPr>
          <w:color w:val="000000"/>
        </w:rPr>
        <w:t xml:space="preserve"> ställs inför. </w:t>
      </w:r>
      <w:r w:rsidR="005E4387" w:rsidRPr="00CB3820">
        <w:rPr>
          <w:color w:val="000000"/>
        </w:rPr>
        <w:t>I det här avsnittet</w:t>
      </w:r>
      <w:r w:rsidRPr="00CB3820">
        <w:rPr>
          <w:color w:val="000000"/>
        </w:rPr>
        <w:t xml:space="preserve"> </w:t>
      </w:r>
      <w:r w:rsidR="005E4387" w:rsidRPr="00CB3820">
        <w:rPr>
          <w:color w:val="000000"/>
        </w:rPr>
        <w:t xml:space="preserve">redovisas hur socialsekreterare </w:t>
      </w:r>
      <w:r w:rsidRPr="00CB3820">
        <w:rPr>
          <w:color w:val="000000"/>
        </w:rPr>
        <w:t>beskriv</w:t>
      </w:r>
      <w:r w:rsidR="005E4387" w:rsidRPr="00CB3820">
        <w:rPr>
          <w:color w:val="000000"/>
        </w:rPr>
        <w:t>er</w:t>
      </w:r>
      <w:r w:rsidRPr="00CB3820">
        <w:rPr>
          <w:color w:val="000000"/>
        </w:rPr>
        <w:t xml:space="preserve"> </w:t>
      </w:r>
      <w:r w:rsidR="004B7846" w:rsidRPr="00CB3820">
        <w:rPr>
          <w:color w:val="000000"/>
        </w:rPr>
        <w:t>respons</w:t>
      </w:r>
      <w:r w:rsidR="00E15553" w:rsidRPr="00CB3820">
        <w:rPr>
          <w:color w:val="000000"/>
        </w:rPr>
        <w:t>en</w:t>
      </w:r>
      <w:r w:rsidR="00075241" w:rsidRPr="00CB3820">
        <w:rPr>
          <w:color w:val="000000"/>
        </w:rPr>
        <w:t xml:space="preserve"> </w:t>
      </w:r>
      <w:r w:rsidR="00445A63" w:rsidRPr="00CB3820">
        <w:rPr>
          <w:color w:val="000000"/>
        </w:rPr>
        <w:t xml:space="preserve">hos </w:t>
      </w:r>
      <w:r w:rsidRPr="00CB3820">
        <w:rPr>
          <w:color w:val="000000"/>
        </w:rPr>
        <w:t>de föräldrar som utgör en risk</w:t>
      </w:r>
      <w:r w:rsidR="009C67F1" w:rsidRPr="00CB3820">
        <w:rPr>
          <w:color w:val="000000"/>
        </w:rPr>
        <w:t>,</w:t>
      </w:r>
      <w:r w:rsidRPr="00CB3820">
        <w:rPr>
          <w:color w:val="000000"/>
        </w:rPr>
        <w:t xml:space="preserve"> riskföräld</w:t>
      </w:r>
      <w:r w:rsidR="009C67F1" w:rsidRPr="00CB3820">
        <w:rPr>
          <w:color w:val="000000"/>
        </w:rPr>
        <w:t>rarna,</w:t>
      </w:r>
      <w:r w:rsidRPr="00CB3820">
        <w:rPr>
          <w:color w:val="000000"/>
        </w:rPr>
        <w:t xml:space="preserve"> och som </w:t>
      </w:r>
      <w:r w:rsidR="00115CA5" w:rsidRPr="00CB3820">
        <w:rPr>
          <w:color w:val="000000"/>
        </w:rPr>
        <w:t>begränsas i sin kontakt med barnet</w:t>
      </w:r>
      <w:r w:rsidR="00115CA5" w:rsidRPr="00CB3820">
        <w:rPr>
          <w:color w:val="000000"/>
        </w:rPr>
        <w:t xml:space="preserve"> som </w:t>
      </w:r>
      <w:r w:rsidR="00752816" w:rsidRPr="00CB3820">
        <w:rPr>
          <w:color w:val="000000"/>
        </w:rPr>
        <w:t xml:space="preserve">en följd av </w:t>
      </w:r>
      <w:r w:rsidR="007C5CAD" w:rsidRPr="00CB3820">
        <w:rPr>
          <w:color w:val="000000"/>
        </w:rPr>
        <w:t>föräldra</w:t>
      </w:r>
      <w:r w:rsidR="00752816" w:rsidRPr="00CB3820">
        <w:rPr>
          <w:color w:val="000000"/>
        </w:rPr>
        <w:t>skydd</w:t>
      </w:r>
      <w:r w:rsidR="007C5CAD" w:rsidRPr="00CB3820">
        <w:rPr>
          <w:color w:val="000000"/>
        </w:rPr>
        <w:t>et</w:t>
      </w:r>
      <w:r w:rsidR="005E4387" w:rsidRPr="00CB3820">
        <w:rPr>
          <w:color w:val="000000"/>
        </w:rPr>
        <w:t>.</w:t>
      </w:r>
      <w:r w:rsidR="00C73F62" w:rsidRPr="00CB3820">
        <w:rPr>
          <w:color w:val="000000"/>
        </w:rPr>
        <w:t xml:space="preserve"> </w:t>
      </w:r>
      <w:r w:rsidRPr="00CB3820">
        <w:rPr>
          <w:color w:val="000000"/>
        </w:rPr>
        <w:t xml:space="preserve">Socialsekreterarnas utsagor gällande riskföräldrar kan sammanfattas i begreppen motstånd och acceptans. </w:t>
      </w:r>
    </w:p>
    <w:p w14:paraId="4CF9271F" w14:textId="4248D57E" w:rsidR="008825E2" w:rsidRPr="00CB3820" w:rsidRDefault="008825E2" w:rsidP="00B93CF6">
      <w:pPr>
        <w:pStyle w:val="Normalwebb"/>
        <w:spacing w:before="240" w:beforeAutospacing="0" w:after="240" w:afterAutospacing="0" w:line="276" w:lineRule="auto"/>
        <w:rPr>
          <w:color w:val="000000"/>
        </w:rPr>
      </w:pPr>
      <w:r w:rsidRPr="00CB3820">
        <w:rPr>
          <w:color w:val="000000"/>
        </w:rPr>
        <w:t xml:space="preserve">Socialsekreterare beskriver att det är känslomässigt jobbigt för den förälder som inte får ha kontakt med sitt barn. </w:t>
      </w:r>
      <w:r w:rsidRPr="00CB3820">
        <w:rPr>
          <w:i/>
          <w:iCs/>
          <w:color w:val="000000"/>
        </w:rPr>
        <w:t>”</w:t>
      </w:r>
      <w:r w:rsidRPr="00CB3820">
        <w:rPr>
          <w:i/>
          <w:iCs/>
          <w:color w:val="212529"/>
          <w:shd w:val="clear" w:color="auto" w:fill="FFFFFF"/>
        </w:rPr>
        <w:t>Det är klart att den förälder som blir undanhållen från sina barn, den är inte glad</w:t>
      </w:r>
      <w:r w:rsidR="0018796D" w:rsidRPr="00CB3820">
        <w:rPr>
          <w:i/>
          <w:iCs/>
          <w:color w:val="212529"/>
          <w:shd w:val="clear" w:color="auto" w:fill="FFFFFF"/>
        </w:rPr>
        <w:t>”</w:t>
      </w:r>
      <w:r w:rsidRPr="00CB3820">
        <w:rPr>
          <w:i/>
          <w:iCs/>
          <w:color w:val="212529"/>
          <w:shd w:val="clear" w:color="auto" w:fill="FFFFFF"/>
        </w:rPr>
        <w:t xml:space="preserve"> </w:t>
      </w:r>
      <w:r w:rsidRPr="00CB3820">
        <w:rPr>
          <w:color w:val="000000"/>
        </w:rPr>
        <w:t>(</w:t>
      </w:r>
      <w:r w:rsidR="008F28FB" w:rsidRPr="00CB3820">
        <w:rPr>
          <w:color w:val="000000"/>
        </w:rPr>
        <w:t>A</w:t>
      </w:r>
      <w:r w:rsidRPr="00CB3820">
        <w:rPr>
          <w:color w:val="000000"/>
        </w:rPr>
        <w:t>)</w:t>
      </w:r>
      <w:r w:rsidRPr="00CB3820">
        <w:rPr>
          <w:i/>
          <w:iCs/>
          <w:color w:val="000000"/>
        </w:rPr>
        <w:t xml:space="preserve"> </w:t>
      </w:r>
      <w:r w:rsidRPr="00CB3820">
        <w:rPr>
          <w:color w:val="000000"/>
        </w:rPr>
        <w:t xml:space="preserve">och det är sällan som föräldrar </w:t>
      </w:r>
      <w:r w:rsidRPr="00CB3820">
        <w:rPr>
          <w:i/>
          <w:iCs/>
          <w:color w:val="000000"/>
        </w:rPr>
        <w:t xml:space="preserve">”bara rycker på axlarna om någon håller barnet ifrån dem” </w:t>
      </w:r>
      <w:r w:rsidRPr="00CB3820">
        <w:rPr>
          <w:color w:val="000000"/>
        </w:rPr>
        <w:t>(</w:t>
      </w:r>
      <w:r w:rsidR="003C4EA5" w:rsidRPr="00CB3820">
        <w:rPr>
          <w:color w:val="000000"/>
        </w:rPr>
        <w:t>A</w:t>
      </w:r>
      <w:r w:rsidRPr="00CB3820">
        <w:rPr>
          <w:color w:val="000000"/>
        </w:rPr>
        <w:t>).</w:t>
      </w:r>
      <w:r w:rsidRPr="00CB3820">
        <w:rPr>
          <w:i/>
          <w:iCs/>
          <w:color w:val="000000"/>
        </w:rPr>
        <w:t xml:space="preserve"> </w:t>
      </w:r>
      <w:r w:rsidRPr="00CB3820">
        <w:rPr>
          <w:color w:val="000000"/>
        </w:rPr>
        <w:t xml:space="preserve">Eftersom </w:t>
      </w:r>
      <w:r w:rsidR="00B4493F" w:rsidRPr="00CB3820">
        <w:rPr>
          <w:color w:val="000000"/>
        </w:rPr>
        <w:t>kontakt</w:t>
      </w:r>
      <w:r w:rsidR="00B4493F" w:rsidRPr="00CB3820">
        <w:rPr>
          <w:color w:val="000000"/>
        </w:rPr>
        <w:t xml:space="preserve"> med barnet</w:t>
      </w:r>
      <w:r w:rsidR="00B4493F" w:rsidRPr="00CB3820">
        <w:rPr>
          <w:color w:val="000000"/>
        </w:rPr>
        <w:t xml:space="preserve"> </w:t>
      </w:r>
      <w:r w:rsidRPr="00CB3820">
        <w:rPr>
          <w:color w:val="000000"/>
        </w:rPr>
        <w:t>värdesätt</w:t>
      </w:r>
      <w:r w:rsidR="00B4493F" w:rsidRPr="00CB3820">
        <w:rPr>
          <w:color w:val="000000"/>
        </w:rPr>
        <w:t xml:space="preserve">s </w:t>
      </w:r>
      <w:r w:rsidRPr="00CB3820">
        <w:rPr>
          <w:color w:val="000000"/>
        </w:rPr>
        <w:t>leder de</w:t>
      </w:r>
      <w:r w:rsidR="001B3213" w:rsidRPr="00CB3820">
        <w:rPr>
          <w:color w:val="000000"/>
        </w:rPr>
        <w:t xml:space="preserve">t till </w:t>
      </w:r>
      <w:r w:rsidRPr="00CB3820">
        <w:rPr>
          <w:color w:val="000000"/>
        </w:rPr>
        <w:t>att socialsekreterare möter motstånd</w:t>
      </w:r>
      <w:r w:rsidR="00514E85" w:rsidRPr="00CB3820">
        <w:rPr>
          <w:color w:val="000000"/>
        </w:rPr>
        <w:t>, särskilt inledningsvis,</w:t>
      </w:r>
      <w:r w:rsidRPr="00CB3820">
        <w:rPr>
          <w:color w:val="000000"/>
        </w:rPr>
        <w:t xml:space="preserve"> </w:t>
      </w:r>
      <w:r w:rsidR="00666EE4" w:rsidRPr="00CB3820">
        <w:rPr>
          <w:color w:val="000000"/>
        </w:rPr>
        <w:t xml:space="preserve">från riskföräldrarna </w:t>
      </w:r>
      <w:r w:rsidRPr="00CB3820">
        <w:rPr>
          <w:color w:val="000000"/>
        </w:rPr>
        <w:t xml:space="preserve">när skyddsfrågan avhandlas. Socialsekreterare beskriver att det </w:t>
      </w:r>
      <w:r w:rsidR="007E338C" w:rsidRPr="00CB3820">
        <w:rPr>
          <w:color w:val="000000"/>
        </w:rPr>
        <w:t xml:space="preserve">ofta </w:t>
      </w:r>
      <w:r w:rsidRPr="00CB3820">
        <w:rPr>
          <w:color w:val="000000"/>
        </w:rPr>
        <w:t xml:space="preserve">uppstår diskussioner när dessa föräldrar inte tycker att uppgifterna stämmer </w:t>
      </w:r>
      <w:r w:rsidR="00016251" w:rsidRPr="00CB3820">
        <w:rPr>
          <w:color w:val="000000"/>
        </w:rPr>
        <w:t>eller</w:t>
      </w:r>
      <w:r w:rsidRPr="00CB3820">
        <w:rPr>
          <w:color w:val="000000"/>
        </w:rPr>
        <w:t xml:space="preserve"> inte håller med om att skyddet hos den andre föräldern behövs. </w:t>
      </w:r>
    </w:p>
    <w:p w14:paraId="0D5EC00F" w14:textId="627AE83E" w:rsidR="008825E2" w:rsidRPr="00CB3820" w:rsidRDefault="008825E2" w:rsidP="00CB3820">
      <w:pPr>
        <w:pStyle w:val="Normalwebb"/>
        <w:spacing w:before="240" w:beforeAutospacing="0" w:after="240" w:afterAutospacing="0" w:line="276" w:lineRule="auto"/>
        <w:ind w:left="1304"/>
      </w:pPr>
      <w:r w:rsidRPr="00CB3820">
        <w:rPr>
          <w:i/>
          <w:iCs/>
          <w:color w:val="212529"/>
          <w:shd w:val="clear" w:color="auto" w:fill="FFFFFF"/>
        </w:rPr>
        <w:lastRenderedPageBreak/>
        <w:t>Om vi säger ”men du slog dottern”</w:t>
      </w:r>
      <w:r w:rsidR="007D269F" w:rsidRPr="00CB3820">
        <w:rPr>
          <w:i/>
          <w:iCs/>
          <w:color w:val="212529"/>
          <w:shd w:val="clear" w:color="auto" w:fill="FFFFFF"/>
        </w:rPr>
        <w:t>.</w:t>
      </w:r>
      <w:r w:rsidRPr="00CB3820">
        <w:rPr>
          <w:i/>
          <w:iCs/>
          <w:color w:val="212529"/>
          <w:shd w:val="clear" w:color="auto" w:fill="FFFFFF"/>
        </w:rPr>
        <w:t xml:space="preserve"> ”Nej, men det har jag inte gjort, bevisa det för mig, jag har inte gjort det”. ”Men hon säger det”. ”Jag har inte gjort det, men du håller mina barn ifrån mig för något som jag inte har gjort”. </w:t>
      </w:r>
      <w:r w:rsidRPr="00CB3820">
        <w:rPr>
          <w:color w:val="212529"/>
          <w:shd w:val="clear" w:color="auto" w:fill="FFFFFF"/>
        </w:rPr>
        <w:t>(</w:t>
      </w:r>
      <w:r w:rsidR="006D0078" w:rsidRPr="00CB3820">
        <w:rPr>
          <w:color w:val="212529"/>
          <w:shd w:val="clear" w:color="auto" w:fill="FFFFFF"/>
        </w:rPr>
        <w:t>B</w:t>
      </w:r>
      <w:r w:rsidRPr="00CB3820">
        <w:rPr>
          <w:color w:val="212529"/>
          <w:shd w:val="clear" w:color="auto" w:fill="FFFFFF"/>
        </w:rPr>
        <w:t>)</w:t>
      </w:r>
    </w:p>
    <w:p w14:paraId="06FAB33A" w14:textId="05085B46" w:rsidR="008825E2" w:rsidRPr="00E02D3C" w:rsidRDefault="00017DFD" w:rsidP="00B93CF6">
      <w:pPr>
        <w:pStyle w:val="Normalwebb"/>
        <w:spacing w:before="240" w:beforeAutospacing="0" w:after="240" w:afterAutospacing="0" w:line="276" w:lineRule="auto"/>
        <w:rPr>
          <w:color w:val="000000"/>
        </w:rPr>
      </w:pPr>
      <w:r>
        <w:rPr>
          <w:color w:val="000000"/>
        </w:rPr>
        <w:t xml:space="preserve">Socialsekreterare uppger att de behöver </w:t>
      </w:r>
      <w:r w:rsidR="00315911">
        <w:rPr>
          <w:color w:val="000000"/>
        </w:rPr>
        <w:t>för ett resonemang med</w:t>
      </w:r>
      <w:r>
        <w:rPr>
          <w:color w:val="000000"/>
        </w:rPr>
        <w:t xml:space="preserve"> riskföräld</w:t>
      </w:r>
      <w:r w:rsidR="00FD485F">
        <w:rPr>
          <w:color w:val="000000"/>
        </w:rPr>
        <w:t xml:space="preserve">rar </w:t>
      </w:r>
      <w:r w:rsidR="00315911">
        <w:rPr>
          <w:color w:val="000000"/>
        </w:rPr>
        <w:t xml:space="preserve">om </w:t>
      </w:r>
      <w:r w:rsidR="00FD485F">
        <w:rPr>
          <w:color w:val="000000"/>
        </w:rPr>
        <w:t xml:space="preserve">att det inte </w:t>
      </w:r>
      <w:r w:rsidR="00315911">
        <w:rPr>
          <w:color w:val="000000"/>
        </w:rPr>
        <w:t xml:space="preserve">är </w:t>
      </w:r>
      <w:r w:rsidR="00FD485F">
        <w:rPr>
          <w:color w:val="000000"/>
        </w:rPr>
        <w:t xml:space="preserve">socialtjänsten </w:t>
      </w:r>
      <w:r w:rsidR="00315911">
        <w:rPr>
          <w:color w:val="000000"/>
        </w:rPr>
        <w:t xml:space="preserve">som </w:t>
      </w:r>
      <w:r w:rsidR="008340C1">
        <w:rPr>
          <w:color w:val="000000"/>
        </w:rPr>
        <w:t xml:space="preserve">har </w:t>
      </w:r>
      <w:r w:rsidR="003874CA">
        <w:rPr>
          <w:color w:val="000000"/>
        </w:rPr>
        <w:t>beslutat om föräldraskydd</w:t>
      </w:r>
      <w:r w:rsidR="0035615F">
        <w:rPr>
          <w:color w:val="000000"/>
        </w:rPr>
        <w:t>et</w:t>
      </w:r>
      <w:r w:rsidR="003874CA">
        <w:rPr>
          <w:color w:val="000000"/>
        </w:rPr>
        <w:t>, utan att det är den a</w:t>
      </w:r>
      <w:r w:rsidR="00695F90">
        <w:rPr>
          <w:color w:val="000000"/>
        </w:rPr>
        <w:t>ndra föräldern som tar sitt ansvar</w:t>
      </w:r>
      <w:r w:rsidR="0035615F">
        <w:rPr>
          <w:color w:val="000000"/>
        </w:rPr>
        <w:t xml:space="preserve"> för barnet</w:t>
      </w:r>
      <w:r w:rsidR="00695F90">
        <w:rPr>
          <w:color w:val="000000"/>
        </w:rPr>
        <w:t xml:space="preserve">. Enligt </w:t>
      </w:r>
      <w:r w:rsidR="00695F90">
        <w:rPr>
          <w:color w:val="000000"/>
        </w:rPr>
        <w:t xml:space="preserve">socialsekreterare </w:t>
      </w:r>
      <w:r w:rsidR="00695F90">
        <w:rPr>
          <w:color w:val="000000"/>
        </w:rPr>
        <w:t>frågar r</w:t>
      </w:r>
      <w:r w:rsidR="008825E2">
        <w:rPr>
          <w:color w:val="000000"/>
        </w:rPr>
        <w:t>iskföräldrar när och hur de ska få träffa sina barn, eftersom det är svårt för dem att härbärgera det faktum att inte få träffa dem. Det leder till diskussioner om skyddet som socialsekreterare vill undvika, eftersom det enligt socialsekreterarnas mening inte är socialtjänsten utan den skyddande föräldern som ska bestämma vilken kontakt som är lämplig och när</w:t>
      </w:r>
      <w:r w:rsidR="00CE7F0D">
        <w:rPr>
          <w:color w:val="000000"/>
        </w:rPr>
        <w:t>, vilket beskrevs i det första avsnittet</w:t>
      </w:r>
      <w:r w:rsidR="008825E2">
        <w:rPr>
          <w:color w:val="000000"/>
        </w:rPr>
        <w:t xml:space="preserve">.  </w:t>
      </w:r>
    </w:p>
    <w:p w14:paraId="5ABA7F40" w14:textId="08796905" w:rsidR="008825E2" w:rsidRDefault="008825E2" w:rsidP="00B93CF6">
      <w:pPr>
        <w:pStyle w:val="Normalwebb"/>
        <w:spacing w:before="240" w:beforeAutospacing="0" w:after="240" w:afterAutospacing="0" w:line="276" w:lineRule="auto"/>
        <w:rPr>
          <w:color w:val="000000"/>
        </w:rPr>
      </w:pPr>
      <w:r>
        <w:rPr>
          <w:color w:val="000000"/>
        </w:rPr>
        <w:t>Parallellt med socialsekreterarnas beskrivningar av motstånd</w:t>
      </w:r>
      <w:r w:rsidR="00F80FC1">
        <w:rPr>
          <w:color w:val="000000"/>
        </w:rPr>
        <w:t>, ifrågasättande</w:t>
      </w:r>
      <w:r>
        <w:rPr>
          <w:color w:val="000000"/>
        </w:rPr>
        <w:t xml:space="preserve"> och diskussioner finns beskrivningar av acceptans hos riskföräldrarna. Det uttrycks i termer av att det brukar ”</w:t>
      </w:r>
      <w:r w:rsidRPr="00D84065">
        <w:rPr>
          <w:i/>
          <w:iCs/>
          <w:color w:val="000000"/>
        </w:rPr>
        <w:t>gå ganska bra</w:t>
      </w:r>
      <w:r>
        <w:rPr>
          <w:color w:val="000000"/>
        </w:rPr>
        <w:t>” (</w:t>
      </w:r>
      <w:r w:rsidR="00F80FC1">
        <w:rPr>
          <w:color w:val="000000"/>
        </w:rPr>
        <w:t xml:space="preserve">A och </w:t>
      </w:r>
      <w:r w:rsidR="0090779B">
        <w:rPr>
          <w:color w:val="000000"/>
        </w:rPr>
        <w:t>E</w:t>
      </w:r>
      <w:r>
        <w:rPr>
          <w:color w:val="000000"/>
        </w:rPr>
        <w:t xml:space="preserve">). Socialsekreterares information om att den andre föräldern tar sitt skyddsansvar och att socialtjänsten därför inte behöver göra någon placering av barnet brukar riskföräldern förstå och tycka är en rimlig ordning. </w:t>
      </w:r>
    </w:p>
    <w:p w14:paraId="5A88B21D" w14:textId="7C267A61" w:rsidR="008825E2" w:rsidRDefault="008825E2" w:rsidP="00B93CF6">
      <w:pPr>
        <w:pStyle w:val="Normalwebb"/>
        <w:spacing w:before="240" w:beforeAutospacing="0" w:after="240" w:afterAutospacing="0" w:line="276" w:lineRule="auto"/>
        <w:rPr>
          <w:color w:val="000000"/>
        </w:rPr>
      </w:pPr>
      <w:r>
        <w:rPr>
          <w:color w:val="000000"/>
        </w:rPr>
        <w:t>Andra situationer när det kan ”</w:t>
      </w:r>
      <w:r w:rsidRPr="00D84065">
        <w:rPr>
          <w:i/>
          <w:iCs/>
          <w:color w:val="000000"/>
        </w:rPr>
        <w:t>gå ganska bra</w:t>
      </w:r>
      <w:r>
        <w:rPr>
          <w:color w:val="000000"/>
        </w:rPr>
        <w:t>” är när riskföräldern ger sitt samtycke till</w:t>
      </w:r>
      <w:r w:rsidR="0090779B">
        <w:rPr>
          <w:color w:val="000000"/>
        </w:rPr>
        <w:t xml:space="preserve">, </w:t>
      </w:r>
      <w:r>
        <w:rPr>
          <w:color w:val="000000"/>
        </w:rPr>
        <w:t>eller i vart fall visar förståelse</w:t>
      </w:r>
      <w:r w:rsidR="0090779B">
        <w:rPr>
          <w:color w:val="000000"/>
        </w:rPr>
        <w:t xml:space="preserve"> för,</w:t>
      </w:r>
      <w:r>
        <w:rPr>
          <w:color w:val="000000"/>
        </w:rPr>
        <w:t xml:space="preserve"> socialsekreterare</w:t>
      </w:r>
      <w:r w:rsidR="00CA3160">
        <w:rPr>
          <w:color w:val="000000"/>
        </w:rPr>
        <w:t xml:space="preserve">s </w:t>
      </w:r>
      <w:r w:rsidR="00D54457">
        <w:rPr>
          <w:color w:val="000000"/>
        </w:rPr>
        <w:t>argument</w:t>
      </w:r>
      <w:r>
        <w:rPr>
          <w:color w:val="000000"/>
        </w:rPr>
        <w:t xml:space="preserve"> att det inte är lämpligt att barne</w:t>
      </w:r>
      <w:r w:rsidR="00D54457">
        <w:rPr>
          <w:color w:val="000000"/>
        </w:rPr>
        <w:t>t</w:t>
      </w:r>
      <w:r>
        <w:rPr>
          <w:color w:val="000000"/>
        </w:rPr>
        <w:t xml:space="preserve"> är hos hen just nu, utifrån det som har inträffat eller utifrån den misstanke som finns. Vidare kan </w:t>
      </w:r>
      <w:r w:rsidR="003A7D3F">
        <w:rPr>
          <w:color w:val="000000"/>
        </w:rPr>
        <w:t>risk</w:t>
      </w:r>
      <w:r>
        <w:rPr>
          <w:color w:val="000000"/>
        </w:rPr>
        <w:t xml:space="preserve">föräldrar acceptera kontaktbegränsningen om de får klart för sig att det handlar om en begränsad tid, medan oron eller misstankarna utreds. </w:t>
      </w:r>
      <w:r w:rsidRPr="00704A43">
        <w:rPr>
          <w:color w:val="000000"/>
        </w:rPr>
        <w:t xml:space="preserve">Socialsekreterare </w:t>
      </w:r>
      <w:r>
        <w:rPr>
          <w:color w:val="000000"/>
        </w:rPr>
        <w:t xml:space="preserve">har också </w:t>
      </w:r>
      <w:r w:rsidRPr="00704A43">
        <w:rPr>
          <w:color w:val="000000"/>
        </w:rPr>
        <w:t>berätt</w:t>
      </w:r>
      <w:r>
        <w:rPr>
          <w:color w:val="000000"/>
        </w:rPr>
        <w:t xml:space="preserve">elser </w:t>
      </w:r>
      <w:r w:rsidRPr="00704A43">
        <w:rPr>
          <w:color w:val="000000"/>
        </w:rPr>
        <w:t xml:space="preserve">om ärenden där </w:t>
      </w:r>
      <w:r>
        <w:rPr>
          <w:color w:val="000000"/>
        </w:rPr>
        <w:t>oron har minskat eller avskrivits under utredningens gång, stöd</w:t>
      </w:r>
      <w:r w:rsidRPr="00704A43">
        <w:rPr>
          <w:color w:val="000000"/>
        </w:rPr>
        <w:t>insatser har s</w:t>
      </w:r>
      <w:r>
        <w:rPr>
          <w:color w:val="000000"/>
        </w:rPr>
        <w:t>a</w:t>
      </w:r>
      <w:r w:rsidRPr="00704A43">
        <w:rPr>
          <w:color w:val="000000"/>
        </w:rPr>
        <w:t>tts in och med tiden har kontakt</w:t>
      </w:r>
      <w:r>
        <w:rPr>
          <w:color w:val="000000"/>
        </w:rPr>
        <w:t xml:space="preserve">en </w:t>
      </w:r>
      <w:r w:rsidRPr="00704A43">
        <w:rPr>
          <w:color w:val="000000"/>
        </w:rPr>
        <w:t>kunnat komma i gång igen.</w:t>
      </w:r>
      <w:r w:rsidRPr="00D008DC">
        <w:rPr>
          <w:color w:val="000000"/>
        </w:rPr>
        <w:t xml:space="preserve"> </w:t>
      </w:r>
      <w:r>
        <w:rPr>
          <w:color w:val="000000"/>
        </w:rPr>
        <w:t xml:space="preserve">Enligt socialsekreterare är det bästa utfallet när riskföräldern kommer till egen insikt att det inte vore bra för barnet att vara hos </w:t>
      </w:r>
      <w:r w:rsidR="00170151">
        <w:rPr>
          <w:color w:val="000000"/>
        </w:rPr>
        <w:t>hen</w:t>
      </w:r>
      <w:r>
        <w:rPr>
          <w:color w:val="000000"/>
        </w:rPr>
        <w:t xml:space="preserve"> just nu</w:t>
      </w:r>
      <w:r w:rsidR="00C95AB6">
        <w:rPr>
          <w:color w:val="000000"/>
        </w:rPr>
        <w:t xml:space="preserve">. </w:t>
      </w:r>
    </w:p>
    <w:p w14:paraId="4925F1E1" w14:textId="57E5DF8C" w:rsidR="008825E2" w:rsidRPr="001526E6" w:rsidRDefault="005327FE" w:rsidP="001526E6">
      <w:pPr>
        <w:pStyle w:val="Normalwebb"/>
        <w:spacing w:before="240" w:beforeAutospacing="0" w:after="240" w:afterAutospacing="0" w:line="276" w:lineRule="auto"/>
        <w:rPr>
          <w:color w:val="000000"/>
        </w:rPr>
      </w:pPr>
      <w:r>
        <w:rPr>
          <w:color w:val="000000"/>
        </w:rPr>
        <w:t xml:space="preserve">I </w:t>
      </w:r>
      <w:r w:rsidR="00F33F2E">
        <w:rPr>
          <w:color w:val="000000"/>
        </w:rPr>
        <w:t xml:space="preserve">detta avsnitt med </w:t>
      </w:r>
      <w:r>
        <w:rPr>
          <w:color w:val="000000"/>
        </w:rPr>
        <w:t xml:space="preserve">socialsekreterarnas beskrivning av reaktioner hos riskföräldrar återfinns </w:t>
      </w:r>
      <w:r w:rsidR="00856FEA">
        <w:rPr>
          <w:color w:val="000000"/>
        </w:rPr>
        <w:t>således både motstånd och acceptans</w:t>
      </w:r>
      <w:r w:rsidR="005D54AA">
        <w:rPr>
          <w:color w:val="000000"/>
        </w:rPr>
        <w:t xml:space="preserve"> </w:t>
      </w:r>
      <w:r w:rsidR="007843C6">
        <w:rPr>
          <w:color w:val="000000"/>
        </w:rPr>
        <w:t>gällande</w:t>
      </w:r>
      <w:r w:rsidR="005D54AA">
        <w:rPr>
          <w:color w:val="000000"/>
        </w:rPr>
        <w:t xml:space="preserve"> föräldraskyddet</w:t>
      </w:r>
      <w:r w:rsidR="00856FEA">
        <w:rPr>
          <w:color w:val="000000"/>
        </w:rPr>
        <w:t xml:space="preserve">. </w:t>
      </w:r>
    </w:p>
    <w:p w14:paraId="262CFFF8" w14:textId="33719C62" w:rsidR="00105392" w:rsidRPr="008A2BC9" w:rsidRDefault="001C17E7" w:rsidP="007F2B07">
      <w:pPr>
        <w:rPr>
          <w:rFonts w:ascii="Arial" w:eastAsia="Times New Roman" w:hAnsi="Arial" w:cs="Arial"/>
          <w:b/>
          <w:bCs/>
          <w:color w:val="000000"/>
          <w:kern w:val="0"/>
          <w:lang w:eastAsia="sv-SE"/>
          <w14:ligatures w14:val="none"/>
        </w:rPr>
      </w:pPr>
      <w:r w:rsidRPr="008A2BC9">
        <w:rPr>
          <w:rFonts w:ascii="Arial" w:eastAsia="Times New Roman" w:hAnsi="Arial" w:cs="Arial"/>
          <w:b/>
          <w:bCs/>
          <w:color w:val="000000"/>
          <w:kern w:val="0"/>
          <w:lang w:eastAsia="sv-SE"/>
          <w14:ligatures w14:val="none"/>
        </w:rPr>
        <w:t>Analys</w:t>
      </w:r>
      <w:r w:rsidR="00A86999" w:rsidRPr="008A2BC9">
        <w:rPr>
          <w:rFonts w:ascii="Arial" w:eastAsia="Times New Roman" w:hAnsi="Arial" w:cs="Arial"/>
          <w:b/>
          <w:bCs/>
          <w:color w:val="000000"/>
          <w:kern w:val="0"/>
          <w:lang w:eastAsia="sv-SE"/>
          <w14:ligatures w14:val="none"/>
        </w:rPr>
        <w:t xml:space="preserve"> </w:t>
      </w:r>
      <w:r w:rsidR="008A2BC9" w:rsidRPr="008A2BC9">
        <w:rPr>
          <w:rFonts w:ascii="Arial" w:eastAsia="Times New Roman" w:hAnsi="Arial" w:cs="Arial"/>
          <w:b/>
          <w:bCs/>
          <w:color w:val="000000"/>
          <w:kern w:val="0"/>
          <w:lang w:eastAsia="sv-SE"/>
          <w14:ligatures w14:val="none"/>
        </w:rPr>
        <w:t xml:space="preserve">och diskussion </w:t>
      </w:r>
    </w:p>
    <w:p w14:paraId="18A41107" w14:textId="04EE4B39" w:rsidR="00593B68"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Framställningen i artikeln så långt visar förekomsten av tre aktörer, tre roller samt tre </w:t>
      </w:r>
      <w:r w:rsidRPr="00E84BF9">
        <w:rPr>
          <w:rFonts w:ascii="Times New Roman" w:hAnsi="Times New Roman" w:cs="Times New Roman"/>
        </w:rPr>
        <w:t>positioner</w:t>
      </w:r>
      <w:r w:rsidR="0096288E">
        <w:rPr>
          <w:rFonts w:ascii="Times New Roman" w:hAnsi="Times New Roman" w:cs="Times New Roman"/>
        </w:rPr>
        <w:t>. De</w:t>
      </w:r>
      <w:r w:rsidR="00E84BF9" w:rsidRPr="00E84BF9">
        <w:rPr>
          <w:rFonts w:ascii="Times New Roman" w:hAnsi="Times New Roman" w:cs="Times New Roman"/>
        </w:rPr>
        <w:t xml:space="preserve"> </w:t>
      </w:r>
      <w:r w:rsidRPr="00593B68">
        <w:rPr>
          <w:rFonts w:ascii="Times New Roman" w:hAnsi="Times New Roman" w:cs="Times New Roman"/>
        </w:rPr>
        <w:t>tre aktörerna utgörs av socialsekreterare, adekvat/skyddande förälder samt riskförälder. De tre rollerna utgörs av Anklagaren, Räddaren och Offret enligt dramatriangeln (</w:t>
      </w:r>
      <w:proofErr w:type="spellStart"/>
      <w:r w:rsidRPr="00593B68">
        <w:rPr>
          <w:rFonts w:ascii="Times New Roman" w:hAnsi="Times New Roman" w:cs="Times New Roman"/>
        </w:rPr>
        <w:t>Karpman</w:t>
      </w:r>
      <w:proofErr w:type="spellEnd"/>
      <w:r w:rsidRPr="00593B68">
        <w:rPr>
          <w:rFonts w:ascii="Times New Roman" w:hAnsi="Times New Roman" w:cs="Times New Roman"/>
        </w:rPr>
        <w:t xml:space="preserve">, 1968). De tre </w:t>
      </w:r>
      <w:r w:rsidRPr="002E03F2">
        <w:rPr>
          <w:rFonts w:ascii="Times New Roman" w:hAnsi="Times New Roman" w:cs="Times New Roman"/>
        </w:rPr>
        <w:t xml:space="preserve">positionerna </w:t>
      </w:r>
      <w:r w:rsidRPr="00593B68">
        <w:rPr>
          <w:rFonts w:ascii="Times New Roman" w:hAnsi="Times New Roman" w:cs="Times New Roman"/>
        </w:rPr>
        <w:t xml:space="preserve">utgörs av de empiriska temana ”bolla över”, ”skyddsbördan” och ”motstånd – acceptans”. I den kommande analysen visas hur de tre aktörerna förflyttar sig och växlar i förhållande till rollerna och </w:t>
      </w:r>
      <w:r w:rsidRPr="002E03F2">
        <w:rPr>
          <w:rFonts w:ascii="Times New Roman" w:hAnsi="Times New Roman" w:cs="Times New Roman"/>
        </w:rPr>
        <w:t>positionerna</w:t>
      </w:r>
      <w:r w:rsidR="00444FD1">
        <w:rPr>
          <w:rFonts w:ascii="Times New Roman" w:hAnsi="Times New Roman" w:cs="Times New Roman"/>
        </w:rPr>
        <w:t xml:space="preserve">, </w:t>
      </w:r>
      <w:r w:rsidR="00444FD1" w:rsidRPr="00593B68">
        <w:rPr>
          <w:rFonts w:ascii="Times New Roman" w:hAnsi="Times New Roman" w:cs="Times New Roman"/>
        </w:rPr>
        <w:t xml:space="preserve">vilket åskådliggörs i Figur </w:t>
      </w:r>
      <w:r w:rsidR="00444FD1">
        <w:rPr>
          <w:rFonts w:ascii="Times New Roman" w:hAnsi="Times New Roman" w:cs="Times New Roman"/>
        </w:rPr>
        <w:t>1 och 2</w:t>
      </w:r>
      <w:r w:rsidR="00444FD1" w:rsidRPr="00593B68">
        <w:rPr>
          <w:rFonts w:ascii="Times New Roman" w:hAnsi="Times New Roman" w:cs="Times New Roman"/>
        </w:rPr>
        <w:t>.</w:t>
      </w:r>
      <w:r w:rsidR="00444FD1">
        <w:rPr>
          <w:rFonts w:ascii="Times New Roman" w:hAnsi="Times New Roman" w:cs="Times New Roman"/>
        </w:rPr>
        <w:t xml:space="preserve"> </w:t>
      </w:r>
    </w:p>
    <w:p w14:paraId="36D4A719" w14:textId="36806916" w:rsidR="00593B68" w:rsidRPr="00593B68" w:rsidRDefault="00E4728C" w:rsidP="009E03CE">
      <w:pPr>
        <w:pStyle w:val="Normalwebb"/>
      </w:pPr>
      <w:r>
        <w:rPr>
          <w:noProof/>
        </w:rPr>
        <w:lastRenderedPageBreak/>
        <w:drawing>
          <wp:inline distT="0" distB="0" distL="0" distR="0" wp14:anchorId="7DADC1A7" wp14:editId="7E703061">
            <wp:extent cx="5760720" cy="2880360"/>
            <wp:effectExtent l="0" t="0" r="0" b="0"/>
            <wp:docPr id="1448030787" name="Bildobjekt 2" descr="En bild som visar diagram,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30787" name="Bildobjekt 2" descr="En bild som visar diagram, linje&#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171B3071" w14:textId="77777777" w:rsidR="00593B68" w:rsidRPr="00593B68" w:rsidRDefault="00593B68" w:rsidP="00593B68">
      <w:pPr>
        <w:spacing w:line="276" w:lineRule="auto"/>
        <w:rPr>
          <w:rFonts w:ascii="Times New Roman" w:hAnsi="Times New Roman" w:cs="Times New Roman"/>
          <w:b/>
          <w:bCs/>
          <w:i/>
          <w:iCs/>
        </w:rPr>
      </w:pPr>
      <w:r w:rsidRPr="00593B68">
        <w:rPr>
          <w:rFonts w:ascii="Times New Roman" w:hAnsi="Times New Roman" w:cs="Times New Roman"/>
          <w:b/>
          <w:bCs/>
          <w:i/>
          <w:iCs/>
        </w:rPr>
        <w:t>Aktörers rollförflyttningar inom CPS</w:t>
      </w:r>
    </w:p>
    <w:p w14:paraId="64F29199" w14:textId="084A72FD" w:rsidR="00593B68" w:rsidRPr="00593B68" w:rsidRDefault="00593B68" w:rsidP="00593B68">
      <w:pPr>
        <w:spacing w:line="276" w:lineRule="auto"/>
        <w:rPr>
          <w:rFonts w:ascii="Times New Roman" w:hAnsi="Times New Roman" w:cs="Times New Roman"/>
        </w:rPr>
      </w:pPr>
      <w:r w:rsidRPr="00593B68">
        <w:rPr>
          <w:rFonts w:ascii="Times New Roman" w:hAnsi="Times New Roman" w:cs="Times New Roman"/>
        </w:rPr>
        <w:t>Dramatriangelns (a.a) ursprungliga syfte var att uppnå terapeutiska effekter på individnivå</w:t>
      </w:r>
      <w:r w:rsidR="00A34189">
        <w:rPr>
          <w:rFonts w:ascii="Times New Roman" w:hAnsi="Times New Roman" w:cs="Times New Roman"/>
        </w:rPr>
        <w:t>,</w:t>
      </w:r>
      <w:r w:rsidRPr="00593B68">
        <w:rPr>
          <w:rFonts w:ascii="Times New Roman" w:hAnsi="Times New Roman" w:cs="Times New Roman"/>
        </w:rPr>
        <w:t xml:space="preserve"> men den teoretiska modellen kan, som analysen ska visa, bidra till att synliggöra de komplexa interaktioner </w:t>
      </w:r>
      <w:r w:rsidR="00133A81">
        <w:rPr>
          <w:rFonts w:ascii="Times New Roman" w:hAnsi="Times New Roman" w:cs="Times New Roman"/>
        </w:rPr>
        <w:t xml:space="preserve">och </w:t>
      </w:r>
      <w:r w:rsidR="009E03CE">
        <w:rPr>
          <w:rFonts w:ascii="Times New Roman" w:hAnsi="Times New Roman" w:cs="Times New Roman"/>
        </w:rPr>
        <w:t>för</w:t>
      </w:r>
      <w:r w:rsidR="00133A81">
        <w:rPr>
          <w:rFonts w:ascii="Times New Roman" w:hAnsi="Times New Roman" w:cs="Times New Roman"/>
        </w:rPr>
        <w:t>s</w:t>
      </w:r>
      <w:r w:rsidR="007A03FA">
        <w:rPr>
          <w:rFonts w:ascii="Times New Roman" w:hAnsi="Times New Roman" w:cs="Times New Roman"/>
        </w:rPr>
        <w:t>k</w:t>
      </w:r>
      <w:r w:rsidR="00133A81">
        <w:rPr>
          <w:rFonts w:ascii="Times New Roman" w:hAnsi="Times New Roman" w:cs="Times New Roman"/>
        </w:rPr>
        <w:t xml:space="preserve">jutningar </w:t>
      </w:r>
      <w:r w:rsidRPr="00593B68">
        <w:rPr>
          <w:rFonts w:ascii="Times New Roman" w:hAnsi="Times New Roman" w:cs="Times New Roman"/>
        </w:rPr>
        <w:t xml:space="preserve">som kan uppstå inom CPS. </w:t>
      </w:r>
    </w:p>
    <w:p w14:paraId="48C87A7D" w14:textId="7DE9D89F" w:rsidR="00593B68" w:rsidRPr="007237C6" w:rsidRDefault="00593B68" w:rsidP="00593B68">
      <w:pPr>
        <w:spacing w:line="276" w:lineRule="auto"/>
        <w:rPr>
          <w:rFonts w:ascii="Times New Roman" w:hAnsi="Times New Roman" w:cs="Times New Roman"/>
          <w:u w:val="single"/>
        </w:rPr>
      </w:pPr>
      <w:r w:rsidRPr="00593B68">
        <w:rPr>
          <w:rFonts w:ascii="Times New Roman" w:hAnsi="Times New Roman" w:cs="Times New Roman"/>
        </w:rPr>
        <w:t xml:space="preserve">Med start på </w:t>
      </w:r>
      <w:r w:rsidRPr="00783441">
        <w:rPr>
          <w:rFonts w:ascii="Times New Roman" w:hAnsi="Times New Roman" w:cs="Times New Roman"/>
          <w:u w:val="single"/>
        </w:rPr>
        <w:t>aktören s</w:t>
      </w:r>
      <w:r w:rsidRPr="00586057">
        <w:rPr>
          <w:rFonts w:ascii="Times New Roman" w:hAnsi="Times New Roman" w:cs="Times New Roman"/>
          <w:u w:val="single"/>
        </w:rPr>
        <w:t>ocialsekreterare</w:t>
      </w:r>
      <w:r w:rsidRPr="00593B68">
        <w:rPr>
          <w:rFonts w:ascii="Times New Roman" w:hAnsi="Times New Roman" w:cs="Times New Roman"/>
        </w:rPr>
        <w:t xml:space="preserve"> visar materialet att socialsekreterare har en huvudsaklig syn på sig själv som Hjälparen eller rådgivare när skyddsfrågan aktualiseras. Hjälparrollen blir synlig genom </w:t>
      </w:r>
      <w:r w:rsidR="00666E70">
        <w:rPr>
          <w:rFonts w:ascii="Times New Roman" w:hAnsi="Times New Roman" w:cs="Times New Roman"/>
        </w:rPr>
        <w:t>socialsekreterares</w:t>
      </w:r>
      <w:r w:rsidRPr="00593B68">
        <w:rPr>
          <w:rFonts w:ascii="Times New Roman" w:hAnsi="Times New Roman" w:cs="Times New Roman"/>
        </w:rPr>
        <w:t xml:space="preserve"> beskrivning av att de ger stöd, vägledning och rekommendationer som den adekvata föräldern förväntas omsätta i praktiskt skydd. Även riskföräldern </w:t>
      </w:r>
      <w:r w:rsidR="002A7376">
        <w:rPr>
          <w:rFonts w:ascii="Times New Roman" w:hAnsi="Times New Roman" w:cs="Times New Roman"/>
        </w:rPr>
        <w:t>möter Hjälparen</w:t>
      </w:r>
      <w:r w:rsidR="00CD0F4A">
        <w:rPr>
          <w:rFonts w:ascii="Times New Roman" w:hAnsi="Times New Roman" w:cs="Times New Roman"/>
        </w:rPr>
        <w:t xml:space="preserve"> när</w:t>
      </w:r>
      <w:r w:rsidRPr="00593B68">
        <w:rPr>
          <w:rFonts w:ascii="Times New Roman" w:hAnsi="Times New Roman" w:cs="Times New Roman"/>
        </w:rPr>
        <w:t xml:space="preserve"> socialsekreterare </w:t>
      </w:r>
      <w:r w:rsidR="00CD0F4A">
        <w:rPr>
          <w:rFonts w:ascii="Times New Roman" w:hAnsi="Times New Roman" w:cs="Times New Roman"/>
        </w:rPr>
        <w:t>lotsar</w:t>
      </w:r>
      <w:r w:rsidRPr="00593B68">
        <w:rPr>
          <w:rFonts w:ascii="Times New Roman" w:hAnsi="Times New Roman" w:cs="Times New Roman"/>
        </w:rPr>
        <w:t xml:space="preserve"> till hjälpinstanser </w:t>
      </w:r>
      <w:r w:rsidR="003B5165">
        <w:rPr>
          <w:rFonts w:ascii="Times New Roman" w:hAnsi="Times New Roman" w:cs="Times New Roman"/>
        </w:rPr>
        <w:t>samt</w:t>
      </w:r>
      <w:r w:rsidRPr="00593B68">
        <w:rPr>
          <w:rFonts w:ascii="Times New Roman" w:hAnsi="Times New Roman" w:cs="Times New Roman"/>
        </w:rPr>
        <w:t xml:space="preserve"> stödjer riskföräldern att komma till insikt och </w:t>
      </w:r>
      <w:r w:rsidR="00E26FEB">
        <w:rPr>
          <w:rFonts w:ascii="Times New Roman" w:hAnsi="Times New Roman" w:cs="Times New Roman"/>
        </w:rPr>
        <w:t xml:space="preserve">att </w:t>
      </w:r>
      <w:r w:rsidRPr="00593B68">
        <w:rPr>
          <w:rFonts w:ascii="Times New Roman" w:hAnsi="Times New Roman" w:cs="Times New Roman"/>
        </w:rPr>
        <w:t xml:space="preserve">acceptera att en kontaktbegränsning är det bästa för barnet. Socialsekreteraren som Hjälparen och rådgivare kan snabbt växla till Anklagarens roll, som enligt dramatriangeln är kontrollerande, auktoritär och/eller skrämmande. </w:t>
      </w:r>
      <w:r w:rsidR="003E49A7" w:rsidRPr="007237C6">
        <w:rPr>
          <w:rFonts w:ascii="Times New Roman" w:hAnsi="Times New Roman" w:cs="Times New Roman"/>
        </w:rPr>
        <w:t xml:space="preserve">Om riskföräldern insisterar på att inte godkänna skyddsåtgärden </w:t>
      </w:r>
      <w:r w:rsidR="00B74B34" w:rsidRPr="007237C6">
        <w:rPr>
          <w:rFonts w:ascii="Times New Roman" w:hAnsi="Times New Roman" w:cs="Times New Roman"/>
        </w:rPr>
        <w:t>för</w:t>
      </w:r>
      <w:r w:rsidR="003E49A7" w:rsidRPr="007237C6">
        <w:rPr>
          <w:rFonts w:ascii="Times New Roman" w:hAnsi="Times New Roman" w:cs="Times New Roman"/>
        </w:rPr>
        <w:t xml:space="preserve"> det socialsekreteraren </w:t>
      </w:r>
      <w:r w:rsidR="00B74B34" w:rsidRPr="007237C6">
        <w:rPr>
          <w:rFonts w:ascii="Times New Roman" w:hAnsi="Times New Roman" w:cs="Times New Roman"/>
        </w:rPr>
        <w:t xml:space="preserve">till rollen </w:t>
      </w:r>
      <w:r w:rsidR="003E49A7" w:rsidRPr="007237C6">
        <w:rPr>
          <w:rFonts w:ascii="Times New Roman" w:hAnsi="Times New Roman" w:cs="Times New Roman"/>
        </w:rPr>
        <w:t>Anklagaren, som använder myndighetsmakten genom hot om extern placering.</w:t>
      </w:r>
      <w:r w:rsidR="007237C6">
        <w:rPr>
          <w:rFonts w:ascii="Times New Roman" w:hAnsi="Times New Roman" w:cs="Times New Roman"/>
          <w:u w:val="single"/>
        </w:rPr>
        <w:t xml:space="preserve"> </w:t>
      </w:r>
      <w:r w:rsidRPr="00593B68">
        <w:rPr>
          <w:rFonts w:ascii="Times New Roman" w:hAnsi="Times New Roman" w:cs="Times New Roman"/>
        </w:rPr>
        <w:t xml:space="preserve">Anklagarens roll </w:t>
      </w:r>
      <w:r w:rsidR="00A038E5">
        <w:rPr>
          <w:rFonts w:ascii="Times New Roman" w:hAnsi="Times New Roman" w:cs="Times New Roman"/>
        </w:rPr>
        <w:t>finns</w:t>
      </w:r>
      <w:r w:rsidRPr="00593B68">
        <w:rPr>
          <w:rFonts w:ascii="Times New Roman" w:hAnsi="Times New Roman" w:cs="Times New Roman"/>
        </w:rPr>
        <w:t xml:space="preserve"> även </w:t>
      </w:r>
      <w:r w:rsidR="00D21734">
        <w:rPr>
          <w:rFonts w:ascii="Times New Roman" w:hAnsi="Times New Roman" w:cs="Times New Roman"/>
        </w:rPr>
        <w:t>när</w:t>
      </w:r>
      <w:r w:rsidRPr="00593B68">
        <w:rPr>
          <w:rFonts w:ascii="Times New Roman" w:hAnsi="Times New Roman" w:cs="Times New Roman"/>
        </w:rPr>
        <w:t xml:space="preserve"> socialsekreterare pressar en adekvat förälder att avge ett svar om sitt skyddsagerande. Materialet visar också att socialsekreterare </w:t>
      </w:r>
      <w:r w:rsidR="00CC1F82">
        <w:rPr>
          <w:rFonts w:ascii="Times New Roman" w:hAnsi="Times New Roman" w:cs="Times New Roman"/>
        </w:rPr>
        <w:t xml:space="preserve">kan </w:t>
      </w:r>
      <w:r w:rsidRPr="00593B68">
        <w:rPr>
          <w:rFonts w:ascii="Times New Roman" w:hAnsi="Times New Roman" w:cs="Times New Roman"/>
        </w:rPr>
        <w:t xml:space="preserve">inta rollen som Offret, som är maktlös och oförmögen att påverka. Offerrollen intas när socialsekreterare beskriver att de inte får bestämma om barnets skydd eller vistelse, och de därmed är bakbundna av lagstiftningen.  </w:t>
      </w:r>
    </w:p>
    <w:p w14:paraId="6D354222" w14:textId="517A1344" w:rsidR="00593B68" w:rsidRPr="00593B68"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Enligt materialet har </w:t>
      </w:r>
      <w:r w:rsidRPr="00783441">
        <w:rPr>
          <w:rFonts w:ascii="Times New Roman" w:hAnsi="Times New Roman" w:cs="Times New Roman"/>
          <w:u w:val="single"/>
        </w:rPr>
        <w:t xml:space="preserve">aktören den adekvata, skyddande </w:t>
      </w:r>
      <w:r w:rsidRPr="009E03CE">
        <w:rPr>
          <w:rFonts w:ascii="Times New Roman" w:hAnsi="Times New Roman" w:cs="Times New Roman"/>
          <w:u w:val="single"/>
        </w:rPr>
        <w:t xml:space="preserve">föräldern </w:t>
      </w:r>
      <w:r w:rsidRPr="00593B68">
        <w:rPr>
          <w:rFonts w:ascii="Times New Roman" w:hAnsi="Times New Roman" w:cs="Times New Roman"/>
        </w:rPr>
        <w:t xml:space="preserve">inte bilden av sig själv som Hjälparen, men genom att genomföra socialsekreterares skyddsrekommendation blir hen i socialsekreterarens ögon både socialtjänstens Hjälpare och barnets räddare. Den skyddande föräldern förväntade sig att socialsekreteraren skulle vara Hjälparen genom att bestämma om skyddet, men när hen inser att socialsekreteraren inte hjälper på det sätt som hen hade tänkt sig, infinner sig en känsla av frustration och att bli sviken. Den adekvata, skyddande föräldern </w:t>
      </w:r>
      <w:r w:rsidRPr="00593B68">
        <w:rPr>
          <w:rFonts w:ascii="Times New Roman" w:hAnsi="Times New Roman" w:cs="Times New Roman"/>
        </w:rPr>
        <w:lastRenderedPageBreak/>
        <w:t>har därmed intagit rollen som Offret. Den skyddande föräldern är också Offret genom att vara utsatt för press från både barnet, riskföräldern, nätverket, civillagstiftningens möjliga negativa konsekvenser och socialtjänstens granskning. Slutligen kan skyddsföräldern växla till rollen Anklagaren</w:t>
      </w:r>
      <w:r w:rsidR="005E34C8">
        <w:rPr>
          <w:rFonts w:ascii="Times New Roman" w:hAnsi="Times New Roman" w:cs="Times New Roman"/>
        </w:rPr>
        <w:t>,</w:t>
      </w:r>
      <w:r w:rsidRPr="00593B68">
        <w:rPr>
          <w:rFonts w:ascii="Times New Roman" w:hAnsi="Times New Roman" w:cs="Times New Roman"/>
        </w:rPr>
        <w:t xml:space="preserve"> genom att i kraft av den makt som socialtjänstens skyddsmandat ger</w:t>
      </w:r>
      <w:r w:rsidR="005E34C8">
        <w:rPr>
          <w:rFonts w:ascii="Times New Roman" w:hAnsi="Times New Roman" w:cs="Times New Roman"/>
        </w:rPr>
        <w:t>,</w:t>
      </w:r>
      <w:r w:rsidRPr="00593B68">
        <w:rPr>
          <w:rFonts w:ascii="Times New Roman" w:hAnsi="Times New Roman" w:cs="Times New Roman"/>
        </w:rPr>
        <w:t xml:space="preserve"> bestämma om skyddet gentemot riskföräldern. Om den skyddande föräldern skyddar omotiverat mycket blir det också en maktutövning gentemot den andre föräldern.   </w:t>
      </w:r>
    </w:p>
    <w:p w14:paraId="6A323869" w14:textId="0729CB00" w:rsidR="00593B68" w:rsidRPr="00593B68"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Resultatdelens beskrivning av </w:t>
      </w:r>
      <w:r w:rsidR="00783441" w:rsidRPr="00783441">
        <w:rPr>
          <w:rFonts w:ascii="Times New Roman" w:hAnsi="Times New Roman" w:cs="Times New Roman"/>
          <w:u w:val="single"/>
        </w:rPr>
        <w:t xml:space="preserve">aktören </w:t>
      </w:r>
      <w:r w:rsidRPr="00783441">
        <w:rPr>
          <w:rFonts w:ascii="Times New Roman" w:hAnsi="Times New Roman" w:cs="Times New Roman"/>
          <w:u w:val="single"/>
        </w:rPr>
        <w:t>riskföräldern</w:t>
      </w:r>
      <w:r w:rsidRPr="00593B68">
        <w:rPr>
          <w:rFonts w:ascii="Times New Roman" w:hAnsi="Times New Roman" w:cs="Times New Roman"/>
        </w:rPr>
        <w:t xml:space="preserve"> gör gällande att både socialsekreterare och den adekvata föräldern kan uppleva att riskföräldern intar rollen som Anklagaren. Socialsekreterare kan erfara Anklagaren när det uppstår </w:t>
      </w:r>
      <w:r w:rsidR="006B067A">
        <w:rPr>
          <w:rFonts w:ascii="Times New Roman" w:hAnsi="Times New Roman" w:cs="Times New Roman"/>
        </w:rPr>
        <w:t xml:space="preserve">tuffa </w:t>
      </w:r>
      <w:r w:rsidRPr="00593B68">
        <w:rPr>
          <w:rFonts w:ascii="Times New Roman" w:hAnsi="Times New Roman" w:cs="Times New Roman"/>
        </w:rPr>
        <w:t>diskussioner om skyddet och socialsekreterare behöver förklara och försvara kontaktbegränsningen. Den adekvata föräldern erfar Anklagaren när riskföräldern pressar på eller uppträder skrämmande för att få träffa barnet. När riskföräldern accepterar eller visar förståelse för skyddsåtgärden har riskföräldern växlat till rollen Hjälparen</w:t>
      </w:r>
      <w:r w:rsidR="006230D7">
        <w:rPr>
          <w:rFonts w:ascii="Times New Roman" w:hAnsi="Times New Roman" w:cs="Times New Roman"/>
        </w:rPr>
        <w:t>, som</w:t>
      </w:r>
      <w:r w:rsidRPr="00593B68">
        <w:rPr>
          <w:rFonts w:ascii="Times New Roman" w:hAnsi="Times New Roman" w:cs="Times New Roman"/>
        </w:rPr>
        <w:t xml:space="preserve"> genom att vara lojal med systemet hjälp</w:t>
      </w:r>
      <w:r w:rsidR="006230D7">
        <w:rPr>
          <w:rFonts w:ascii="Times New Roman" w:hAnsi="Times New Roman" w:cs="Times New Roman"/>
        </w:rPr>
        <w:t>er</w:t>
      </w:r>
      <w:r w:rsidRPr="00593B68">
        <w:rPr>
          <w:rFonts w:ascii="Times New Roman" w:hAnsi="Times New Roman" w:cs="Times New Roman"/>
        </w:rPr>
        <w:t xml:space="preserve"> socialsekreteraren med skyddet av barnet. Riskförälderns växling till </w:t>
      </w:r>
      <w:r w:rsidR="005C28AD">
        <w:rPr>
          <w:rFonts w:ascii="Times New Roman" w:hAnsi="Times New Roman" w:cs="Times New Roman"/>
        </w:rPr>
        <w:t xml:space="preserve">rollen </w:t>
      </w:r>
      <w:r w:rsidRPr="00593B68">
        <w:rPr>
          <w:rFonts w:ascii="Times New Roman" w:hAnsi="Times New Roman" w:cs="Times New Roman"/>
        </w:rPr>
        <w:t xml:space="preserve">Offret sker när hen tycker att barnet ogrundat hålls ifrån hen. </w:t>
      </w:r>
    </w:p>
    <w:p w14:paraId="23AAF34E" w14:textId="039EE831" w:rsidR="00593B68" w:rsidRPr="00593B68"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Av ovanstående analysavsnitt framgår att empirin stödjer analysen att de tre aktörerna kan växla och inta de tre rollerna Anklagaren, Hjälparen och Offret. Enligt </w:t>
      </w:r>
      <w:proofErr w:type="spellStart"/>
      <w:r w:rsidRPr="00593B68">
        <w:rPr>
          <w:rFonts w:ascii="Times New Roman" w:hAnsi="Times New Roman" w:cs="Times New Roman"/>
        </w:rPr>
        <w:t>Karpman</w:t>
      </w:r>
      <w:proofErr w:type="spellEnd"/>
      <w:r w:rsidRPr="00593B68">
        <w:rPr>
          <w:rFonts w:ascii="Times New Roman" w:hAnsi="Times New Roman" w:cs="Times New Roman"/>
        </w:rPr>
        <w:t xml:space="preserve"> (a.a.) var det just växlingen mellan rollerna som gav upphov till dramats utveckling och komplexitet. CPS som ett ytterst komplicerat praktikområde stöds av tidigare forskning (ref.) och i artikeln ges en teoretisk förståelse på empirisk grund till dess komplexitet. </w:t>
      </w:r>
    </w:p>
    <w:p w14:paraId="7044C509" w14:textId="77777777" w:rsidR="00593B68" w:rsidRPr="00593B68" w:rsidRDefault="00593B68" w:rsidP="00593B68">
      <w:pPr>
        <w:spacing w:line="276" w:lineRule="auto"/>
        <w:rPr>
          <w:rFonts w:ascii="Times New Roman" w:hAnsi="Times New Roman" w:cs="Times New Roman"/>
        </w:rPr>
      </w:pPr>
    </w:p>
    <w:p w14:paraId="1947D1F9" w14:textId="77777777" w:rsidR="00593B68" w:rsidRPr="00593B68" w:rsidRDefault="00593B68" w:rsidP="00593B68">
      <w:pPr>
        <w:spacing w:line="276" w:lineRule="auto"/>
        <w:rPr>
          <w:rFonts w:ascii="Times New Roman" w:hAnsi="Times New Roman" w:cs="Times New Roman"/>
          <w:b/>
          <w:bCs/>
          <w:i/>
          <w:iCs/>
        </w:rPr>
      </w:pPr>
      <w:r w:rsidRPr="00593B68">
        <w:rPr>
          <w:rFonts w:ascii="Times New Roman" w:hAnsi="Times New Roman" w:cs="Times New Roman"/>
          <w:b/>
          <w:bCs/>
          <w:i/>
          <w:iCs/>
        </w:rPr>
        <w:t>Aktörers förflyttningar mellan positioner (inom CPS)</w:t>
      </w:r>
    </w:p>
    <w:p w14:paraId="734EFFEA" w14:textId="7349CD83" w:rsidR="00593B68" w:rsidRPr="00593B68"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I det följande tar nu analysen </w:t>
      </w:r>
      <w:r w:rsidR="00BF2161">
        <w:rPr>
          <w:rFonts w:ascii="Times New Roman" w:hAnsi="Times New Roman" w:cs="Times New Roman"/>
        </w:rPr>
        <w:t xml:space="preserve">sig </w:t>
      </w:r>
      <w:r w:rsidRPr="00593B68">
        <w:rPr>
          <w:rFonts w:ascii="Times New Roman" w:hAnsi="Times New Roman" w:cs="Times New Roman"/>
        </w:rPr>
        <w:t xml:space="preserve">an den andra dimensionen av förflyttningar, nämligen aktörernas rörelse mellan de tre </w:t>
      </w:r>
      <w:r w:rsidRPr="004739D3">
        <w:rPr>
          <w:rFonts w:ascii="Times New Roman" w:hAnsi="Times New Roman" w:cs="Times New Roman"/>
        </w:rPr>
        <w:t xml:space="preserve">positionerna </w:t>
      </w:r>
      <w:r w:rsidRPr="00593B68">
        <w:rPr>
          <w:rFonts w:ascii="Times New Roman" w:hAnsi="Times New Roman" w:cs="Times New Roman"/>
        </w:rPr>
        <w:t xml:space="preserve">”bolla över”, ”skyddsbördan” och ”motstånd – acceptans”, som är de empiriska temana. </w:t>
      </w:r>
    </w:p>
    <w:p w14:paraId="38BCB8A2" w14:textId="2D3A9624" w:rsidR="00593B68" w:rsidRPr="00177383"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Det empiriska materialet visar att både socialsekreterare och den adekvata föräldern ägnar sig åt att lämna över skyddsansvaret. Av och till befinner sig båda i </w:t>
      </w:r>
      <w:r w:rsidRPr="0012798C">
        <w:rPr>
          <w:rFonts w:ascii="Times New Roman" w:hAnsi="Times New Roman" w:cs="Times New Roman"/>
          <w:u w:val="single"/>
        </w:rPr>
        <w:t>positionen ”bolla över”.</w:t>
      </w:r>
      <w:r w:rsidRPr="00593B68">
        <w:rPr>
          <w:rFonts w:ascii="Times New Roman" w:hAnsi="Times New Roman" w:cs="Times New Roman"/>
        </w:rPr>
        <w:t xml:space="preserve"> Socialsekreterare menar att de inte har det juridiska mandatet att fatta ett skyddsbeslut som skulle innebär att barnet stannade, vistades eller fördes till den adekvata föräldern för att få skydd. Uppfattningen är i överensstämmelse med den svenska lagstiftningen, som är uppdelad i social- och civilrättslig del. Att socialsekreterare saknar besluts- och handlingsmandat gör att de behöver få den adekvata föräldern att ta skyddsansvar för barnet, vilket sker genom att påtala det föräldraansvar och den civilrättsliga avtalsmöjlighet som föräldrar har. Den adekvata föräldern å sin sida efterlyser enligt socialsekreterare ett beslutsmandat hos socialtjänsten för att avlastas i sitt skyddsansvar, som blir prekärt att genomföra just för att det riktas mot den andra föräldern med risk för meningsskiljaktigheter och uppblossande konflikter som följd. Även riskföräldern kan inta positionen ”bolla över” när de</w:t>
      </w:r>
      <w:r w:rsidR="0075016E">
        <w:rPr>
          <w:rFonts w:ascii="Times New Roman" w:hAnsi="Times New Roman" w:cs="Times New Roman"/>
        </w:rPr>
        <w:t xml:space="preserve"> tror / antar att det är socialtjänsten som har bestämt och står bakom den skyddande förälderns skydd. </w:t>
      </w:r>
      <w:r w:rsidR="00177383" w:rsidRPr="005A6D32">
        <w:rPr>
          <w:rFonts w:ascii="Times New Roman" w:hAnsi="Times New Roman" w:cs="Times New Roman"/>
          <w:color w:val="FF0000"/>
        </w:rPr>
        <w:t xml:space="preserve">Finns </w:t>
      </w:r>
      <w:r w:rsidR="00177383" w:rsidRPr="005A6D32">
        <w:rPr>
          <w:rFonts w:ascii="Times New Roman" w:hAnsi="Times New Roman" w:cs="Times New Roman"/>
          <w:color w:val="FF0000"/>
        </w:rPr>
        <w:lastRenderedPageBreak/>
        <w:t xml:space="preserve">det flera sätta att se det på? </w:t>
      </w:r>
      <w:r w:rsidRPr="005A6D32">
        <w:rPr>
          <w:rFonts w:ascii="Times New Roman" w:hAnsi="Times New Roman" w:cs="Times New Roman"/>
          <w:color w:val="FF0000"/>
        </w:rPr>
        <w:t xml:space="preserve">Hur är </w:t>
      </w:r>
      <w:r w:rsidR="00433932">
        <w:rPr>
          <w:rFonts w:ascii="Times New Roman" w:hAnsi="Times New Roman" w:cs="Times New Roman"/>
          <w:color w:val="FF0000"/>
        </w:rPr>
        <w:t>riskföräldrarna</w:t>
      </w:r>
      <w:r w:rsidRPr="005A6D32">
        <w:rPr>
          <w:rFonts w:ascii="Times New Roman" w:hAnsi="Times New Roman" w:cs="Times New Roman"/>
          <w:color w:val="FF0000"/>
        </w:rPr>
        <w:t xml:space="preserve"> i den positionen? </w:t>
      </w:r>
      <w:r w:rsidR="005A6D32" w:rsidRPr="005A6D32">
        <w:rPr>
          <w:rFonts w:ascii="Times New Roman" w:hAnsi="Times New Roman" w:cs="Times New Roman"/>
          <w:color w:val="FF0000"/>
        </w:rPr>
        <w:t>Eller uppmärksam</w:t>
      </w:r>
      <w:r w:rsidR="005A6D32">
        <w:rPr>
          <w:rFonts w:ascii="Times New Roman" w:hAnsi="Times New Roman" w:cs="Times New Roman"/>
          <w:color w:val="FF0000"/>
        </w:rPr>
        <w:t xml:space="preserve">mas inte </w:t>
      </w:r>
      <w:r w:rsidR="00DC0329">
        <w:rPr>
          <w:rFonts w:ascii="Times New Roman" w:hAnsi="Times New Roman" w:cs="Times New Roman"/>
          <w:color w:val="FF0000"/>
        </w:rPr>
        <w:t xml:space="preserve">deras ”bolla över” </w:t>
      </w:r>
      <w:r w:rsidR="005A6D32">
        <w:rPr>
          <w:rFonts w:ascii="Times New Roman" w:hAnsi="Times New Roman" w:cs="Times New Roman"/>
          <w:color w:val="FF0000"/>
        </w:rPr>
        <w:t>av socialsekreterare?</w:t>
      </w:r>
      <w:r w:rsidR="001F2415">
        <w:rPr>
          <w:rFonts w:ascii="Times New Roman" w:hAnsi="Times New Roman" w:cs="Times New Roman"/>
          <w:color w:val="FF0000"/>
        </w:rPr>
        <w:t xml:space="preserve"> Bollar det till skyddsföräldern att lösa det hela? Bollar de anklagelser / skuld / annat till skyddsföräldern?</w:t>
      </w:r>
    </w:p>
    <w:p w14:paraId="3B03E5CF" w14:textId="77777777" w:rsidR="00593B68" w:rsidRPr="00593B68" w:rsidRDefault="00593B68" w:rsidP="00593B68">
      <w:pPr>
        <w:spacing w:line="276" w:lineRule="auto"/>
        <w:rPr>
          <w:rFonts w:ascii="Times New Roman" w:hAnsi="Times New Roman" w:cs="Times New Roman"/>
          <w:color w:val="FF0000"/>
        </w:rPr>
      </w:pPr>
    </w:p>
    <w:p w14:paraId="0E4C4067" w14:textId="1FDFA82D" w:rsidR="00593B68" w:rsidRPr="00593B68" w:rsidRDefault="00593B68" w:rsidP="00593B68">
      <w:pPr>
        <w:spacing w:line="276" w:lineRule="auto"/>
        <w:rPr>
          <w:rFonts w:ascii="Times New Roman" w:hAnsi="Times New Roman" w:cs="Times New Roman"/>
        </w:rPr>
      </w:pPr>
      <w:r w:rsidRPr="00DC0C82">
        <w:rPr>
          <w:rFonts w:ascii="Times New Roman" w:hAnsi="Times New Roman" w:cs="Times New Roman"/>
          <w:u w:val="single"/>
        </w:rPr>
        <w:t>Positionen ”skyddsbörda”</w:t>
      </w:r>
      <w:r w:rsidRPr="00593B68">
        <w:rPr>
          <w:rFonts w:ascii="Times New Roman" w:hAnsi="Times New Roman" w:cs="Times New Roman"/>
        </w:rPr>
        <w:t xml:space="preserve"> intas tydligt av den adekvata, skyddande föräldern, enligt socialsekreterares sätt att uppfatta dem på. Socialsekreterare ser att flera aspekter av att skydda barnet blir en börda för den förälder som ska skydda. Att föräldraskyddsåtgärden även blir en börda för riskföräldern visas genom socialsekreterares beskrivning av att dessa föräldrar inte blir glada samt har invändningar mot den kontaktbegränsning som skyddet medför. Slutligen beskriver socialsekreterare sina egna begränsningar som en börda, där de ibland får erfara att de inte kan påverka föräldrars agerande och val, på grund av lagstiftningens ramar och föräldrars inbördes relation. </w:t>
      </w:r>
      <w:r w:rsidRPr="00593B68">
        <w:rPr>
          <w:rFonts w:ascii="Times New Roman" w:eastAsia="Times New Roman" w:hAnsi="Times New Roman" w:cs="Times New Roman"/>
          <w:color w:val="000000"/>
          <w:kern w:val="0"/>
          <w:lang w:eastAsia="sv-SE"/>
          <w14:ligatures w14:val="none"/>
        </w:rPr>
        <w:t xml:space="preserve">De </w:t>
      </w:r>
      <w:r w:rsidR="00EE168B">
        <w:rPr>
          <w:rFonts w:ascii="Times New Roman" w:eastAsia="Times New Roman" w:hAnsi="Times New Roman" w:cs="Times New Roman"/>
          <w:color w:val="000000"/>
          <w:kern w:val="0"/>
          <w:lang w:eastAsia="sv-SE"/>
          <w14:ligatures w14:val="none"/>
        </w:rPr>
        <w:t xml:space="preserve">hamnar i gråzonen mellan att se </w:t>
      </w:r>
      <w:r w:rsidR="00B47F57">
        <w:rPr>
          <w:rFonts w:ascii="Times New Roman" w:eastAsia="Times New Roman" w:hAnsi="Times New Roman" w:cs="Times New Roman"/>
          <w:color w:val="000000"/>
          <w:kern w:val="0"/>
          <w:lang w:eastAsia="sv-SE"/>
          <w14:ligatures w14:val="none"/>
        </w:rPr>
        <w:t xml:space="preserve">ett </w:t>
      </w:r>
      <w:r w:rsidR="00396613">
        <w:rPr>
          <w:rFonts w:ascii="Times New Roman" w:eastAsia="Times New Roman" w:hAnsi="Times New Roman" w:cs="Times New Roman"/>
          <w:color w:val="000000"/>
          <w:kern w:val="0"/>
          <w:lang w:eastAsia="sv-SE"/>
          <w14:ligatures w14:val="none"/>
        </w:rPr>
        <w:t xml:space="preserve">skyddsagerande som </w:t>
      </w:r>
      <w:r w:rsidR="00B47F57">
        <w:rPr>
          <w:rFonts w:ascii="Times New Roman" w:eastAsia="Times New Roman" w:hAnsi="Times New Roman" w:cs="Times New Roman"/>
          <w:color w:val="000000"/>
          <w:kern w:val="0"/>
          <w:lang w:eastAsia="sv-SE"/>
          <w14:ligatures w14:val="none"/>
        </w:rPr>
        <w:t>uppenbart</w:t>
      </w:r>
      <w:r w:rsidR="00C60DA7">
        <w:rPr>
          <w:rFonts w:ascii="Times New Roman" w:eastAsia="Times New Roman" w:hAnsi="Times New Roman" w:cs="Times New Roman"/>
          <w:color w:val="000000"/>
          <w:kern w:val="0"/>
          <w:lang w:eastAsia="sv-SE"/>
          <w14:ligatures w14:val="none"/>
        </w:rPr>
        <w:t xml:space="preserve"> </w:t>
      </w:r>
      <w:r w:rsidR="00A90ECF">
        <w:rPr>
          <w:rFonts w:ascii="Times New Roman" w:eastAsia="Times New Roman" w:hAnsi="Times New Roman" w:cs="Times New Roman"/>
          <w:color w:val="000000"/>
          <w:kern w:val="0"/>
          <w:lang w:eastAsia="sv-SE"/>
          <w14:ligatures w14:val="none"/>
        </w:rPr>
        <w:t>och behövligt</w:t>
      </w:r>
      <w:r w:rsidR="00396613">
        <w:rPr>
          <w:rFonts w:ascii="Times New Roman" w:eastAsia="Times New Roman" w:hAnsi="Times New Roman" w:cs="Times New Roman"/>
          <w:color w:val="000000"/>
          <w:kern w:val="0"/>
          <w:lang w:eastAsia="sv-SE"/>
          <w14:ligatures w14:val="none"/>
        </w:rPr>
        <w:t>, men</w:t>
      </w:r>
      <w:r w:rsidR="00C03630">
        <w:rPr>
          <w:rFonts w:ascii="Times New Roman" w:eastAsia="Times New Roman" w:hAnsi="Times New Roman" w:cs="Times New Roman"/>
          <w:color w:val="000000"/>
          <w:kern w:val="0"/>
          <w:lang w:eastAsia="sv-SE"/>
          <w14:ligatures w14:val="none"/>
        </w:rPr>
        <w:t xml:space="preserve"> har inte rättsligt mandat att agera eller uttala det. </w:t>
      </w:r>
      <w:r w:rsidRPr="00593B68">
        <w:rPr>
          <w:rFonts w:ascii="Times New Roman" w:eastAsia="Times New Roman" w:hAnsi="Times New Roman" w:cs="Times New Roman"/>
          <w:color w:val="000000"/>
          <w:kern w:val="0"/>
          <w:lang w:eastAsia="sv-SE"/>
          <w14:ligatures w14:val="none"/>
        </w:rPr>
        <w:t xml:space="preserve"> </w:t>
      </w:r>
    </w:p>
    <w:p w14:paraId="1E4F6BF6" w14:textId="77777777" w:rsidR="00593B68" w:rsidRDefault="00593B68" w:rsidP="00593B68">
      <w:pPr>
        <w:spacing w:line="276" w:lineRule="auto"/>
        <w:rPr>
          <w:rFonts w:ascii="Times New Roman" w:hAnsi="Times New Roman" w:cs="Times New Roman"/>
        </w:rPr>
      </w:pPr>
      <w:r w:rsidRPr="00593B68">
        <w:rPr>
          <w:rFonts w:ascii="Times New Roman" w:hAnsi="Times New Roman" w:cs="Times New Roman"/>
        </w:rPr>
        <w:t xml:space="preserve">Socialsekreterare placerar tydligt riskföräldrar i </w:t>
      </w:r>
      <w:r w:rsidRPr="0012798C">
        <w:rPr>
          <w:rFonts w:ascii="Times New Roman" w:hAnsi="Times New Roman" w:cs="Times New Roman"/>
          <w:u w:val="single"/>
        </w:rPr>
        <w:t>positionen ”motstånd – acceptans”</w:t>
      </w:r>
      <w:r w:rsidRPr="00593B68">
        <w:rPr>
          <w:rFonts w:ascii="Times New Roman" w:hAnsi="Times New Roman" w:cs="Times New Roman"/>
        </w:rPr>
        <w:t xml:space="preserve"> genom att identifiera deras reaktioner som inledningsvis motsträviga men med tiden medgörliga. I det empiriska materialet finns även tecken på socialsekreterare sätter adekvata föräldrar i positionen ”motstånd – acceptans”. Att det finns ett motstånd framkommer genom socialsekreterares beskrivning att de ibland behöver pressa adekvata föräldrar att säga att de kommer att skydda barnet. Att socialsekreterare emellanåt behöver vara riktigt tydliga med att barnet måste skyddas vittnar också om motstånd och sedan acceptans hos de adekvata föräldrarna. Slutligen återfinns data som visar att även socialsekreterare uppvisar motstånd och acceptans, och det gäller i synnerhet i förhållande till den lagliga ramen. De beskriver att de väl känner till det lagliga handlingsutrymmet och uttalar sig med försiktighet för att inte överskrida det, vilket tolkas som följsamhet och acceptans. Men i vissa fall går de utöver sina lagliga befogenheter för att ge barn skydd, vilket kan tolkas som motstånd mot lagen och dess uppdelning i social- och civilrättslig del. </w:t>
      </w:r>
    </w:p>
    <w:p w14:paraId="3157E668" w14:textId="77777777" w:rsidR="00E75DFE" w:rsidRDefault="00E75DFE" w:rsidP="00593B68">
      <w:pPr>
        <w:spacing w:line="276" w:lineRule="auto"/>
        <w:rPr>
          <w:rFonts w:ascii="Times New Roman" w:hAnsi="Times New Roman" w:cs="Times New Roman"/>
          <w:color w:val="FF0000"/>
        </w:rPr>
      </w:pPr>
    </w:p>
    <w:p w14:paraId="3667AA0B" w14:textId="44E5721F" w:rsidR="00E75DFE" w:rsidRPr="00E75DFE" w:rsidRDefault="00E75DFE" w:rsidP="00593B68">
      <w:pPr>
        <w:spacing w:line="276" w:lineRule="auto"/>
        <w:rPr>
          <w:rFonts w:ascii="Times New Roman" w:hAnsi="Times New Roman" w:cs="Times New Roman"/>
          <w:color w:val="FF0000"/>
        </w:rPr>
      </w:pPr>
      <w:r w:rsidRPr="00E75DFE">
        <w:rPr>
          <w:rFonts w:ascii="Times New Roman" w:hAnsi="Times New Roman" w:cs="Times New Roman"/>
          <w:color w:val="FF0000"/>
        </w:rPr>
        <w:t>Återstår:</w:t>
      </w:r>
    </w:p>
    <w:p w14:paraId="305B0447" w14:textId="1B4D9191" w:rsidR="00E75DFE" w:rsidRPr="00E75DFE" w:rsidRDefault="00813DB9" w:rsidP="00593B68">
      <w:pPr>
        <w:spacing w:line="276" w:lineRule="auto"/>
        <w:rPr>
          <w:rFonts w:ascii="Times New Roman" w:hAnsi="Times New Roman" w:cs="Times New Roman"/>
          <w:color w:val="FF0000"/>
        </w:rPr>
      </w:pPr>
      <w:r>
        <w:rPr>
          <w:rFonts w:ascii="Times New Roman" w:hAnsi="Times New Roman" w:cs="Times New Roman"/>
          <w:color w:val="FF0000"/>
        </w:rPr>
        <w:t>F</w:t>
      </w:r>
      <w:r w:rsidR="00E75DFE" w:rsidRPr="00E75DFE">
        <w:rPr>
          <w:rFonts w:ascii="Times New Roman" w:hAnsi="Times New Roman" w:cs="Times New Roman"/>
          <w:color w:val="FF0000"/>
        </w:rPr>
        <w:t>rågeställningarna besvaras</w:t>
      </w:r>
      <w:r>
        <w:rPr>
          <w:rFonts w:ascii="Times New Roman" w:hAnsi="Times New Roman" w:cs="Times New Roman"/>
          <w:color w:val="FF0000"/>
        </w:rPr>
        <w:t>:</w:t>
      </w:r>
      <w:r w:rsidR="00E75DFE" w:rsidRPr="00E75DFE">
        <w:rPr>
          <w:rFonts w:ascii="Times New Roman" w:hAnsi="Times New Roman" w:cs="Times New Roman"/>
          <w:color w:val="FF0000"/>
        </w:rPr>
        <w:t xml:space="preserve"> </w:t>
      </w:r>
    </w:p>
    <w:p w14:paraId="0DC4964C" w14:textId="3D2BEC04" w:rsidR="00C1223A" w:rsidRDefault="005A6A15" w:rsidP="00593B68">
      <w:pPr>
        <w:spacing w:line="276" w:lineRule="auto"/>
        <w:rPr>
          <w:rFonts w:ascii="Times New Roman" w:hAnsi="Times New Roman" w:cs="Times New Roman"/>
          <w:color w:val="FF0000"/>
        </w:rPr>
      </w:pPr>
      <w:r>
        <w:rPr>
          <w:rFonts w:ascii="Times New Roman" w:hAnsi="Times New Roman" w:cs="Times New Roman"/>
          <w:color w:val="FF0000"/>
        </w:rPr>
        <w:t>A</w:t>
      </w:r>
      <w:r w:rsidR="00E75DFE" w:rsidRPr="00E75DFE">
        <w:rPr>
          <w:rFonts w:ascii="Times New Roman" w:hAnsi="Times New Roman" w:cs="Times New Roman"/>
          <w:color w:val="FF0000"/>
        </w:rPr>
        <w:t>rtikelns bidrag</w:t>
      </w:r>
      <w:r>
        <w:rPr>
          <w:rFonts w:ascii="Times New Roman" w:hAnsi="Times New Roman" w:cs="Times New Roman"/>
          <w:color w:val="FF0000"/>
        </w:rPr>
        <w:t xml:space="preserve">: </w:t>
      </w:r>
      <w:r w:rsidR="008217CF">
        <w:rPr>
          <w:rFonts w:ascii="Times New Roman" w:hAnsi="Times New Roman" w:cs="Times New Roman"/>
          <w:color w:val="FF0000"/>
        </w:rPr>
        <w:t xml:space="preserve">Analysen av CPS </w:t>
      </w:r>
      <w:r w:rsidR="008C5662">
        <w:rPr>
          <w:rFonts w:ascii="Times New Roman" w:hAnsi="Times New Roman" w:cs="Times New Roman"/>
          <w:color w:val="FF0000"/>
        </w:rPr>
        <w:t xml:space="preserve">som komplext praktikområde kan </w:t>
      </w:r>
      <w:r w:rsidR="00777659">
        <w:rPr>
          <w:rFonts w:ascii="Times New Roman" w:hAnsi="Times New Roman" w:cs="Times New Roman"/>
          <w:color w:val="FF0000"/>
        </w:rPr>
        <w:t>fördjupas av förståelsen</w:t>
      </w:r>
      <w:r w:rsidR="008C5662">
        <w:rPr>
          <w:rFonts w:ascii="Times New Roman" w:hAnsi="Times New Roman" w:cs="Times New Roman"/>
          <w:color w:val="FF0000"/>
        </w:rPr>
        <w:t xml:space="preserve"> </w:t>
      </w:r>
      <w:r w:rsidR="00C02BDD">
        <w:rPr>
          <w:rFonts w:ascii="Times New Roman" w:hAnsi="Times New Roman" w:cs="Times New Roman"/>
          <w:color w:val="FF0000"/>
        </w:rPr>
        <w:t xml:space="preserve">av att det finns flera nivåer och dimensioner </w:t>
      </w:r>
      <w:r w:rsidR="00F50EA0">
        <w:rPr>
          <w:rFonts w:ascii="Times New Roman" w:hAnsi="Times New Roman" w:cs="Times New Roman"/>
          <w:color w:val="FF0000"/>
        </w:rPr>
        <w:t xml:space="preserve">– både </w:t>
      </w:r>
      <w:r w:rsidR="00813DB9">
        <w:rPr>
          <w:rFonts w:ascii="Times New Roman" w:hAnsi="Times New Roman" w:cs="Times New Roman"/>
          <w:color w:val="FF0000"/>
        </w:rPr>
        <w:t xml:space="preserve">roll- och positionsförflyttning. </w:t>
      </w:r>
    </w:p>
    <w:p w14:paraId="20D1DA60" w14:textId="1CBD92EE" w:rsidR="00E75DFE" w:rsidRPr="00E75DFE" w:rsidRDefault="00C1223A" w:rsidP="00C1223A">
      <w:pPr>
        <w:rPr>
          <w:rFonts w:ascii="Times New Roman" w:hAnsi="Times New Roman" w:cs="Times New Roman"/>
          <w:color w:val="FF0000"/>
        </w:rPr>
      </w:pPr>
      <w:r>
        <w:rPr>
          <w:rFonts w:ascii="Times New Roman" w:hAnsi="Times New Roman" w:cs="Times New Roman"/>
          <w:color w:val="FF0000"/>
        </w:rPr>
        <w:br w:type="page"/>
      </w:r>
    </w:p>
    <w:p w14:paraId="67ED8D36" w14:textId="77777777" w:rsidR="00593B68" w:rsidRDefault="00593B68" w:rsidP="00593B68"/>
    <w:p w14:paraId="63DC2260" w14:textId="4BB1EB5B" w:rsidR="002E03F2" w:rsidRPr="005C3C59" w:rsidRDefault="002E03F2" w:rsidP="005C3C59">
      <w:pPr>
        <w:rPr>
          <w:rFonts w:ascii="Arial" w:hAnsi="Arial" w:cs="Arial"/>
          <w:b/>
          <w:bCs/>
        </w:rPr>
      </w:pPr>
      <w:r w:rsidRPr="002E03F2">
        <w:rPr>
          <w:rFonts w:ascii="Arial" w:hAnsi="Arial" w:cs="Arial"/>
          <w:b/>
          <w:bCs/>
        </w:rPr>
        <w:t>Alternativ figur</w:t>
      </w:r>
      <w:r>
        <w:rPr>
          <w:rFonts w:ascii="Arial" w:hAnsi="Arial" w:cs="Arial"/>
          <w:b/>
          <w:bCs/>
        </w:rPr>
        <w:t xml:space="preserve"> </w:t>
      </w:r>
      <w:r w:rsidR="005C3C59">
        <w:rPr>
          <w:rFonts w:ascii="Arial" w:hAnsi="Arial" w:cs="Arial"/>
          <w:b/>
          <w:bCs/>
        </w:rPr>
        <w:t>(</w:t>
      </w:r>
      <w:r w:rsidR="005A6A15">
        <w:rPr>
          <w:rFonts w:ascii="Arial" w:hAnsi="Arial" w:cs="Arial"/>
          <w:b/>
          <w:bCs/>
        </w:rPr>
        <w:t>den första varianten</w:t>
      </w:r>
      <w:r w:rsidR="005C3C59">
        <w:rPr>
          <w:rFonts w:ascii="Arial" w:hAnsi="Arial" w:cs="Arial"/>
          <w:b/>
          <w:bCs/>
        </w:rPr>
        <w:t>)</w:t>
      </w:r>
    </w:p>
    <w:p w14:paraId="0F1FA720" w14:textId="77777777" w:rsidR="002E03F2" w:rsidRDefault="002E03F2" w:rsidP="002E03F2">
      <w:pPr>
        <w:spacing w:line="276" w:lineRule="auto"/>
        <w:rPr>
          <w:rFonts w:ascii="Times New Roman" w:hAnsi="Times New Roman" w:cs="Times New Roman"/>
        </w:rPr>
      </w:pPr>
      <w:r w:rsidRPr="00593B68">
        <w:rPr>
          <w:rFonts w:ascii="Times New Roman" w:hAnsi="Times New Roman" w:cs="Times New Roman"/>
          <w:noProof/>
          <w:sz w:val="22"/>
          <w:szCs w:val="22"/>
        </w:rPr>
        <w:drawing>
          <wp:inline distT="0" distB="0" distL="0" distR="0" wp14:anchorId="4C5B3FD4" wp14:editId="63AC939C">
            <wp:extent cx="3530600" cy="3530600"/>
            <wp:effectExtent l="0" t="0" r="12700" b="12700"/>
            <wp:docPr id="1997448965" name="Bildobjekt 1" descr="En bild som visar text, linje, diagram, Graf&#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En bild som visar text, linje, diagram, Graf&#10;&#10;Automatiskt genererad beskrivni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30600" cy="3530600"/>
                    </a:xfrm>
                    <a:prstGeom prst="rect">
                      <a:avLst/>
                    </a:prstGeom>
                    <a:noFill/>
                    <a:ln>
                      <a:noFill/>
                    </a:ln>
                  </pic:spPr>
                </pic:pic>
              </a:graphicData>
            </a:graphic>
          </wp:inline>
        </w:drawing>
      </w:r>
    </w:p>
    <w:p w14:paraId="140842DC" w14:textId="77777777" w:rsidR="001526E6" w:rsidRDefault="002F3F1E" w:rsidP="00377597">
      <w:pPr>
        <w:spacing w:line="276" w:lineRule="auto"/>
        <w:rPr>
          <w:rFonts w:ascii="Times New Roman" w:hAnsi="Times New Roman" w:cs="Times New Roman"/>
        </w:rPr>
      </w:pPr>
      <w:r>
        <w:rPr>
          <w:rFonts w:ascii="Times New Roman" w:hAnsi="Times New Roman" w:cs="Times New Roman"/>
        </w:rPr>
        <w:t>Figur 1.</w:t>
      </w:r>
      <w:r w:rsidR="00377597">
        <w:rPr>
          <w:rFonts w:ascii="Times New Roman" w:hAnsi="Times New Roman" w:cs="Times New Roman"/>
        </w:rPr>
        <w:t xml:space="preserve"> </w:t>
      </w:r>
    </w:p>
    <w:p w14:paraId="49CCDF2D" w14:textId="5445C7A1" w:rsidR="002E03F2" w:rsidRDefault="00377597" w:rsidP="00377597">
      <w:pPr>
        <w:spacing w:line="276" w:lineRule="auto"/>
        <w:rPr>
          <w:rFonts w:ascii="Times New Roman" w:hAnsi="Times New Roman" w:cs="Times New Roman"/>
          <w:color w:val="FF0000"/>
        </w:rPr>
      </w:pPr>
      <w:r w:rsidRPr="001526E6">
        <w:rPr>
          <w:rFonts w:ascii="Times New Roman" w:hAnsi="Times New Roman" w:cs="Times New Roman"/>
          <w:color w:val="FF0000"/>
        </w:rPr>
        <w:t xml:space="preserve">Vilken av de två alternativen </w:t>
      </w:r>
      <w:r w:rsidR="001526E6" w:rsidRPr="001526E6">
        <w:rPr>
          <w:rFonts w:ascii="Times New Roman" w:hAnsi="Times New Roman" w:cs="Times New Roman"/>
          <w:color w:val="FF0000"/>
        </w:rPr>
        <w:t>ger bäst förståelse av det analysen vill säga?</w:t>
      </w:r>
    </w:p>
    <w:p w14:paraId="23DE735F" w14:textId="77777777" w:rsidR="00DC0C82" w:rsidRPr="001526E6" w:rsidRDefault="00DC0C82" w:rsidP="00377597">
      <w:pPr>
        <w:spacing w:line="276" w:lineRule="auto"/>
        <w:rPr>
          <w:rFonts w:ascii="Times New Roman" w:hAnsi="Times New Roman" w:cs="Times New Roman"/>
          <w:color w:val="FF0000"/>
        </w:rPr>
      </w:pPr>
    </w:p>
    <w:p w14:paraId="1855D700" w14:textId="5D5F7829" w:rsidR="000A7401" w:rsidRPr="00377597" w:rsidRDefault="00DC21E2">
      <w:pPr>
        <w:rPr>
          <w:rFonts w:ascii="Arial" w:eastAsia="Times New Roman" w:hAnsi="Arial" w:cs="Arial"/>
          <w:b/>
          <w:bCs/>
          <w:color w:val="000000"/>
          <w:kern w:val="0"/>
          <w:lang w:eastAsia="sv-SE"/>
          <w14:ligatures w14:val="none"/>
        </w:rPr>
      </w:pPr>
      <w:proofErr w:type="spellStart"/>
      <w:r w:rsidRPr="00377597">
        <w:rPr>
          <w:rFonts w:ascii="Arial" w:eastAsia="Times New Roman" w:hAnsi="Arial" w:cs="Arial"/>
          <w:b/>
          <w:bCs/>
          <w:color w:val="000000"/>
          <w:kern w:val="0"/>
          <w:lang w:eastAsia="sv-SE"/>
          <w14:ligatures w14:val="none"/>
        </w:rPr>
        <w:t>Acknowledgements</w:t>
      </w:r>
      <w:proofErr w:type="spellEnd"/>
    </w:p>
    <w:p w14:paraId="18028871" w14:textId="190E1F2F" w:rsidR="00DC21E2" w:rsidRPr="00B17C98" w:rsidRDefault="00BF34C7">
      <w:pPr>
        <w:rPr>
          <w:rFonts w:ascii="Times New Roman" w:eastAsia="Times New Roman" w:hAnsi="Times New Roman" w:cs="Times New Roman"/>
          <w:color w:val="000000"/>
          <w:kern w:val="0"/>
          <w:lang w:eastAsia="sv-SE"/>
          <w14:ligatures w14:val="none"/>
        </w:rPr>
      </w:pPr>
      <w:r w:rsidRPr="00B17C98">
        <w:rPr>
          <w:rFonts w:ascii="Times New Roman" w:eastAsia="Times New Roman" w:hAnsi="Times New Roman" w:cs="Times New Roman"/>
          <w:color w:val="000000"/>
          <w:kern w:val="0"/>
          <w:lang w:eastAsia="sv-SE"/>
          <w14:ligatures w14:val="none"/>
        </w:rPr>
        <w:t>Författarna vill rikta ett tack till de socialsekreterargrupper som deltagit i intervju</w:t>
      </w:r>
      <w:r w:rsidR="00B17C98" w:rsidRPr="00B17C98">
        <w:rPr>
          <w:rFonts w:ascii="Times New Roman" w:eastAsia="Times New Roman" w:hAnsi="Times New Roman" w:cs="Times New Roman"/>
          <w:color w:val="000000"/>
          <w:kern w:val="0"/>
          <w:lang w:eastAsia="sv-SE"/>
          <w14:ligatures w14:val="none"/>
        </w:rPr>
        <w:t>er</w:t>
      </w:r>
      <w:r w:rsidRPr="00B17C98">
        <w:rPr>
          <w:rFonts w:ascii="Times New Roman" w:eastAsia="Times New Roman" w:hAnsi="Times New Roman" w:cs="Times New Roman"/>
          <w:color w:val="000000"/>
          <w:kern w:val="0"/>
          <w:lang w:eastAsia="sv-SE"/>
          <w14:ligatures w14:val="none"/>
        </w:rPr>
        <w:t xml:space="preserve"> och därigenom delat med sig av sina erfarenheter </w:t>
      </w:r>
      <w:r w:rsidR="00AE5960" w:rsidRPr="00B17C98">
        <w:rPr>
          <w:rFonts w:ascii="Times New Roman" w:eastAsia="Times New Roman" w:hAnsi="Times New Roman" w:cs="Times New Roman"/>
          <w:color w:val="000000"/>
          <w:kern w:val="0"/>
          <w:lang w:eastAsia="sv-SE"/>
          <w14:ligatures w14:val="none"/>
        </w:rPr>
        <w:t xml:space="preserve">och bidragit till forskningsfältet och studien. </w:t>
      </w:r>
    </w:p>
    <w:p w14:paraId="5913E234" w14:textId="550B8BC9" w:rsidR="005B6734" w:rsidRPr="00B17C98" w:rsidRDefault="008A2BC9">
      <w:pPr>
        <w:rPr>
          <w:rFonts w:ascii="Arial" w:eastAsia="Times New Roman" w:hAnsi="Arial" w:cs="Arial"/>
          <w:b/>
          <w:bCs/>
          <w:color w:val="000000"/>
          <w:kern w:val="0"/>
          <w:lang w:eastAsia="sv-SE"/>
          <w14:ligatures w14:val="none"/>
        </w:rPr>
      </w:pPr>
      <w:proofErr w:type="spellStart"/>
      <w:r w:rsidRPr="00B17C98">
        <w:rPr>
          <w:rFonts w:ascii="Arial" w:eastAsia="Times New Roman" w:hAnsi="Arial" w:cs="Arial"/>
          <w:b/>
          <w:bCs/>
          <w:color w:val="000000"/>
          <w:kern w:val="0"/>
          <w:lang w:eastAsia="sv-SE"/>
          <w14:ligatures w14:val="none"/>
        </w:rPr>
        <w:t>Declaration</w:t>
      </w:r>
      <w:proofErr w:type="spellEnd"/>
      <w:r w:rsidRPr="00B17C98">
        <w:rPr>
          <w:rFonts w:ascii="Arial" w:eastAsia="Times New Roman" w:hAnsi="Arial" w:cs="Arial"/>
          <w:b/>
          <w:bCs/>
          <w:color w:val="000000"/>
          <w:kern w:val="0"/>
          <w:lang w:eastAsia="sv-SE"/>
          <w14:ligatures w14:val="none"/>
        </w:rPr>
        <w:t xml:space="preserve"> </w:t>
      </w:r>
      <w:proofErr w:type="spellStart"/>
      <w:r w:rsidRPr="00B17C98">
        <w:rPr>
          <w:rFonts w:ascii="Arial" w:eastAsia="Times New Roman" w:hAnsi="Arial" w:cs="Arial"/>
          <w:b/>
          <w:bCs/>
          <w:color w:val="000000"/>
          <w:kern w:val="0"/>
          <w:lang w:eastAsia="sv-SE"/>
          <w14:ligatures w14:val="none"/>
        </w:rPr>
        <w:t>of</w:t>
      </w:r>
      <w:proofErr w:type="spellEnd"/>
      <w:r w:rsidRPr="00B17C98">
        <w:rPr>
          <w:rFonts w:ascii="Arial" w:eastAsia="Times New Roman" w:hAnsi="Arial" w:cs="Arial"/>
          <w:b/>
          <w:bCs/>
          <w:color w:val="000000"/>
          <w:kern w:val="0"/>
          <w:lang w:eastAsia="sv-SE"/>
          <w14:ligatures w14:val="none"/>
        </w:rPr>
        <w:t xml:space="preserve"> </w:t>
      </w:r>
      <w:proofErr w:type="spellStart"/>
      <w:r w:rsidRPr="00B17C98">
        <w:rPr>
          <w:rFonts w:ascii="Arial" w:eastAsia="Times New Roman" w:hAnsi="Arial" w:cs="Arial"/>
          <w:b/>
          <w:bCs/>
          <w:color w:val="000000"/>
          <w:kern w:val="0"/>
          <w:lang w:eastAsia="sv-SE"/>
          <w14:ligatures w14:val="none"/>
        </w:rPr>
        <w:t>interest</w:t>
      </w:r>
      <w:proofErr w:type="spellEnd"/>
      <w:r w:rsidRPr="00B17C98">
        <w:rPr>
          <w:rFonts w:ascii="Arial" w:eastAsia="Times New Roman" w:hAnsi="Arial" w:cs="Arial"/>
          <w:b/>
          <w:bCs/>
          <w:color w:val="000000"/>
          <w:kern w:val="0"/>
          <w:lang w:eastAsia="sv-SE"/>
          <w14:ligatures w14:val="none"/>
        </w:rPr>
        <w:t xml:space="preserve"> </w:t>
      </w:r>
      <w:proofErr w:type="spellStart"/>
      <w:r w:rsidRPr="00B17C98">
        <w:rPr>
          <w:rFonts w:ascii="Arial" w:eastAsia="Times New Roman" w:hAnsi="Arial" w:cs="Arial"/>
          <w:b/>
          <w:bCs/>
          <w:color w:val="000000"/>
          <w:kern w:val="0"/>
          <w:lang w:eastAsia="sv-SE"/>
          <w14:ligatures w14:val="none"/>
        </w:rPr>
        <w:t>statement</w:t>
      </w:r>
      <w:proofErr w:type="spellEnd"/>
    </w:p>
    <w:p w14:paraId="77E6180D" w14:textId="25227301" w:rsidR="00847CD4" w:rsidRPr="000A7401" w:rsidRDefault="00847CD4">
      <w:pPr>
        <w:rPr>
          <w:rFonts w:ascii="Times New Roman" w:eastAsia="Times New Roman" w:hAnsi="Times New Roman" w:cs="Times New Roman"/>
          <w:color w:val="000000"/>
          <w:kern w:val="0"/>
          <w:lang w:val="en-US" w:eastAsia="sv-SE"/>
          <w14:ligatures w14:val="none"/>
        </w:rPr>
      </w:pPr>
      <w:r w:rsidRPr="000A7401">
        <w:rPr>
          <w:rFonts w:ascii="Times New Roman" w:eastAsia="Times New Roman" w:hAnsi="Times New Roman" w:cs="Times New Roman"/>
          <w:color w:val="000000"/>
          <w:kern w:val="0"/>
          <w:lang w:val="en-US" w:eastAsia="sv-SE"/>
          <w14:ligatures w14:val="none"/>
        </w:rPr>
        <w:t>Non de</w:t>
      </w:r>
      <w:r w:rsidR="00B042DC" w:rsidRPr="000A7401">
        <w:rPr>
          <w:rFonts w:ascii="Times New Roman" w:eastAsia="Times New Roman" w:hAnsi="Times New Roman" w:cs="Times New Roman"/>
          <w:color w:val="000000"/>
          <w:kern w:val="0"/>
          <w:lang w:val="en-US" w:eastAsia="sv-SE"/>
          <w14:ligatures w14:val="none"/>
        </w:rPr>
        <w:t>clared.</w:t>
      </w:r>
      <w:r w:rsidR="000A7401" w:rsidRPr="000A7401">
        <w:rPr>
          <w:rFonts w:ascii="Times New Roman" w:eastAsia="Times New Roman" w:hAnsi="Times New Roman" w:cs="Times New Roman"/>
          <w:color w:val="000000"/>
          <w:kern w:val="0"/>
          <w:lang w:val="en-US" w:eastAsia="sv-SE"/>
          <w14:ligatures w14:val="none"/>
        </w:rPr>
        <w:t xml:space="preserve"> </w:t>
      </w:r>
    </w:p>
    <w:p w14:paraId="31885151" w14:textId="77777777" w:rsidR="0048121B" w:rsidRDefault="0048121B">
      <w:pPr>
        <w:rPr>
          <w:rFonts w:ascii="Times New Roman" w:eastAsia="Times New Roman" w:hAnsi="Times New Roman" w:cs="Times New Roman"/>
          <w:color w:val="000000"/>
          <w:kern w:val="0"/>
          <w:lang w:val="en-US" w:eastAsia="sv-SE"/>
          <w14:ligatures w14:val="none"/>
        </w:rPr>
      </w:pPr>
    </w:p>
    <w:p w14:paraId="6576B984" w14:textId="77777777" w:rsidR="00B17C98" w:rsidRPr="000A7401" w:rsidRDefault="00B17C98">
      <w:pPr>
        <w:rPr>
          <w:rFonts w:ascii="Times New Roman" w:eastAsia="Times New Roman" w:hAnsi="Times New Roman" w:cs="Times New Roman"/>
          <w:color w:val="000000"/>
          <w:kern w:val="0"/>
          <w:lang w:val="en-US" w:eastAsia="sv-SE"/>
          <w14:ligatures w14:val="none"/>
        </w:rPr>
      </w:pPr>
    </w:p>
    <w:p w14:paraId="1B7FD310" w14:textId="6F46A9ED" w:rsidR="0048121B" w:rsidRPr="008A2BC9" w:rsidRDefault="0048121B">
      <w:pPr>
        <w:rPr>
          <w:rFonts w:ascii="Arial" w:eastAsia="Times New Roman" w:hAnsi="Arial" w:cs="Arial"/>
          <w:b/>
          <w:bCs/>
          <w:color w:val="000000"/>
          <w:kern w:val="0"/>
          <w:lang w:eastAsia="sv-SE"/>
          <w14:ligatures w14:val="none"/>
        </w:rPr>
      </w:pPr>
      <w:r w:rsidRPr="008A2BC9">
        <w:rPr>
          <w:rFonts w:ascii="Arial" w:eastAsia="Times New Roman" w:hAnsi="Arial" w:cs="Arial"/>
          <w:b/>
          <w:bCs/>
          <w:color w:val="000000"/>
          <w:kern w:val="0"/>
          <w:lang w:eastAsia="sv-SE"/>
          <w14:ligatures w14:val="none"/>
        </w:rPr>
        <w:t>Refer</w:t>
      </w:r>
      <w:r w:rsidR="00310737" w:rsidRPr="008A2BC9">
        <w:rPr>
          <w:rFonts w:ascii="Arial" w:eastAsia="Times New Roman" w:hAnsi="Arial" w:cs="Arial"/>
          <w:b/>
          <w:bCs/>
          <w:color w:val="000000"/>
          <w:kern w:val="0"/>
          <w:lang w:eastAsia="sv-SE"/>
          <w14:ligatures w14:val="none"/>
        </w:rPr>
        <w:t>e</w:t>
      </w:r>
      <w:r w:rsidRPr="008A2BC9">
        <w:rPr>
          <w:rFonts w:ascii="Arial" w:eastAsia="Times New Roman" w:hAnsi="Arial" w:cs="Arial"/>
          <w:b/>
          <w:bCs/>
          <w:color w:val="000000"/>
          <w:kern w:val="0"/>
          <w:lang w:eastAsia="sv-SE"/>
          <w14:ligatures w14:val="none"/>
        </w:rPr>
        <w:t>nser</w:t>
      </w:r>
    </w:p>
    <w:p w14:paraId="1CC2EF3D" w14:textId="55169CD5" w:rsidR="00CF5C8C" w:rsidRDefault="00CF5C8C">
      <w:pPr>
        <w:rPr>
          <w:rFonts w:ascii="Times New Roman" w:hAnsi="Times New Roman" w:cs="Times New Roman"/>
          <w:color w:val="000000"/>
          <w:lang w:val="en-US"/>
        </w:rPr>
      </w:pPr>
      <w:proofErr w:type="spellStart"/>
      <w:r w:rsidRPr="00032A22">
        <w:rPr>
          <w:rFonts w:ascii="Times New Roman" w:hAnsi="Times New Roman" w:cs="Times New Roman"/>
          <w:color w:val="000000"/>
        </w:rPr>
        <w:t>Alvinius</w:t>
      </w:r>
      <w:proofErr w:type="spellEnd"/>
      <w:r w:rsidR="00AE2F88" w:rsidRPr="00032A22">
        <w:rPr>
          <w:rFonts w:ascii="Times New Roman" w:hAnsi="Times New Roman" w:cs="Times New Roman"/>
          <w:color w:val="000000"/>
        </w:rPr>
        <w:t>, A</w:t>
      </w:r>
      <w:r w:rsidR="005C762F" w:rsidRPr="00032A22">
        <w:rPr>
          <w:rFonts w:ascii="Times New Roman" w:hAnsi="Times New Roman" w:cs="Times New Roman"/>
          <w:color w:val="000000"/>
        </w:rPr>
        <w:t>.</w:t>
      </w:r>
      <w:r w:rsidR="00AE2F88" w:rsidRPr="00032A22">
        <w:rPr>
          <w:rFonts w:ascii="Times New Roman" w:hAnsi="Times New Roman" w:cs="Times New Roman"/>
          <w:color w:val="000000"/>
        </w:rPr>
        <w:t>, Borglund, A</w:t>
      </w:r>
      <w:r w:rsidR="005C762F" w:rsidRPr="00032A22">
        <w:rPr>
          <w:rFonts w:ascii="Times New Roman" w:hAnsi="Times New Roman" w:cs="Times New Roman"/>
          <w:color w:val="000000"/>
        </w:rPr>
        <w:t>.</w:t>
      </w:r>
      <w:r w:rsidR="00AE2F88" w:rsidRPr="00032A22">
        <w:rPr>
          <w:rFonts w:ascii="Times New Roman" w:hAnsi="Times New Roman" w:cs="Times New Roman"/>
          <w:color w:val="000000"/>
        </w:rPr>
        <w:t xml:space="preserve"> </w:t>
      </w:r>
      <w:r w:rsidR="005C762F" w:rsidRPr="00032A22">
        <w:rPr>
          <w:rFonts w:ascii="Times New Roman" w:hAnsi="Times New Roman" w:cs="Times New Roman"/>
          <w:color w:val="000000"/>
        </w:rPr>
        <w:t>&amp;</w:t>
      </w:r>
      <w:r w:rsidR="00AE2F88" w:rsidRPr="00032A22">
        <w:rPr>
          <w:rFonts w:ascii="Times New Roman" w:hAnsi="Times New Roman" w:cs="Times New Roman"/>
          <w:color w:val="000000"/>
        </w:rPr>
        <w:t xml:space="preserve"> Larsson, G</w:t>
      </w:r>
      <w:r w:rsidR="005C762F" w:rsidRPr="00032A22">
        <w:rPr>
          <w:rFonts w:ascii="Times New Roman" w:hAnsi="Times New Roman" w:cs="Times New Roman"/>
          <w:color w:val="000000"/>
        </w:rPr>
        <w:t>.</w:t>
      </w:r>
      <w:r w:rsidR="00AE2F88" w:rsidRPr="00032A22">
        <w:rPr>
          <w:rFonts w:ascii="Times New Roman" w:hAnsi="Times New Roman" w:cs="Times New Roman"/>
          <w:color w:val="000000"/>
        </w:rPr>
        <w:t xml:space="preserve"> (</w:t>
      </w:r>
      <w:r w:rsidRPr="00032A22">
        <w:rPr>
          <w:rFonts w:ascii="Times New Roman" w:hAnsi="Times New Roman" w:cs="Times New Roman"/>
          <w:color w:val="000000"/>
        </w:rPr>
        <w:t>2023)</w:t>
      </w:r>
      <w:r w:rsidR="00AE2F88" w:rsidRPr="00032A22">
        <w:rPr>
          <w:rFonts w:ascii="Times New Roman" w:hAnsi="Times New Roman" w:cs="Times New Roman"/>
          <w:color w:val="000000"/>
        </w:rPr>
        <w:t xml:space="preserve">. </w:t>
      </w:r>
      <w:r w:rsidR="00AE2F88" w:rsidRPr="0085061E">
        <w:rPr>
          <w:rFonts w:ascii="Times New Roman" w:hAnsi="Times New Roman" w:cs="Times New Roman"/>
          <w:i/>
          <w:iCs/>
          <w:color w:val="000000"/>
        </w:rPr>
        <w:t>Tematisk analys</w:t>
      </w:r>
      <w:r w:rsidR="00090140" w:rsidRPr="0085061E">
        <w:rPr>
          <w:rFonts w:ascii="Times New Roman" w:hAnsi="Times New Roman" w:cs="Times New Roman"/>
          <w:i/>
          <w:iCs/>
          <w:color w:val="000000"/>
        </w:rPr>
        <w:t>. Din handbok till fascinerande vetenskap</w:t>
      </w:r>
      <w:r w:rsidR="00090140" w:rsidRPr="00032A22">
        <w:rPr>
          <w:rFonts w:ascii="Times New Roman" w:hAnsi="Times New Roman" w:cs="Times New Roman"/>
          <w:color w:val="000000"/>
        </w:rPr>
        <w:t xml:space="preserve">. </w:t>
      </w:r>
      <w:r w:rsidR="00DC31AE" w:rsidRPr="00032A22">
        <w:rPr>
          <w:rFonts w:ascii="Times New Roman" w:hAnsi="Times New Roman" w:cs="Times New Roman"/>
          <w:color w:val="000000"/>
          <w:lang w:val="en-US"/>
        </w:rPr>
        <w:t>Lund</w:t>
      </w:r>
      <w:r w:rsidR="00E94584" w:rsidRPr="00032A22">
        <w:rPr>
          <w:rFonts w:ascii="Times New Roman" w:hAnsi="Times New Roman" w:cs="Times New Roman"/>
          <w:color w:val="000000"/>
          <w:lang w:val="en-US"/>
        </w:rPr>
        <w:t xml:space="preserve">: </w:t>
      </w:r>
      <w:r w:rsidR="00DC31AE" w:rsidRPr="00032A22">
        <w:rPr>
          <w:rFonts w:ascii="Times New Roman" w:hAnsi="Times New Roman" w:cs="Times New Roman"/>
          <w:color w:val="000000"/>
          <w:lang w:val="en-US"/>
        </w:rPr>
        <w:t>Studentlitteratur</w:t>
      </w:r>
      <w:r w:rsidR="00E94584" w:rsidRPr="00032A22">
        <w:rPr>
          <w:rFonts w:ascii="Times New Roman" w:hAnsi="Times New Roman" w:cs="Times New Roman"/>
          <w:color w:val="000000"/>
          <w:lang w:val="en-US"/>
        </w:rPr>
        <w:t>.</w:t>
      </w:r>
    </w:p>
    <w:p w14:paraId="6E8BE1AD" w14:textId="120C3E2D" w:rsidR="00560FDC" w:rsidRPr="004F2E3F" w:rsidRDefault="00560FDC">
      <w:pPr>
        <w:rPr>
          <w:rFonts w:ascii="Times New Roman" w:hAnsi="Times New Roman" w:cs="Times New Roman"/>
          <w:lang w:val="en-GB"/>
        </w:rPr>
      </w:pPr>
      <w:r w:rsidRPr="00DC0C82">
        <w:rPr>
          <w:rFonts w:ascii="Times New Roman" w:hAnsi="Times New Roman" w:cs="Times New Roman"/>
          <w:color w:val="FF0000"/>
        </w:rPr>
        <w:lastRenderedPageBreak/>
        <w:t xml:space="preserve">Christensen, Else </w:t>
      </w:r>
      <w:r>
        <w:rPr>
          <w:rFonts w:ascii="Times New Roman" w:hAnsi="Times New Roman" w:cs="Times New Roman"/>
        </w:rPr>
        <w:t xml:space="preserve">(2007). </w:t>
      </w:r>
      <w:r>
        <w:rPr>
          <w:rFonts w:ascii="Times New Roman" w:hAnsi="Times New Roman" w:cs="Times New Roman"/>
          <w:i/>
          <w:iCs/>
        </w:rPr>
        <w:t>Barn i familjer där mamma misshandlas</w:t>
      </w:r>
      <w:r>
        <w:rPr>
          <w:rFonts w:ascii="Times New Roman" w:hAnsi="Times New Roman" w:cs="Times New Roman"/>
        </w:rPr>
        <w:t xml:space="preserve">. I: Eriksson, M. (red.) </w:t>
      </w:r>
      <w:r w:rsidRPr="004D0977">
        <w:rPr>
          <w:rFonts w:ascii="Times New Roman" w:hAnsi="Times New Roman" w:cs="Times New Roman"/>
        </w:rPr>
        <w:t xml:space="preserve">Barn som upplever våld. Nordisk forskning och praktik. </w:t>
      </w:r>
      <w:r>
        <w:rPr>
          <w:rFonts w:ascii="Times New Roman" w:hAnsi="Times New Roman" w:cs="Times New Roman"/>
          <w:lang w:val="en-GB"/>
        </w:rPr>
        <w:t xml:space="preserve">Stockholm: Gothia </w:t>
      </w:r>
      <w:proofErr w:type="spellStart"/>
      <w:r>
        <w:rPr>
          <w:rFonts w:ascii="Times New Roman" w:hAnsi="Times New Roman" w:cs="Times New Roman"/>
          <w:lang w:val="en-GB"/>
        </w:rPr>
        <w:t>Förlag</w:t>
      </w:r>
      <w:proofErr w:type="spellEnd"/>
      <w:r>
        <w:rPr>
          <w:rFonts w:ascii="Times New Roman" w:hAnsi="Times New Roman" w:cs="Times New Roman"/>
          <w:lang w:val="en-GB"/>
        </w:rPr>
        <w:t>.</w:t>
      </w:r>
    </w:p>
    <w:p w14:paraId="159A2CC8" w14:textId="3DD57CEC" w:rsidR="00C32A54" w:rsidRPr="004F2E3F" w:rsidRDefault="00C32A54">
      <w:pPr>
        <w:rPr>
          <w:rFonts w:ascii="Times New Roman" w:hAnsi="Times New Roman" w:cs="Times New Roman"/>
          <w:color w:val="FF0000"/>
          <w:lang w:val="en-GB"/>
        </w:rPr>
      </w:pPr>
      <w:r w:rsidRPr="00032A22">
        <w:rPr>
          <w:rFonts w:ascii="Times New Roman" w:hAnsi="Times New Roman" w:cs="Times New Roman"/>
          <w:color w:val="FF0000"/>
          <w:lang w:val="en-GB"/>
        </w:rPr>
        <w:t xml:space="preserve">Hester, Marianne (2011). The Three Planet Model: Towards an Understanding of Contradictions in Approaches to Women and Children’s Safety in Contexts of Domestic Violence. </w:t>
      </w:r>
      <w:r w:rsidRPr="00032A22">
        <w:rPr>
          <w:rFonts w:ascii="Times New Roman" w:hAnsi="Times New Roman" w:cs="Times New Roman"/>
          <w:i/>
          <w:iCs/>
          <w:color w:val="FF0000"/>
          <w:lang w:val="en-GB"/>
        </w:rPr>
        <w:t>British Journal of Social Work</w:t>
      </w:r>
      <w:r w:rsidRPr="00032A22">
        <w:rPr>
          <w:rFonts w:ascii="Times New Roman" w:hAnsi="Times New Roman" w:cs="Times New Roman"/>
          <w:color w:val="FF0000"/>
          <w:lang w:val="en-GB"/>
        </w:rPr>
        <w:t xml:space="preserve"> (2011) 41. </w:t>
      </w:r>
    </w:p>
    <w:p w14:paraId="182FC1D8" w14:textId="2C6E80C7" w:rsidR="0048121B" w:rsidRPr="00032A22" w:rsidRDefault="0048121B">
      <w:pPr>
        <w:rPr>
          <w:rFonts w:ascii="Times New Roman" w:hAnsi="Times New Roman" w:cs="Times New Roman"/>
          <w:color w:val="000000"/>
        </w:rPr>
      </w:pPr>
      <w:r w:rsidRPr="004F2E3F">
        <w:rPr>
          <w:rFonts w:ascii="Times New Roman" w:hAnsi="Times New Roman" w:cs="Times New Roman"/>
          <w:color w:val="000000"/>
        </w:rPr>
        <w:t>Hydén</w:t>
      </w:r>
      <w:r w:rsidR="004860EB" w:rsidRPr="004F2E3F">
        <w:rPr>
          <w:rFonts w:ascii="Times New Roman" w:hAnsi="Times New Roman" w:cs="Times New Roman"/>
          <w:color w:val="000000"/>
        </w:rPr>
        <w:t>, Margareta</w:t>
      </w:r>
      <w:r w:rsidRPr="004F2E3F">
        <w:rPr>
          <w:rFonts w:ascii="Times New Roman" w:hAnsi="Times New Roman" w:cs="Times New Roman"/>
          <w:color w:val="000000"/>
        </w:rPr>
        <w:t xml:space="preserve"> </w:t>
      </w:r>
      <w:r w:rsidR="00E94584" w:rsidRPr="004F2E3F">
        <w:rPr>
          <w:rFonts w:ascii="Times New Roman" w:hAnsi="Times New Roman" w:cs="Times New Roman"/>
          <w:color w:val="000000"/>
        </w:rPr>
        <w:t>&amp;</w:t>
      </w:r>
      <w:r w:rsidRPr="004F2E3F">
        <w:rPr>
          <w:rFonts w:ascii="Times New Roman" w:hAnsi="Times New Roman" w:cs="Times New Roman"/>
          <w:color w:val="000000"/>
        </w:rPr>
        <w:t xml:space="preserve"> Hydén</w:t>
      </w:r>
      <w:r w:rsidR="004860EB" w:rsidRPr="004F2E3F">
        <w:rPr>
          <w:rFonts w:ascii="Times New Roman" w:hAnsi="Times New Roman" w:cs="Times New Roman"/>
          <w:color w:val="000000"/>
        </w:rPr>
        <w:t>, Lars-Christer (</w:t>
      </w:r>
      <w:r w:rsidR="000A1EFE" w:rsidRPr="004F2E3F">
        <w:rPr>
          <w:rFonts w:ascii="Times New Roman" w:hAnsi="Times New Roman" w:cs="Times New Roman"/>
          <w:color w:val="000000"/>
        </w:rPr>
        <w:t>2002</w:t>
      </w:r>
      <w:r w:rsidR="004860EB" w:rsidRPr="004F2E3F">
        <w:rPr>
          <w:rFonts w:ascii="Times New Roman" w:hAnsi="Times New Roman" w:cs="Times New Roman"/>
          <w:color w:val="000000"/>
        </w:rPr>
        <w:t>)</w:t>
      </w:r>
      <w:r w:rsidR="00D8042A" w:rsidRPr="004F2E3F">
        <w:rPr>
          <w:rFonts w:ascii="Times New Roman" w:hAnsi="Times New Roman" w:cs="Times New Roman"/>
          <w:color w:val="000000"/>
        </w:rPr>
        <w:t>.</w:t>
      </w:r>
      <w:r w:rsidR="004860EB" w:rsidRPr="004F2E3F">
        <w:rPr>
          <w:rFonts w:ascii="Times New Roman" w:hAnsi="Times New Roman" w:cs="Times New Roman"/>
          <w:color w:val="000000"/>
        </w:rPr>
        <w:t xml:space="preserve"> </w:t>
      </w:r>
      <w:r w:rsidR="004860EB" w:rsidRPr="00032A22">
        <w:rPr>
          <w:rFonts w:ascii="Times New Roman" w:hAnsi="Times New Roman" w:cs="Times New Roman"/>
          <w:i/>
          <w:iCs/>
          <w:color w:val="000000"/>
        </w:rPr>
        <w:t>S</w:t>
      </w:r>
      <w:r w:rsidRPr="00032A22">
        <w:rPr>
          <w:rFonts w:ascii="Times New Roman" w:hAnsi="Times New Roman" w:cs="Times New Roman"/>
          <w:i/>
          <w:iCs/>
          <w:color w:val="000000"/>
        </w:rPr>
        <w:t>amtal om den</w:t>
      </w:r>
      <w:r w:rsidR="00CC42F2" w:rsidRPr="00032A22">
        <w:rPr>
          <w:rFonts w:ascii="Times New Roman" w:hAnsi="Times New Roman" w:cs="Times New Roman"/>
          <w:i/>
          <w:iCs/>
          <w:color w:val="000000"/>
        </w:rPr>
        <w:t xml:space="preserve"> nya familjen och </w:t>
      </w:r>
      <w:r w:rsidR="00EF5536" w:rsidRPr="00032A22">
        <w:rPr>
          <w:rFonts w:ascii="Times New Roman" w:hAnsi="Times New Roman" w:cs="Times New Roman"/>
          <w:i/>
          <w:iCs/>
          <w:color w:val="000000"/>
        </w:rPr>
        <w:t>det eviga föräldraskapet</w:t>
      </w:r>
      <w:r w:rsidR="00EF5536" w:rsidRPr="00032A22">
        <w:rPr>
          <w:rFonts w:ascii="Times New Roman" w:hAnsi="Times New Roman" w:cs="Times New Roman"/>
          <w:color w:val="000000"/>
        </w:rPr>
        <w:t xml:space="preserve">. </w:t>
      </w:r>
      <w:r w:rsidR="00C86C04" w:rsidRPr="00032A22">
        <w:rPr>
          <w:rFonts w:ascii="Times New Roman" w:hAnsi="Times New Roman" w:cs="Times New Roman"/>
        </w:rPr>
        <w:t>Stockholm</w:t>
      </w:r>
      <w:r w:rsidR="00F92C34" w:rsidRPr="00032A22">
        <w:rPr>
          <w:rFonts w:ascii="Times New Roman" w:hAnsi="Times New Roman" w:cs="Times New Roman"/>
        </w:rPr>
        <w:t xml:space="preserve">: </w:t>
      </w:r>
      <w:r w:rsidR="00EF5536" w:rsidRPr="00032A22">
        <w:rPr>
          <w:rFonts w:ascii="Times New Roman" w:hAnsi="Times New Roman" w:cs="Times New Roman"/>
        </w:rPr>
        <w:t xml:space="preserve">Natur </w:t>
      </w:r>
      <w:r w:rsidR="00EF5536" w:rsidRPr="00032A22">
        <w:rPr>
          <w:rFonts w:ascii="Times New Roman" w:hAnsi="Times New Roman" w:cs="Times New Roman"/>
          <w:color w:val="000000"/>
        </w:rPr>
        <w:t>och Kultur</w:t>
      </w:r>
      <w:r w:rsidR="00F92C34" w:rsidRPr="00032A22">
        <w:rPr>
          <w:rFonts w:ascii="Times New Roman" w:hAnsi="Times New Roman" w:cs="Times New Roman"/>
          <w:color w:val="000000"/>
        </w:rPr>
        <w:t>.</w:t>
      </w:r>
    </w:p>
    <w:p w14:paraId="16BE7101" w14:textId="2E1E4ED3" w:rsidR="004C420A" w:rsidRPr="00032A22" w:rsidRDefault="004C420A">
      <w:pPr>
        <w:rPr>
          <w:rFonts w:ascii="Times New Roman" w:hAnsi="Times New Roman" w:cs="Times New Roman"/>
          <w:color w:val="000000"/>
        </w:rPr>
      </w:pPr>
      <w:proofErr w:type="spellStart"/>
      <w:r w:rsidRPr="00032A22">
        <w:rPr>
          <w:rFonts w:ascii="Times New Roman" w:hAnsi="Times New Roman" w:cs="Times New Roman"/>
          <w:color w:val="000000"/>
        </w:rPr>
        <w:t>Leviner</w:t>
      </w:r>
      <w:proofErr w:type="spellEnd"/>
      <w:r w:rsidR="007C3442" w:rsidRPr="00032A22">
        <w:rPr>
          <w:rFonts w:ascii="Times New Roman" w:hAnsi="Times New Roman" w:cs="Times New Roman"/>
          <w:color w:val="000000"/>
        </w:rPr>
        <w:t xml:space="preserve">, Pernilla (2011). </w:t>
      </w:r>
      <w:r w:rsidR="001F36B1" w:rsidRPr="00032A22">
        <w:rPr>
          <w:rFonts w:ascii="Times New Roman" w:hAnsi="Times New Roman" w:cs="Times New Roman"/>
          <w:i/>
          <w:iCs/>
          <w:color w:val="000000"/>
        </w:rPr>
        <w:t>Rättsliga dilemman i socialtjänstens barnskyddsarbete</w:t>
      </w:r>
      <w:r w:rsidR="001F36B1" w:rsidRPr="00032A22">
        <w:rPr>
          <w:rFonts w:ascii="Times New Roman" w:hAnsi="Times New Roman" w:cs="Times New Roman"/>
          <w:color w:val="000000"/>
        </w:rPr>
        <w:t xml:space="preserve">. Stockholm: </w:t>
      </w:r>
      <w:proofErr w:type="spellStart"/>
      <w:r w:rsidR="001F36B1" w:rsidRPr="00032A22">
        <w:rPr>
          <w:rFonts w:ascii="Times New Roman" w:hAnsi="Times New Roman" w:cs="Times New Roman"/>
          <w:color w:val="000000"/>
        </w:rPr>
        <w:t>Jure</w:t>
      </w:r>
      <w:proofErr w:type="spellEnd"/>
      <w:r w:rsidR="001F36B1" w:rsidRPr="00032A22">
        <w:rPr>
          <w:rFonts w:ascii="Times New Roman" w:hAnsi="Times New Roman" w:cs="Times New Roman"/>
          <w:color w:val="000000"/>
        </w:rPr>
        <w:t xml:space="preserve"> Förlag AB. </w:t>
      </w:r>
    </w:p>
    <w:p w14:paraId="395D6684" w14:textId="5F62E899" w:rsidR="009F01D0" w:rsidRPr="00032A22" w:rsidRDefault="00BE4535">
      <w:pPr>
        <w:rPr>
          <w:rFonts w:ascii="Times New Roman" w:hAnsi="Times New Roman" w:cs="Times New Roman"/>
          <w:color w:val="000000"/>
        </w:rPr>
      </w:pPr>
      <w:r w:rsidRPr="00032A22">
        <w:rPr>
          <w:rFonts w:ascii="Times New Roman" w:hAnsi="Times New Roman" w:cs="Times New Roman"/>
          <w:color w:val="000000"/>
        </w:rPr>
        <w:t xml:space="preserve">Rindeskog, Emma (2021). </w:t>
      </w:r>
      <w:r w:rsidRPr="00C6396B">
        <w:rPr>
          <w:rFonts w:ascii="Times New Roman" w:hAnsi="Times New Roman" w:cs="Times New Roman"/>
          <w:i/>
          <w:iCs/>
          <w:color w:val="000000"/>
        </w:rPr>
        <w:t xml:space="preserve">Skyddsuppmaning inom den sociala barnavården. En kvalitativ studie om fenomenet när </w:t>
      </w:r>
      <w:r w:rsidR="003637B9" w:rsidRPr="00C6396B">
        <w:rPr>
          <w:rFonts w:ascii="Times New Roman" w:hAnsi="Times New Roman" w:cs="Times New Roman"/>
          <w:i/>
          <w:iCs/>
          <w:color w:val="000000"/>
        </w:rPr>
        <w:t>socialsekreterare uppmanar en vårdnadshavare att skydda barnet från den andra vårdnadshavaren.</w:t>
      </w:r>
      <w:r w:rsidR="003637B9" w:rsidRPr="00032A22">
        <w:rPr>
          <w:rFonts w:ascii="Times New Roman" w:hAnsi="Times New Roman" w:cs="Times New Roman"/>
          <w:color w:val="000000"/>
        </w:rPr>
        <w:t xml:space="preserve"> </w:t>
      </w:r>
      <w:r w:rsidR="00C6396B">
        <w:rPr>
          <w:rFonts w:ascii="Times New Roman" w:hAnsi="Times New Roman" w:cs="Times New Roman"/>
          <w:color w:val="000000"/>
        </w:rPr>
        <w:t>Magisteruppsats. Umeå Universitet.</w:t>
      </w:r>
    </w:p>
    <w:p w14:paraId="6455AA06" w14:textId="491EEC68" w:rsidR="009F01D0" w:rsidRPr="00EF6E47" w:rsidRDefault="009F01D0">
      <w:pPr>
        <w:rPr>
          <w:rFonts w:ascii="Times New Roman" w:hAnsi="Times New Roman" w:cs="Times New Roman"/>
          <w:color w:val="000000"/>
          <w:lang w:val="en-US"/>
        </w:rPr>
      </w:pPr>
      <w:r w:rsidRPr="00032A22">
        <w:rPr>
          <w:rFonts w:ascii="Times New Roman" w:hAnsi="Times New Roman" w:cs="Times New Roman"/>
          <w:color w:val="000000"/>
        </w:rPr>
        <w:t>Socialstyrelsen (2022)</w:t>
      </w:r>
      <w:r w:rsidR="00B77822">
        <w:rPr>
          <w:rFonts w:ascii="Times New Roman" w:hAnsi="Times New Roman" w:cs="Times New Roman"/>
          <w:color w:val="000000"/>
        </w:rPr>
        <w:t xml:space="preserve">. </w:t>
      </w:r>
      <w:r w:rsidR="003D5C66" w:rsidRPr="007A3209">
        <w:rPr>
          <w:rFonts w:ascii="Times New Roman" w:hAnsi="Times New Roman" w:cs="Times New Roman"/>
          <w:i/>
          <w:iCs/>
          <w:color w:val="000000"/>
        </w:rPr>
        <w:t>A</w:t>
      </w:r>
      <w:r w:rsidRPr="007A3209">
        <w:rPr>
          <w:rFonts w:ascii="Times New Roman" w:hAnsi="Times New Roman" w:cs="Times New Roman"/>
          <w:i/>
          <w:iCs/>
          <w:color w:val="000000"/>
        </w:rPr>
        <w:t>nmälningar</w:t>
      </w:r>
      <w:r w:rsidR="003D5C66" w:rsidRPr="007A3209">
        <w:rPr>
          <w:rFonts w:ascii="Times New Roman" w:hAnsi="Times New Roman" w:cs="Times New Roman"/>
          <w:i/>
          <w:iCs/>
          <w:color w:val="000000"/>
        </w:rPr>
        <w:t xml:space="preserve"> gällande barn som far illa eller misstänks fara illa</w:t>
      </w:r>
      <w:r w:rsidR="00BC6530" w:rsidRPr="007A3209">
        <w:rPr>
          <w:rFonts w:ascii="Times New Roman" w:hAnsi="Times New Roman" w:cs="Times New Roman"/>
          <w:i/>
          <w:iCs/>
          <w:color w:val="000000"/>
        </w:rPr>
        <w:t xml:space="preserve"> 2021</w:t>
      </w:r>
      <w:r w:rsidR="003D5C66" w:rsidRPr="007A3209">
        <w:rPr>
          <w:rFonts w:ascii="Times New Roman" w:hAnsi="Times New Roman" w:cs="Times New Roman"/>
          <w:i/>
          <w:iCs/>
          <w:color w:val="000000"/>
        </w:rPr>
        <w:t xml:space="preserve">. Uppföljning </w:t>
      </w:r>
      <w:r w:rsidR="007A3209" w:rsidRPr="007A3209">
        <w:rPr>
          <w:rFonts w:ascii="Times New Roman" w:hAnsi="Times New Roman" w:cs="Times New Roman"/>
          <w:i/>
          <w:iCs/>
          <w:color w:val="000000"/>
        </w:rPr>
        <w:t>och analys</w:t>
      </w:r>
      <w:r w:rsidR="007A3209" w:rsidRPr="00925026">
        <w:rPr>
          <w:rFonts w:ascii="Times New Roman" w:hAnsi="Times New Roman" w:cs="Times New Roman"/>
          <w:i/>
          <w:iCs/>
          <w:color w:val="000000"/>
        </w:rPr>
        <w:t xml:space="preserve"> </w:t>
      </w:r>
      <w:r w:rsidR="003D5C66" w:rsidRPr="00925026">
        <w:rPr>
          <w:rFonts w:ascii="Times New Roman" w:hAnsi="Times New Roman" w:cs="Times New Roman"/>
          <w:i/>
          <w:iCs/>
          <w:color w:val="000000"/>
        </w:rPr>
        <w:t>av</w:t>
      </w:r>
      <w:r w:rsidR="007A3209" w:rsidRPr="00925026">
        <w:rPr>
          <w:rFonts w:ascii="Times New Roman" w:hAnsi="Times New Roman" w:cs="Times New Roman"/>
          <w:i/>
          <w:iCs/>
          <w:color w:val="000000"/>
        </w:rPr>
        <w:t xml:space="preserve"> utvecklingen.</w:t>
      </w:r>
      <w:r w:rsidR="007A3209" w:rsidRPr="00925026">
        <w:rPr>
          <w:rFonts w:ascii="Times New Roman" w:hAnsi="Times New Roman" w:cs="Times New Roman"/>
          <w:color w:val="000000"/>
        </w:rPr>
        <w:t xml:space="preserve"> Stockholm: Socialstyrelsen. </w:t>
      </w:r>
      <w:proofErr w:type="spellStart"/>
      <w:r w:rsidR="00925026" w:rsidRPr="00EF6E47">
        <w:rPr>
          <w:rFonts w:ascii="Times New Roman" w:hAnsi="Times New Roman" w:cs="Times New Roman"/>
          <w:color w:val="000000"/>
          <w:lang w:val="en-US"/>
        </w:rPr>
        <w:t>A</w:t>
      </w:r>
      <w:r w:rsidR="00925026" w:rsidRPr="00EF6E47">
        <w:rPr>
          <w:rFonts w:ascii="Times New Roman" w:hAnsi="Times New Roman" w:cs="Times New Roman"/>
          <w:lang w:val="en-US"/>
        </w:rPr>
        <w:t>rtikelnummer</w:t>
      </w:r>
      <w:proofErr w:type="spellEnd"/>
      <w:r w:rsidR="00925026" w:rsidRPr="00EF6E47">
        <w:rPr>
          <w:rFonts w:ascii="Times New Roman" w:hAnsi="Times New Roman" w:cs="Times New Roman"/>
          <w:lang w:val="en-US"/>
        </w:rPr>
        <w:t xml:space="preserve"> 2022-11-8197</w:t>
      </w:r>
      <w:r w:rsidR="00925026" w:rsidRPr="00EF6E47">
        <w:rPr>
          <w:rFonts w:ascii="Times New Roman" w:hAnsi="Times New Roman" w:cs="Times New Roman"/>
          <w:lang w:val="en-US"/>
        </w:rPr>
        <w:t xml:space="preserve">. </w:t>
      </w:r>
    </w:p>
    <w:p w14:paraId="4818C278" w14:textId="2BCA8219" w:rsidR="0057365C" w:rsidRPr="00EF6E47" w:rsidRDefault="0057365C">
      <w:pPr>
        <w:rPr>
          <w:rFonts w:ascii="Times New Roman" w:hAnsi="Times New Roman" w:cs="Times New Roman"/>
          <w:color w:val="000000"/>
          <w:lang w:val="en-US"/>
        </w:rPr>
      </w:pPr>
      <w:proofErr w:type="spellStart"/>
      <w:r w:rsidRPr="00D12EE8">
        <w:rPr>
          <w:rFonts w:ascii="Times New Roman" w:eastAsia="Times New Roman" w:hAnsi="Times New Roman" w:cs="Times New Roman"/>
          <w:color w:val="000000"/>
          <w:kern w:val="0"/>
          <w:lang w:eastAsia="sv-SE"/>
          <w14:ligatures w14:val="none"/>
        </w:rPr>
        <w:t>Storhaug</w:t>
      </w:r>
      <w:proofErr w:type="spellEnd"/>
      <w:r w:rsidR="00D55533" w:rsidRPr="00D12EE8">
        <w:rPr>
          <w:rFonts w:ascii="Times New Roman" w:eastAsia="Times New Roman" w:hAnsi="Times New Roman" w:cs="Times New Roman"/>
          <w:color w:val="000000"/>
          <w:kern w:val="0"/>
          <w:lang w:eastAsia="sv-SE"/>
          <w14:ligatures w14:val="none"/>
        </w:rPr>
        <w:t xml:space="preserve">, </w:t>
      </w:r>
      <w:r w:rsidR="00CE7745" w:rsidRPr="00D12EE8">
        <w:rPr>
          <w:rFonts w:ascii="Times New Roman" w:eastAsia="Times New Roman" w:hAnsi="Times New Roman" w:cs="Times New Roman"/>
          <w:color w:val="000000"/>
          <w:kern w:val="0"/>
          <w:lang w:eastAsia="sv-SE"/>
          <w14:ligatures w14:val="none"/>
        </w:rPr>
        <w:t>A.S</w:t>
      </w:r>
      <w:r w:rsidR="000A26E2" w:rsidRPr="00D12EE8">
        <w:rPr>
          <w:rFonts w:ascii="Times New Roman" w:eastAsia="Times New Roman" w:hAnsi="Times New Roman" w:cs="Times New Roman"/>
          <w:color w:val="000000"/>
          <w:kern w:val="0"/>
          <w:lang w:eastAsia="sv-SE"/>
          <w14:ligatures w14:val="none"/>
        </w:rPr>
        <w:t>, Fylkesnes,</w:t>
      </w:r>
      <w:r w:rsidR="00D12EE8" w:rsidRPr="00D12EE8">
        <w:rPr>
          <w:rFonts w:ascii="Times New Roman" w:eastAsia="Times New Roman" w:hAnsi="Times New Roman" w:cs="Times New Roman"/>
          <w:color w:val="000000"/>
          <w:kern w:val="0"/>
          <w:lang w:eastAsia="sv-SE"/>
          <w14:ligatures w14:val="none"/>
        </w:rPr>
        <w:t xml:space="preserve"> M.</w:t>
      </w:r>
      <w:r w:rsidR="00D12EE8">
        <w:rPr>
          <w:rFonts w:ascii="Times New Roman" w:eastAsia="Times New Roman" w:hAnsi="Times New Roman" w:cs="Times New Roman"/>
          <w:color w:val="000000"/>
          <w:kern w:val="0"/>
          <w:lang w:eastAsia="sv-SE"/>
          <w14:ligatures w14:val="none"/>
        </w:rPr>
        <w:t xml:space="preserve">K, </w:t>
      </w:r>
      <w:proofErr w:type="spellStart"/>
      <w:r w:rsidR="00D12EE8">
        <w:rPr>
          <w:rFonts w:ascii="Times New Roman" w:eastAsia="Times New Roman" w:hAnsi="Times New Roman" w:cs="Times New Roman"/>
          <w:color w:val="000000"/>
          <w:kern w:val="0"/>
          <w:lang w:eastAsia="sv-SE"/>
          <w14:ligatures w14:val="none"/>
        </w:rPr>
        <w:t>Langsrud</w:t>
      </w:r>
      <w:proofErr w:type="spellEnd"/>
      <w:r w:rsidR="00D12EE8">
        <w:rPr>
          <w:rFonts w:ascii="Times New Roman" w:eastAsia="Times New Roman" w:hAnsi="Times New Roman" w:cs="Times New Roman"/>
          <w:color w:val="000000"/>
          <w:kern w:val="0"/>
          <w:lang w:eastAsia="sv-SE"/>
          <w14:ligatures w14:val="none"/>
        </w:rPr>
        <w:t xml:space="preserve">, E. &amp; Christiansen, </w:t>
      </w:r>
      <w:r w:rsidR="00306E83" w:rsidRPr="00291A35">
        <w:rPr>
          <w:rFonts w:ascii="Times New Roman" w:eastAsia="Times New Roman" w:hAnsi="Times New Roman" w:cs="Times New Roman"/>
          <w:color w:val="000000"/>
          <w:kern w:val="0"/>
          <w:sz w:val="32"/>
          <w:szCs w:val="32"/>
          <w:lang w:eastAsia="sv-SE"/>
          <w14:ligatures w14:val="none"/>
        </w:rPr>
        <w:t>ø</w:t>
      </w:r>
      <w:r w:rsidRPr="00D12EE8">
        <w:rPr>
          <w:rFonts w:ascii="Times New Roman" w:eastAsia="Times New Roman" w:hAnsi="Times New Roman" w:cs="Times New Roman"/>
          <w:color w:val="000000"/>
          <w:kern w:val="0"/>
          <w:lang w:eastAsia="sv-SE"/>
          <w14:ligatures w14:val="none"/>
        </w:rPr>
        <w:t xml:space="preserve">. </w:t>
      </w:r>
      <w:r w:rsidRPr="00EF6E47">
        <w:rPr>
          <w:rFonts w:ascii="Times New Roman" w:eastAsia="Times New Roman" w:hAnsi="Times New Roman" w:cs="Times New Roman"/>
          <w:color w:val="000000"/>
          <w:kern w:val="0"/>
          <w:lang w:val="en-US" w:eastAsia="sv-SE"/>
          <w14:ligatures w14:val="none"/>
        </w:rPr>
        <w:t>(2023)</w:t>
      </w:r>
      <w:r w:rsidR="00D55533" w:rsidRPr="00EF6E47">
        <w:rPr>
          <w:rFonts w:ascii="Times New Roman" w:eastAsia="Times New Roman" w:hAnsi="Times New Roman" w:cs="Times New Roman"/>
          <w:color w:val="000000"/>
          <w:kern w:val="0"/>
          <w:lang w:val="en-US" w:eastAsia="sv-SE"/>
          <w14:ligatures w14:val="none"/>
        </w:rPr>
        <w:t xml:space="preserve">. </w:t>
      </w:r>
      <w:r w:rsidR="00EF6E47" w:rsidRPr="00EF6E47">
        <w:rPr>
          <w:rFonts w:ascii="Times New Roman" w:eastAsia="Times New Roman" w:hAnsi="Times New Roman" w:cs="Times New Roman"/>
          <w:color w:val="000000"/>
          <w:kern w:val="0"/>
          <w:lang w:val="en-US" w:eastAsia="sv-SE"/>
          <w14:ligatures w14:val="none"/>
        </w:rPr>
        <w:t>Parents´</w:t>
      </w:r>
      <w:r w:rsidR="0088587D">
        <w:rPr>
          <w:rFonts w:ascii="Times New Roman" w:eastAsia="Times New Roman" w:hAnsi="Times New Roman" w:cs="Times New Roman"/>
          <w:color w:val="000000"/>
          <w:kern w:val="0"/>
          <w:lang w:val="en-US" w:eastAsia="sv-SE"/>
          <w14:ligatures w14:val="none"/>
        </w:rPr>
        <w:t xml:space="preserve"> </w:t>
      </w:r>
      <w:r w:rsidR="00EF6E47" w:rsidRPr="00EF6E47">
        <w:rPr>
          <w:rFonts w:ascii="Times New Roman" w:eastAsia="Times New Roman" w:hAnsi="Times New Roman" w:cs="Times New Roman"/>
          <w:color w:val="000000"/>
          <w:kern w:val="0"/>
          <w:lang w:val="en-US" w:eastAsia="sv-SE"/>
          <w14:ligatures w14:val="none"/>
        </w:rPr>
        <w:t>and child w</w:t>
      </w:r>
      <w:r w:rsidR="00EF6E47">
        <w:rPr>
          <w:rFonts w:ascii="Times New Roman" w:eastAsia="Times New Roman" w:hAnsi="Times New Roman" w:cs="Times New Roman"/>
          <w:color w:val="000000"/>
          <w:kern w:val="0"/>
          <w:lang w:val="en-US" w:eastAsia="sv-SE"/>
          <w14:ligatures w14:val="none"/>
        </w:rPr>
        <w:t xml:space="preserve">elfare workers´ understandings </w:t>
      </w:r>
      <w:r w:rsidR="004A607E">
        <w:rPr>
          <w:rFonts w:ascii="Times New Roman" w:eastAsia="Times New Roman" w:hAnsi="Times New Roman" w:cs="Times New Roman"/>
          <w:color w:val="000000"/>
          <w:kern w:val="0"/>
          <w:lang w:val="en-US" w:eastAsia="sv-SE"/>
          <w14:ligatures w14:val="none"/>
        </w:rPr>
        <w:t xml:space="preserve">of consent to emerge placements. </w:t>
      </w:r>
      <w:r w:rsidR="004A607E" w:rsidRPr="000A26E2">
        <w:rPr>
          <w:rFonts w:ascii="Times New Roman" w:eastAsia="Times New Roman" w:hAnsi="Times New Roman" w:cs="Times New Roman"/>
          <w:i/>
          <w:iCs/>
          <w:color w:val="000000"/>
          <w:kern w:val="0"/>
          <w:lang w:val="en-US" w:eastAsia="sv-SE"/>
          <w14:ligatures w14:val="none"/>
        </w:rPr>
        <w:t>Nordic Social Work Research</w:t>
      </w:r>
      <w:proofErr w:type="gramStart"/>
      <w:r w:rsidR="004A607E">
        <w:rPr>
          <w:rFonts w:ascii="Times New Roman" w:eastAsia="Times New Roman" w:hAnsi="Times New Roman" w:cs="Times New Roman"/>
          <w:color w:val="000000"/>
          <w:kern w:val="0"/>
          <w:lang w:val="en-US" w:eastAsia="sv-SE"/>
          <w14:ligatures w14:val="none"/>
        </w:rPr>
        <w:t xml:space="preserve">, </w:t>
      </w:r>
      <w:r w:rsidR="000A26E2">
        <w:rPr>
          <w:rFonts w:ascii="Times New Roman" w:eastAsia="Times New Roman" w:hAnsi="Times New Roman" w:cs="Times New Roman"/>
          <w:color w:val="000000"/>
          <w:kern w:val="0"/>
          <w:lang w:val="en-US" w:eastAsia="sv-SE"/>
          <w14:ligatures w14:val="none"/>
        </w:rPr>
        <w:t>???</w:t>
      </w:r>
      <w:proofErr w:type="gramEnd"/>
    </w:p>
    <w:p w14:paraId="1938AC72" w14:textId="77777777" w:rsidR="00EA356A" w:rsidRPr="00032A22" w:rsidRDefault="00EA356A" w:rsidP="00EA356A">
      <w:pPr>
        <w:rPr>
          <w:rFonts w:ascii="Times New Roman" w:eastAsia="Times New Roman" w:hAnsi="Times New Roman" w:cs="Times New Roman"/>
          <w:kern w:val="0"/>
          <w:lang w:eastAsia="sv-SE"/>
          <w14:ligatures w14:val="none"/>
        </w:rPr>
      </w:pPr>
      <w:r w:rsidRPr="00EF6E47">
        <w:rPr>
          <w:rFonts w:ascii="Times New Roman" w:eastAsia="Times New Roman" w:hAnsi="Times New Roman" w:cs="Times New Roman"/>
          <w:kern w:val="0"/>
          <w:lang w:val="en-US" w:eastAsia="sv-SE"/>
          <w14:ligatures w14:val="none"/>
        </w:rPr>
        <w:t xml:space="preserve">Karpman, Stephen (1968). </w:t>
      </w:r>
      <w:r w:rsidRPr="00032A22">
        <w:rPr>
          <w:rFonts w:ascii="Times New Roman" w:eastAsia="Times New Roman" w:hAnsi="Times New Roman" w:cs="Times New Roman"/>
          <w:kern w:val="0"/>
          <w:lang w:eastAsia="sv-SE"/>
          <w14:ligatures w14:val="none"/>
        </w:rPr>
        <w:t xml:space="preserve">Fairy Tales and Script Drama </w:t>
      </w:r>
      <w:proofErr w:type="spellStart"/>
      <w:r w:rsidRPr="00032A22">
        <w:rPr>
          <w:rFonts w:ascii="Times New Roman" w:eastAsia="Times New Roman" w:hAnsi="Times New Roman" w:cs="Times New Roman"/>
          <w:kern w:val="0"/>
          <w:lang w:eastAsia="sv-SE"/>
          <w14:ligatures w14:val="none"/>
        </w:rPr>
        <w:t>Analysis</w:t>
      </w:r>
      <w:proofErr w:type="spellEnd"/>
      <w:r w:rsidRPr="00032A22">
        <w:rPr>
          <w:rFonts w:ascii="Times New Roman" w:eastAsia="Times New Roman" w:hAnsi="Times New Roman" w:cs="Times New Roman"/>
          <w:kern w:val="0"/>
          <w:lang w:eastAsia="sv-SE"/>
          <w14:ligatures w14:val="none"/>
        </w:rPr>
        <w:t xml:space="preserve">. </w:t>
      </w:r>
      <w:r w:rsidRPr="00032A22">
        <w:rPr>
          <w:rFonts w:ascii="Times New Roman" w:eastAsia="Times New Roman" w:hAnsi="Times New Roman" w:cs="Times New Roman"/>
          <w:i/>
          <w:iCs/>
          <w:kern w:val="0"/>
          <w:lang w:val="en-US" w:eastAsia="sv-SE"/>
          <w14:ligatures w14:val="none"/>
        </w:rPr>
        <w:t>Transactional Analysis Bulletin</w:t>
      </w:r>
      <w:r w:rsidRPr="00032A22">
        <w:rPr>
          <w:rFonts w:ascii="Times New Roman" w:eastAsia="Times New Roman" w:hAnsi="Times New Roman" w:cs="Times New Roman"/>
          <w:kern w:val="0"/>
          <w:lang w:val="en-US" w:eastAsia="sv-SE"/>
          <w14:ligatures w14:val="none"/>
        </w:rPr>
        <w:t xml:space="preserve">, Vol 7, No. 26. </w:t>
      </w:r>
      <w:r w:rsidRPr="00032A22">
        <w:rPr>
          <w:rFonts w:ascii="Times New Roman" w:eastAsia="Times New Roman" w:hAnsi="Times New Roman" w:cs="Times New Roman"/>
          <w:kern w:val="0"/>
          <w:lang w:eastAsia="sv-SE"/>
          <w14:ligatures w14:val="none"/>
        </w:rPr>
        <w:t xml:space="preserve">Hämtad från LÄNK </w:t>
      </w:r>
    </w:p>
    <w:p w14:paraId="06768B90" w14:textId="256182A0" w:rsidR="006765FD" w:rsidRPr="00032A22" w:rsidRDefault="006765FD" w:rsidP="00EA356A">
      <w:pPr>
        <w:rPr>
          <w:rFonts w:ascii="Times New Roman" w:eastAsia="Times New Roman" w:hAnsi="Times New Roman" w:cs="Times New Roman"/>
          <w:kern w:val="0"/>
          <w:lang w:eastAsia="sv-SE"/>
          <w14:ligatures w14:val="none"/>
        </w:rPr>
      </w:pPr>
      <w:r w:rsidRPr="00032A22">
        <w:rPr>
          <w:rFonts w:ascii="Times New Roman" w:hAnsi="Times New Roman" w:cs="Times New Roman"/>
          <w:color w:val="000000"/>
        </w:rPr>
        <w:t>Vetenskapsrådet (2017).</w:t>
      </w:r>
      <w:r w:rsidR="00B77822">
        <w:rPr>
          <w:rFonts w:ascii="Times New Roman" w:hAnsi="Times New Roman" w:cs="Times New Roman"/>
          <w:color w:val="000000"/>
        </w:rPr>
        <w:t xml:space="preserve"> </w:t>
      </w:r>
      <w:r w:rsidR="00B77822" w:rsidRPr="008253F4">
        <w:rPr>
          <w:rFonts w:ascii="Times New Roman" w:hAnsi="Times New Roman" w:cs="Times New Roman"/>
          <w:i/>
          <w:iCs/>
          <w:color w:val="000000"/>
        </w:rPr>
        <w:t>God forskningssed</w:t>
      </w:r>
      <w:r w:rsidR="00B77822">
        <w:rPr>
          <w:rFonts w:ascii="Times New Roman" w:hAnsi="Times New Roman" w:cs="Times New Roman"/>
          <w:color w:val="000000"/>
        </w:rPr>
        <w:t xml:space="preserve">. </w:t>
      </w:r>
      <w:r w:rsidR="008253F4">
        <w:rPr>
          <w:rFonts w:ascii="Times New Roman" w:hAnsi="Times New Roman" w:cs="Times New Roman"/>
          <w:color w:val="000000"/>
        </w:rPr>
        <w:t>Stockholm: Vetenskapsrådet.</w:t>
      </w:r>
    </w:p>
    <w:p w14:paraId="229726E6" w14:textId="5F98DFA6" w:rsidR="00EA356A" w:rsidRDefault="00EA356A">
      <w:pPr>
        <w:rPr>
          <w:rFonts w:ascii="Times New Roman" w:eastAsia="Times New Roman" w:hAnsi="Times New Roman" w:cs="Times New Roman"/>
          <w:color w:val="000000"/>
          <w:kern w:val="0"/>
          <w:lang w:eastAsia="sv-SE"/>
          <w14:ligatures w14:val="none"/>
        </w:rPr>
      </w:pPr>
    </w:p>
    <w:p w14:paraId="63686B91" w14:textId="77777777" w:rsidR="00CC7949" w:rsidRPr="00BA5AC7" w:rsidRDefault="00CC7949">
      <w:pPr>
        <w:rPr>
          <w:rFonts w:ascii="Times New Roman" w:eastAsia="Times New Roman" w:hAnsi="Times New Roman" w:cs="Times New Roman"/>
          <w:color w:val="000000"/>
          <w:kern w:val="0"/>
          <w:lang w:eastAsia="sv-SE"/>
          <w14:ligatures w14:val="none"/>
        </w:rPr>
      </w:pPr>
    </w:p>
    <w:sectPr w:rsidR="00CC7949" w:rsidRPr="00BA5A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5DEB" w14:textId="77777777" w:rsidR="007B020A" w:rsidRDefault="007B020A" w:rsidP="007B020A">
      <w:pPr>
        <w:spacing w:after="0" w:line="240" w:lineRule="auto"/>
      </w:pPr>
      <w:r>
        <w:separator/>
      </w:r>
    </w:p>
  </w:endnote>
  <w:endnote w:type="continuationSeparator" w:id="0">
    <w:p w14:paraId="6D97500D" w14:textId="77777777" w:rsidR="007B020A" w:rsidRDefault="007B020A" w:rsidP="007B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892745"/>
      <w:docPartObj>
        <w:docPartGallery w:val="Page Numbers (Bottom of Page)"/>
        <w:docPartUnique/>
      </w:docPartObj>
    </w:sdtPr>
    <w:sdtContent>
      <w:p w14:paraId="6B5DCDD0" w14:textId="0328317C" w:rsidR="00B240B6" w:rsidRDefault="00B240B6">
        <w:pPr>
          <w:pStyle w:val="Sidfot"/>
          <w:jc w:val="right"/>
        </w:pPr>
        <w:r>
          <w:fldChar w:fldCharType="begin"/>
        </w:r>
        <w:r>
          <w:instrText>PAGE   \* MERGEFORMAT</w:instrText>
        </w:r>
        <w:r>
          <w:fldChar w:fldCharType="separate"/>
        </w:r>
        <w:r>
          <w:t>2</w:t>
        </w:r>
        <w:r>
          <w:fldChar w:fldCharType="end"/>
        </w:r>
      </w:p>
    </w:sdtContent>
  </w:sdt>
  <w:p w14:paraId="22C63353" w14:textId="77777777" w:rsidR="00B240B6" w:rsidRDefault="00B24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13A3" w14:textId="77777777" w:rsidR="007B020A" w:rsidRDefault="007B020A" w:rsidP="007B020A">
      <w:pPr>
        <w:spacing w:after="0" w:line="240" w:lineRule="auto"/>
      </w:pPr>
      <w:r>
        <w:separator/>
      </w:r>
    </w:p>
  </w:footnote>
  <w:footnote w:type="continuationSeparator" w:id="0">
    <w:p w14:paraId="3C8A52B0" w14:textId="77777777" w:rsidR="007B020A" w:rsidRDefault="007B020A" w:rsidP="007B020A">
      <w:pPr>
        <w:spacing w:after="0" w:line="240" w:lineRule="auto"/>
      </w:pPr>
      <w:r>
        <w:continuationSeparator/>
      </w:r>
    </w:p>
  </w:footnote>
  <w:footnote w:id="1">
    <w:p w14:paraId="7B5B72FB" w14:textId="00CA9B4E" w:rsidR="007B020A" w:rsidRDefault="007B020A">
      <w:pPr>
        <w:pStyle w:val="Fotnotstext"/>
      </w:pPr>
      <w:r>
        <w:rPr>
          <w:rStyle w:val="Fotnotsreferens"/>
        </w:rPr>
        <w:footnoteRef/>
      </w:r>
      <w:r>
        <w:t xml:space="preserve"> </w:t>
      </w:r>
      <w:r w:rsidR="00B20066">
        <w:t>Dnr 2023-00392-01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19D3" w14:textId="12020C22" w:rsidR="009D306A" w:rsidRDefault="009D306A">
    <w:pPr>
      <w:pStyle w:val="Sidhuvud"/>
    </w:pPr>
    <w:r>
      <w:t xml:space="preserve">Artikelutkast – </w:t>
    </w:r>
    <w:proofErr w:type="spellStart"/>
    <w:r>
      <w:t>NaPSa</w:t>
    </w:r>
    <w:proofErr w:type="spellEnd"/>
    <w:r>
      <w:t>, mars 2024</w:t>
    </w:r>
  </w:p>
  <w:p w14:paraId="32A0DAA2" w14:textId="1CE8A1DD" w:rsidR="009D306A" w:rsidRDefault="009D306A">
    <w:pPr>
      <w:pStyle w:val="Sidhuvud"/>
    </w:pPr>
    <w:r>
      <w:t>Författare: Doktorand Emma Rindeskog, Malmö universitet</w:t>
    </w:r>
    <w:r w:rsidR="00E23864">
      <w:t>,</w:t>
    </w:r>
    <w:r>
      <w:t xml:space="preserve"> och handledare Lupita Svensson, Lunds universitet</w:t>
    </w:r>
    <w:r w:rsidR="00E23864">
      <w:t>.</w:t>
    </w:r>
  </w:p>
  <w:p w14:paraId="49EF0F02" w14:textId="4105F72F" w:rsidR="00E23864" w:rsidRDefault="00E23864">
    <w:pPr>
      <w:pStyle w:val="Sidhuvud"/>
    </w:pPr>
    <w:r>
      <w:t>Får ej spridas.</w:t>
    </w:r>
  </w:p>
  <w:p w14:paraId="000DBA6D" w14:textId="77777777" w:rsidR="009D306A" w:rsidRDefault="009D30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0C1A"/>
    <w:multiLevelType w:val="multilevel"/>
    <w:tmpl w:val="DE4ED2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3F2C2F36"/>
    <w:multiLevelType w:val="multilevel"/>
    <w:tmpl w:val="DE4E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60D5D20"/>
    <w:multiLevelType w:val="multilevel"/>
    <w:tmpl w:val="5826237E"/>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804931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889774">
    <w:abstractNumId w:val="1"/>
  </w:num>
  <w:num w:numId="3" w16cid:durableId="1670865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07"/>
    <w:rsid w:val="00003FD3"/>
    <w:rsid w:val="000064B4"/>
    <w:rsid w:val="00006949"/>
    <w:rsid w:val="00007B26"/>
    <w:rsid w:val="00011EA9"/>
    <w:rsid w:val="00012E79"/>
    <w:rsid w:val="00012F4E"/>
    <w:rsid w:val="00013898"/>
    <w:rsid w:val="000154D3"/>
    <w:rsid w:val="00016251"/>
    <w:rsid w:val="0001766E"/>
    <w:rsid w:val="00017DFD"/>
    <w:rsid w:val="00026E48"/>
    <w:rsid w:val="00032A22"/>
    <w:rsid w:val="00032C5C"/>
    <w:rsid w:val="00034D51"/>
    <w:rsid w:val="000512B2"/>
    <w:rsid w:val="00053030"/>
    <w:rsid w:val="000564B8"/>
    <w:rsid w:val="00056788"/>
    <w:rsid w:val="00060041"/>
    <w:rsid w:val="00061D4D"/>
    <w:rsid w:val="000623AF"/>
    <w:rsid w:val="00063F45"/>
    <w:rsid w:val="000726F6"/>
    <w:rsid w:val="00075241"/>
    <w:rsid w:val="00075542"/>
    <w:rsid w:val="00077A85"/>
    <w:rsid w:val="0008236A"/>
    <w:rsid w:val="000837FF"/>
    <w:rsid w:val="000839F7"/>
    <w:rsid w:val="0008407B"/>
    <w:rsid w:val="0008709E"/>
    <w:rsid w:val="00090140"/>
    <w:rsid w:val="000A02CC"/>
    <w:rsid w:val="000A1EFE"/>
    <w:rsid w:val="000A2466"/>
    <w:rsid w:val="000A26E2"/>
    <w:rsid w:val="000A7401"/>
    <w:rsid w:val="000B048A"/>
    <w:rsid w:val="000B0850"/>
    <w:rsid w:val="000B64D8"/>
    <w:rsid w:val="000B64E8"/>
    <w:rsid w:val="000B7BA6"/>
    <w:rsid w:val="000C2CC1"/>
    <w:rsid w:val="000C435D"/>
    <w:rsid w:val="000D2641"/>
    <w:rsid w:val="000D7B69"/>
    <w:rsid w:val="000E2561"/>
    <w:rsid w:val="000E5B27"/>
    <w:rsid w:val="000F121B"/>
    <w:rsid w:val="000F245B"/>
    <w:rsid w:val="000F4A00"/>
    <w:rsid w:val="0010040B"/>
    <w:rsid w:val="00101A87"/>
    <w:rsid w:val="00101A89"/>
    <w:rsid w:val="00105392"/>
    <w:rsid w:val="00114350"/>
    <w:rsid w:val="00115CA5"/>
    <w:rsid w:val="00122779"/>
    <w:rsid w:val="00123D58"/>
    <w:rsid w:val="00125B15"/>
    <w:rsid w:val="00127665"/>
    <w:rsid w:val="0012798C"/>
    <w:rsid w:val="0013316A"/>
    <w:rsid w:val="00133A81"/>
    <w:rsid w:val="001351B8"/>
    <w:rsid w:val="0013741D"/>
    <w:rsid w:val="00140835"/>
    <w:rsid w:val="0015105D"/>
    <w:rsid w:val="00151D0A"/>
    <w:rsid w:val="0015203B"/>
    <w:rsid w:val="001526E6"/>
    <w:rsid w:val="00154810"/>
    <w:rsid w:val="0015498B"/>
    <w:rsid w:val="00162432"/>
    <w:rsid w:val="00165A35"/>
    <w:rsid w:val="00170151"/>
    <w:rsid w:val="00171137"/>
    <w:rsid w:val="00174D94"/>
    <w:rsid w:val="00175488"/>
    <w:rsid w:val="00177238"/>
    <w:rsid w:val="00177383"/>
    <w:rsid w:val="001814C4"/>
    <w:rsid w:val="0018796D"/>
    <w:rsid w:val="00192EB6"/>
    <w:rsid w:val="0019313D"/>
    <w:rsid w:val="00194CCC"/>
    <w:rsid w:val="00195F6E"/>
    <w:rsid w:val="001979B7"/>
    <w:rsid w:val="001A0888"/>
    <w:rsid w:val="001A14EE"/>
    <w:rsid w:val="001A4027"/>
    <w:rsid w:val="001A6B27"/>
    <w:rsid w:val="001B138D"/>
    <w:rsid w:val="001B26D9"/>
    <w:rsid w:val="001B3213"/>
    <w:rsid w:val="001B3322"/>
    <w:rsid w:val="001B35C8"/>
    <w:rsid w:val="001B3F49"/>
    <w:rsid w:val="001B4263"/>
    <w:rsid w:val="001C17E7"/>
    <w:rsid w:val="001C18F4"/>
    <w:rsid w:val="001C1D30"/>
    <w:rsid w:val="001D2304"/>
    <w:rsid w:val="001D5D60"/>
    <w:rsid w:val="001D6095"/>
    <w:rsid w:val="001E1DF3"/>
    <w:rsid w:val="001F03C6"/>
    <w:rsid w:val="001F2415"/>
    <w:rsid w:val="001F3052"/>
    <w:rsid w:val="001F36B1"/>
    <w:rsid w:val="001F476C"/>
    <w:rsid w:val="001F4F30"/>
    <w:rsid w:val="001F5766"/>
    <w:rsid w:val="001F6275"/>
    <w:rsid w:val="00200F39"/>
    <w:rsid w:val="0020261E"/>
    <w:rsid w:val="00207B0D"/>
    <w:rsid w:val="00210344"/>
    <w:rsid w:val="00211CFE"/>
    <w:rsid w:val="00224950"/>
    <w:rsid w:val="00226526"/>
    <w:rsid w:val="00232172"/>
    <w:rsid w:val="0023253A"/>
    <w:rsid w:val="00234957"/>
    <w:rsid w:val="00236852"/>
    <w:rsid w:val="00237D05"/>
    <w:rsid w:val="002455B3"/>
    <w:rsid w:val="00250838"/>
    <w:rsid w:val="002522F6"/>
    <w:rsid w:val="00255112"/>
    <w:rsid w:val="00281CE8"/>
    <w:rsid w:val="002832B4"/>
    <w:rsid w:val="0028589D"/>
    <w:rsid w:val="00291A35"/>
    <w:rsid w:val="00291B24"/>
    <w:rsid w:val="00294215"/>
    <w:rsid w:val="002A43B3"/>
    <w:rsid w:val="002A7376"/>
    <w:rsid w:val="002A7A79"/>
    <w:rsid w:val="002B2184"/>
    <w:rsid w:val="002B2B2D"/>
    <w:rsid w:val="002B64B5"/>
    <w:rsid w:val="002B6B9A"/>
    <w:rsid w:val="002C14DC"/>
    <w:rsid w:val="002C19FA"/>
    <w:rsid w:val="002C2762"/>
    <w:rsid w:val="002C4D82"/>
    <w:rsid w:val="002C51AA"/>
    <w:rsid w:val="002C56B3"/>
    <w:rsid w:val="002D2E55"/>
    <w:rsid w:val="002D324C"/>
    <w:rsid w:val="002D3775"/>
    <w:rsid w:val="002D4C53"/>
    <w:rsid w:val="002D5022"/>
    <w:rsid w:val="002E03F2"/>
    <w:rsid w:val="002E1A70"/>
    <w:rsid w:val="002E2553"/>
    <w:rsid w:val="002E2FF4"/>
    <w:rsid w:val="002E36B5"/>
    <w:rsid w:val="002E58A9"/>
    <w:rsid w:val="002E59D4"/>
    <w:rsid w:val="002F02C2"/>
    <w:rsid w:val="002F1673"/>
    <w:rsid w:val="002F3F1E"/>
    <w:rsid w:val="0030145A"/>
    <w:rsid w:val="00301A5F"/>
    <w:rsid w:val="00302B6B"/>
    <w:rsid w:val="00306E83"/>
    <w:rsid w:val="00310737"/>
    <w:rsid w:val="0031216D"/>
    <w:rsid w:val="00314FCB"/>
    <w:rsid w:val="00315911"/>
    <w:rsid w:val="00315C7B"/>
    <w:rsid w:val="003216C0"/>
    <w:rsid w:val="003235F4"/>
    <w:rsid w:val="00324031"/>
    <w:rsid w:val="00324581"/>
    <w:rsid w:val="00326EB7"/>
    <w:rsid w:val="003270E4"/>
    <w:rsid w:val="00327731"/>
    <w:rsid w:val="003304B1"/>
    <w:rsid w:val="0033470D"/>
    <w:rsid w:val="003355A4"/>
    <w:rsid w:val="00337001"/>
    <w:rsid w:val="003418FC"/>
    <w:rsid w:val="00343934"/>
    <w:rsid w:val="00343D98"/>
    <w:rsid w:val="003444C9"/>
    <w:rsid w:val="00347314"/>
    <w:rsid w:val="00350E1D"/>
    <w:rsid w:val="00351167"/>
    <w:rsid w:val="0035615F"/>
    <w:rsid w:val="00357345"/>
    <w:rsid w:val="003576B6"/>
    <w:rsid w:val="00361F59"/>
    <w:rsid w:val="0036233A"/>
    <w:rsid w:val="003637B9"/>
    <w:rsid w:val="0036726C"/>
    <w:rsid w:val="00367A24"/>
    <w:rsid w:val="003745F4"/>
    <w:rsid w:val="003747B8"/>
    <w:rsid w:val="00374F20"/>
    <w:rsid w:val="00377597"/>
    <w:rsid w:val="00382EA7"/>
    <w:rsid w:val="00383724"/>
    <w:rsid w:val="0038635F"/>
    <w:rsid w:val="00386E9F"/>
    <w:rsid w:val="003872BE"/>
    <w:rsid w:val="003874CA"/>
    <w:rsid w:val="00390028"/>
    <w:rsid w:val="00390462"/>
    <w:rsid w:val="003940BD"/>
    <w:rsid w:val="00396613"/>
    <w:rsid w:val="003A03CA"/>
    <w:rsid w:val="003A3796"/>
    <w:rsid w:val="003A4753"/>
    <w:rsid w:val="003A540C"/>
    <w:rsid w:val="003A7D3F"/>
    <w:rsid w:val="003B5165"/>
    <w:rsid w:val="003B675A"/>
    <w:rsid w:val="003C02F9"/>
    <w:rsid w:val="003C107B"/>
    <w:rsid w:val="003C23DF"/>
    <w:rsid w:val="003C2895"/>
    <w:rsid w:val="003C40ED"/>
    <w:rsid w:val="003C4452"/>
    <w:rsid w:val="003C4EA5"/>
    <w:rsid w:val="003D0C43"/>
    <w:rsid w:val="003D1C3B"/>
    <w:rsid w:val="003D2100"/>
    <w:rsid w:val="003D5842"/>
    <w:rsid w:val="003D5C66"/>
    <w:rsid w:val="003D6554"/>
    <w:rsid w:val="003E0590"/>
    <w:rsid w:val="003E1124"/>
    <w:rsid w:val="003E3E7E"/>
    <w:rsid w:val="003E49A7"/>
    <w:rsid w:val="003E6210"/>
    <w:rsid w:val="003E666A"/>
    <w:rsid w:val="003E7615"/>
    <w:rsid w:val="003F15C6"/>
    <w:rsid w:val="003F2685"/>
    <w:rsid w:val="003F3AC6"/>
    <w:rsid w:val="004041AE"/>
    <w:rsid w:val="004047AC"/>
    <w:rsid w:val="00404F0E"/>
    <w:rsid w:val="00410FA5"/>
    <w:rsid w:val="00414872"/>
    <w:rsid w:val="00414B2C"/>
    <w:rsid w:val="004235EF"/>
    <w:rsid w:val="00426CEF"/>
    <w:rsid w:val="00431B4D"/>
    <w:rsid w:val="004332E0"/>
    <w:rsid w:val="004334E1"/>
    <w:rsid w:val="0043382B"/>
    <w:rsid w:val="00433932"/>
    <w:rsid w:val="0043479A"/>
    <w:rsid w:val="004370E9"/>
    <w:rsid w:val="00441174"/>
    <w:rsid w:val="00441413"/>
    <w:rsid w:val="00441484"/>
    <w:rsid w:val="00442AE9"/>
    <w:rsid w:val="00444FD1"/>
    <w:rsid w:val="00445A63"/>
    <w:rsid w:val="00450522"/>
    <w:rsid w:val="0045350F"/>
    <w:rsid w:val="00454E7B"/>
    <w:rsid w:val="00457AEE"/>
    <w:rsid w:val="00461E5E"/>
    <w:rsid w:val="004631EA"/>
    <w:rsid w:val="004661EA"/>
    <w:rsid w:val="00466538"/>
    <w:rsid w:val="00466ED9"/>
    <w:rsid w:val="00470BB4"/>
    <w:rsid w:val="004739D3"/>
    <w:rsid w:val="00477370"/>
    <w:rsid w:val="0048121B"/>
    <w:rsid w:val="00485CB1"/>
    <w:rsid w:val="004860EB"/>
    <w:rsid w:val="00490A68"/>
    <w:rsid w:val="004910A7"/>
    <w:rsid w:val="00494E4D"/>
    <w:rsid w:val="00497724"/>
    <w:rsid w:val="004A607E"/>
    <w:rsid w:val="004A713D"/>
    <w:rsid w:val="004B0EA4"/>
    <w:rsid w:val="004B4465"/>
    <w:rsid w:val="004B45AF"/>
    <w:rsid w:val="004B5932"/>
    <w:rsid w:val="004B7846"/>
    <w:rsid w:val="004C1BE7"/>
    <w:rsid w:val="004C420A"/>
    <w:rsid w:val="004C557F"/>
    <w:rsid w:val="004C5B9D"/>
    <w:rsid w:val="004D0977"/>
    <w:rsid w:val="004D2EF2"/>
    <w:rsid w:val="004D3364"/>
    <w:rsid w:val="004D3693"/>
    <w:rsid w:val="004D3F49"/>
    <w:rsid w:val="004E0BE0"/>
    <w:rsid w:val="004E1E42"/>
    <w:rsid w:val="004E35E7"/>
    <w:rsid w:val="004E5C2F"/>
    <w:rsid w:val="004E7291"/>
    <w:rsid w:val="004F2330"/>
    <w:rsid w:val="004F2E3F"/>
    <w:rsid w:val="004F77A9"/>
    <w:rsid w:val="005009D3"/>
    <w:rsid w:val="005015BC"/>
    <w:rsid w:val="005020C1"/>
    <w:rsid w:val="00504F1F"/>
    <w:rsid w:val="00506FDB"/>
    <w:rsid w:val="005143BC"/>
    <w:rsid w:val="00514E85"/>
    <w:rsid w:val="00516754"/>
    <w:rsid w:val="00517F0D"/>
    <w:rsid w:val="00520889"/>
    <w:rsid w:val="0052396D"/>
    <w:rsid w:val="00524890"/>
    <w:rsid w:val="00530C8A"/>
    <w:rsid w:val="005327FE"/>
    <w:rsid w:val="005366BF"/>
    <w:rsid w:val="00536DEE"/>
    <w:rsid w:val="00550251"/>
    <w:rsid w:val="00553955"/>
    <w:rsid w:val="005561F6"/>
    <w:rsid w:val="00560D70"/>
    <w:rsid w:val="00560FDC"/>
    <w:rsid w:val="00567A9A"/>
    <w:rsid w:val="00570697"/>
    <w:rsid w:val="005714A0"/>
    <w:rsid w:val="00572326"/>
    <w:rsid w:val="0057365C"/>
    <w:rsid w:val="005810F5"/>
    <w:rsid w:val="00584693"/>
    <w:rsid w:val="00585D1B"/>
    <w:rsid w:val="00586057"/>
    <w:rsid w:val="005911D4"/>
    <w:rsid w:val="00593B68"/>
    <w:rsid w:val="005A6A15"/>
    <w:rsid w:val="005A6D32"/>
    <w:rsid w:val="005B04A0"/>
    <w:rsid w:val="005B6734"/>
    <w:rsid w:val="005C007A"/>
    <w:rsid w:val="005C078D"/>
    <w:rsid w:val="005C28AD"/>
    <w:rsid w:val="005C30C0"/>
    <w:rsid w:val="005C3C59"/>
    <w:rsid w:val="005C762F"/>
    <w:rsid w:val="005D1314"/>
    <w:rsid w:val="005D31D1"/>
    <w:rsid w:val="005D354E"/>
    <w:rsid w:val="005D54AA"/>
    <w:rsid w:val="005D6670"/>
    <w:rsid w:val="005E0DD7"/>
    <w:rsid w:val="005E1654"/>
    <w:rsid w:val="005E1C96"/>
    <w:rsid w:val="005E34C8"/>
    <w:rsid w:val="005E390B"/>
    <w:rsid w:val="005E4387"/>
    <w:rsid w:val="005E4723"/>
    <w:rsid w:val="005F2CD9"/>
    <w:rsid w:val="005F4387"/>
    <w:rsid w:val="005F4437"/>
    <w:rsid w:val="00600204"/>
    <w:rsid w:val="006018B1"/>
    <w:rsid w:val="00605E6F"/>
    <w:rsid w:val="00606524"/>
    <w:rsid w:val="00606CA5"/>
    <w:rsid w:val="0061254C"/>
    <w:rsid w:val="006125E8"/>
    <w:rsid w:val="00613D1C"/>
    <w:rsid w:val="006209C8"/>
    <w:rsid w:val="00622E84"/>
    <w:rsid w:val="006230D7"/>
    <w:rsid w:val="00623CB6"/>
    <w:rsid w:val="00624A9A"/>
    <w:rsid w:val="00626B08"/>
    <w:rsid w:val="006273A8"/>
    <w:rsid w:val="00633190"/>
    <w:rsid w:val="00635946"/>
    <w:rsid w:val="00637957"/>
    <w:rsid w:val="00643D0C"/>
    <w:rsid w:val="00645FCC"/>
    <w:rsid w:val="00650ED3"/>
    <w:rsid w:val="0065233A"/>
    <w:rsid w:val="0065263B"/>
    <w:rsid w:val="006569F9"/>
    <w:rsid w:val="0066266C"/>
    <w:rsid w:val="00666E70"/>
    <w:rsid w:val="00666EE4"/>
    <w:rsid w:val="00670B6F"/>
    <w:rsid w:val="006765FD"/>
    <w:rsid w:val="00677690"/>
    <w:rsid w:val="006833D9"/>
    <w:rsid w:val="00685A6E"/>
    <w:rsid w:val="00685FF0"/>
    <w:rsid w:val="00695F90"/>
    <w:rsid w:val="00697B5C"/>
    <w:rsid w:val="006A1D0B"/>
    <w:rsid w:val="006A3E6D"/>
    <w:rsid w:val="006B067A"/>
    <w:rsid w:val="006B4549"/>
    <w:rsid w:val="006B4B34"/>
    <w:rsid w:val="006B542F"/>
    <w:rsid w:val="006B7340"/>
    <w:rsid w:val="006B78EC"/>
    <w:rsid w:val="006C12FA"/>
    <w:rsid w:val="006C14AE"/>
    <w:rsid w:val="006C49E8"/>
    <w:rsid w:val="006C4C31"/>
    <w:rsid w:val="006C7ECE"/>
    <w:rsid w:val="006D001E"/>
    <w:rsid w:val="006D0078"/>
    <w:rsid w:val="006D27EC"/>
    <w:rsid w:val="006E0711"/>
    <w:rsid w:val="006E0A6C"/>
    <w:rsid w:val="006F18EC"/>
    <w:rsid w:val="006F50E5"/>
    <w:rsid w:val="006F6293"/>
    <w:rsid w:val="006F6B66"/>
    <w:rsid w:val="006F736F"/>
    <w:rsid w:val="006F79B6"/>
    <w:rsid w:val="007029B9"/>
    <w:rsid w:val="00702B67"/>
    <w:rsid w:val="00706265"/>
    <w:rsid w:val="007069E2"/>
    <w:rsid w:val="00706B1E"/>
    <w:rsid w:val="00710092"/>
    <w:rsid w:val="00717C37"/>
    <w:rsid w:val="00721A71"/>
    <w:rsid w:val="007237C6"/>
    <w:rsid w:val="00723EE0"/>
    <w:rsid w:val="0072435A"/>
    <w:rsid w:val="00730277"/>
    <w:rsid w:val="00735F90"/>
    <w:rsid w:val="007374FA"/>
    <w:rsid w:val="007412A9"/>
    <w:rsid w:val="00744092"/>
    <w:rsid w:val="0075016E"/>
    <w:rsid w:val="00752816"/>
    <w:rsid w:val="00753054"/>
    <w:rsid w:val="00757322"/>
    <w:rsid w:val="00762074"/>
    <w:rsid w:val="00767A4A"/>
    <w:rsid w:val="007732AD"/>
    <w:rsid w:val="007737C6"/>
    <w:rsid w:val="00777659"/>
    <w:rsid w:val="00780445"/>
    <w:rsid w:val="00783441"/>
    <w:rsid w:val="007843C6"/>
    <w:rsid w:val="00786E3C"/>
    <w:rsid w:val="00787188"/>
    <w:rsid w:val="00791F0F"/>
    <w:rsid w:val="007921DA"/>
    <w:rsid w:val="00792D3A"/>
    <w:rsid w:val="007932B0"/>
    <w:rsid w:val="00794BA9"/>
    <w:rsid w:val="00795A02"/>
    <w:rsid w:val="007A03FA"/>
    <w:rsid w:val="007A3209"/>
    <w:rsid w:val="007A37F9"/>
    <w:rsid w:val="007B020A"/>
    <w:rsid w:val="007B2B17"/>
    <w:rsid w:val="007B33E5"/>
    <w:rsid w:val="007B3AEA"/>
    <w:rsid w:val="007B4C49"/>
    <w:rsid w:val="007C06B1"/>
    <w:rsid w:val="007C1C27"/>
    <w:rsid w:val="007C3442"/>
    <w:rsid w:val="007C5343"/>
    <w:rsid w:val="007C5CAD"/>
    <w:rsid w:val="007D269F"/>
    <w:rsid w:val="007D58B4"/>
    <w:rsid w:val="007D6050"/>
    <w:rsid w:val="007E338C"/>
    <w:rsid w:val="007E4167"/>
    <w:rsid w:val="007E4B75"/>
    <w:rsid w:val="007F2B07"/>
    <w:rsid w:val="00813B13"/>
    <w:rsid w:val="00813DB9"/>
    <w:rsid w:val="00814D85"/>
    <w:rsid w:val="008178EF"/>
    <w:rsid w:val="008217CF"/>
    <w:rsid w:val="00821B45"/>
    <w:rsid w:val="008253F4"/>
    <w:rsid w:val="00831F0C"/>
    <w:rsid w:val="008340C1"/>
    <w:rsid w:val="00835CC5"/>
    <w:rsid w:val="008373FE"/>
    <w:rsid w:val="008402BD"/>
    <w:rsid w:val="00843C45"/>
    <w:rsid w:val="00845506"/>
    <w:rsid w:val="008462FC"/>
    <w:rsid w:val="00846ECF"/>
    <w:rsid w:val="0084707F"/>
    <w:rsid w:val="00847CD4"/>
    <w:rsid w:val="0085061E"/>
    <w:rsid w:val="00851D8C"/>
    <w:rsid w:val="00852EC0"/>
    <w:rsid w:val="00855C9D"/>
    <w:rsid w:val="00856FEA"/>
    <w:rsid w:val="008605E0"/>
    <w:rsid w:val="00861961"/>
    <w:rsid w:val="00861D49"/>
    <w:rsid w:val="008677A2"/>
    <w:rsid w:val="00877BE6"/>
    <w:rsid w:val="00881314"/>
    <w:rsid w:val="008825E2"/>
    <w:rsid w:val="0088397A"/>
    <w:rsid w:val="0088587D"/>
    <w:rsid w:val="00887942"/>
    <w:rsid w:val="00890104"/>
    <w:rsid w:val="00893D23"/>
    <w:rsid w:val="00893EE6"/>
    <w:rsid w:val="00894049"/>
    <w:rsid w:val="00894F0C"/>
    <w:rsid w:val="008A053E"/>
    <w:rsid w:val="008A08AB"/>
    <w:rsid w:val="008A19AC"/>
    <w:rsid w:val="008A2BC9"/>
    <w:rsid w:val="008A362A"/>
    <w:rsid w:val="008A37BD"/>
    <w:rsid w:val="008B13B2"/>
    <w:rsid w:val="008B31ED"/>
    <w:rsid w:val="008B6121"/>
    <w:rsid w:val="008B66C1"/>
    <w:rsid w:val="008C235E"/>
    <w:rsid w:val="008C5662"/>
    <w:rsid w:val="008C6276"/>
    <w:rsid w:val="008D07CD"/>
    <w:rsid w:val="008D2D53"/>
    <w:rsid w:val="008D442F"/>
    <w:rsid w:val="008D6A60"/>
    <w:rsid w:val="008E035B"/>
    <w:rsid w:val="008E4A1B"/>
    <w:rsid w:val="008E7F40"/>
    <w:rsid w:val="008F28FB"/>
    <w:rsid w:val="009011B7"/>
    <w:rsid w:val="00902AA4"/>
    <w:rsid w:val="00904297"/>
    <w:rsid w:val="00906416"/>
    <w:rsid w:val="0090779B"/>
    <w:rsid w:val="00907DE9"/>
    <w:rsid w:val="009108D0"/>
    <w:rsid w:val="00911C07"/>
    <w:rsid w:val="0091593D"/>
    <w:rsid w:val="00915C35"/>
    <w:rsid w:val="00925026"/>
    <w:rsid w:val="00934221"/>
    <w:rsid w:val="00943DAB"/>
    <w:rsid w:val="00945FC6"/>
    <w:rsid w:val="00953502"/>
    <w:rsid w:val="009539D7"/>
    <w:rsid w:val="00954C3F"/>
    <w:rsid w:val="00955C1F"/>
    <w:rsid w:val="009600F2"/>
    <w:rsid w:val="0096161B"/>
    <w:rsid w:val="00961A8F"/>
    <w:rsid w:val="00962211"/>
    <w:rsid w:val="0096288E"/>
    <w:rsid w:val="00963FC2"/>
    <w:rsid w:val="00964E81"/>
    <w:rsid w:val="00965829"/>
    <w:rsid w:val="0096620C"/>
    <w:rsid w:val="00967F08"/>
    <w:rsid w:val="00982E50"/>
    <w:rsid w:val="00983B6D"/>
    <w:rsid w:val="00986B8B"/>
    <w:rsid w:val="0099186D"/>
    <w:rsid w:val="0099320B"/>
    <w:rsid w:val="00994232"/>
    <w:rsid w:val="0099501D"/>
    <w:rsid w:val="009A229B"/>
    <w:rsid w:val="009A3328"/>
    <w:rsid w:val="009A4116"/>
    <w:rsid w:val="009A6F8C"/>
    <w:rsid w:val="009B05AD"/>
    <w:rsid w:val="009B20C0"/>
    <w:rsid w:val="009B386A"/>
    <w:rsid w:val="009B6E16"/>
    <w:rsid w:val="009B71B9"/>
    <w:rsid w:val="009C29D2"/>
    <w:rsid w:val="009C625B"/>
    <w:rsid w:val="009C62F3"/>
    <w:rsid w:val="009C67F1"/>
    <w:rsid w:val="009D2CD3"/>
    <w:rsid w:val="009D306A"/>
    <w:rsid w:val="009D4028"/>
    <w:rsid w:val="009E03CE"/>
    <w:rsid w:val="009E19B2"/>
    <w:rsid w:val="009F01D0"/>
    <w:rsid w:val="009F1043"/>
    <w:rsid w:val="009F5C42"/>
    <w:rsid w:val="00A01D38"/>
    <w:rsid w:val="00A038E5"/>
    <w:rsid w:val="00A05F31"/>
    <w:rsid w:val="00A061D0"/>
    <w:rsid w:val="00A0760F"/>
    <w:rsid w:val="00A112E9"/>
    <w:rsid w:val="00A11A51"/>
    <w:rsid w:val="00A12083"/>
    <w:rsid w:val="00A136EB"/>
    <w:rsid w:val="00A1668A"/>
    <w:rsid w:val="00A1688E"/>
    <w:rsid w:val="00A20878"/>
    <w:rsid w:val="00A242B6"/>
    <w:rsid w:val="00A32A07"/>
    <w:rsid w:val="00A333DA"/>
    <w:rsid w:val="00A335E2"/>
    <w:rsid w:val="00A34189"/>
    <w:rsid w:val="00A36AC5"/>
    <w:rsid w:val="00A40166"/>
    <w:rsid w:val="00A408AF"/>
    <w:rsid w:val="00A40D7C"/>
    <w:rsid w:val="00A41E64"/>
    <w:rsid w:val="00A41EA1"/>
    <w:rsid w:val="00A43CD8"/>
    <w:rsid w:val="00A474DF"/>
    <w:rsid w:val="00A512C8"/>
    <w:rsid w:val="00A5380C"/>
    <w:rsid w:val="00A5683B"/>
    <w:rsid w:val="00A614AE"/>
    <w:rsid w:val="00A63B55"/>
    <w:rsid w:val="00A669D6"/>
    <w:rsid w:val="00A74843"/>
    <w:rsid w:val="00A76481"/>
    <w:rsid w:val="00A81651"/>
    <w:rsid w:val="00A85E5E"/>
    <w:rsid w:val="00A86999"/>
    <w:rsid w:val="00A87B81"/>
    <w:rsid w:val="00A90ECF"/>
    <w:rsid w:val="00A9172B"/>
    <w:rsid w:val="00A95114"/>
    <w:rsid w:val="00AA031F"/>
    <w:rsid w:val="00AA0B10"/>
    <w:rsid w:val="00AA3384"/>
    <w:rsid w:val="00AA4439"/>
    <w:rsid w:val="00AB4E51"/>
    <w:rsid w:val="00AB629F"/>
    <w:rsid w:val="00AC4588"/>
    <w:rsid w:val="00AD1C73"/>
    <w:rsid w:val="00AD24E8"/>
    <w:rsid w:val="00AD7E29"/>
    <w:rsid w:val="00AE1589"/>
    <w:rsid w:val="00AE2F88"/>
    <w:rsid w:val="00AE424C"/>
    <w:rsid w:val="00AE4C96"/>
    <w:rsid w:val="00AE5960"/>
    <w:rsid w:val="00AF3EB3"/>
    <w:rsid w:val="00AF4419"/>
    <w:rsid w:val="00AF61E3"/>
    <w:rsid w:val="00AF7DA4"/>
    <w:rsid w:val="00B000F6"/>
    <w:rsid w:val="00B03CF5"/>
    <w:rsid w:val="00B042DC"/>
    <w:rsid w:val="00B04B41"/>
    <w:rsid w:val="00B07F19"/>
    <w:rsid w:val="00B16DAC"/>
    <w:rsid w:val="00B17C98"/>
    <w:rsid w:val="00B20066"/>
    <w:rsid w:val="00B236BA"/>
    <w:rsid w:val="00B240B6"/>
    <w:rsid w:val="00B255D3"/>
    <w:rsid w:val="00B32E5B"/>
    <w:rsid w:val="00B3414B"/>
    <w:rsid w:val="00B34D2C"/>
    <w:rsid w:val="00B410C2"/>
    <w:rsid w:val="00B4493F"/>
    <w:rsid w:val="00B45AC6"/>
    <w:rsid w:val="00B4725F"/>
    <w:rsid w:val="00B47F57"/>
    <w:rsid w:val="00B507FB"/>
    <w:rsid w:val="00B51078"/>
    <w:rsid w:val="00B520C3"/>
    <w:rsid w:val="00B5303F"/>
    <w:rsid w:val="00B54799"/>
    <w:rsid w:val="00B57AB4"/>
    <w:rsid w:val="00B648B5"/>
    <w:rsid w:val="00B7103E"/>
    <w:rsid w:val="00B72A89"/>
    <w:rsid w:val="00B74B34"/>
    <w:rsid w:val="00B77822"/>
    <w:rsid w:val="00B84256"/>
    <w:rsid w:val="00B9204A"/>
    <w:rsid w:val="00B93CF6"/>
    <w:rsid w:val="00B97836"/>
    <w:rsid w:val="00BA09E6"/>
    <w:rsid w:val="00BA5AC7"/>
    <w:rsid w:val="00BB20CC"/>
    <w:rsid w:val="00BB3DA8"/>
    <w:rsid w:val="00BB63F0"/>
    <w:rsid w:val="00BB7814"/>
    <w:rsid w:val="00BC4B6A"/>
    <w:rsid w:val="00BC60B5"/>
    <w:rsid w:val="00BC6530"/>
    <w:rsid w:val="00BD245D"/>
    <w:rsid w:val="00BE23B1"/>
    <w:rsid w:val="00BE436A"/>
    <w:rsid w:val="00BE4535"/>
    <w:rsid w:val="00BE6522"/>
    <w:rsid w:val="00BE6CF1"/>
    <w:rsid w:val="00BE77FE"/>
    <w:rsid w:val="00BF0600"/>
    <w:rsid w:val="00BF2161"/>
    <w:rsid w:val="00BF34C7"/>
    <w:rsid w:val="00C02BDD"/>
    <w:rsid w:val="00C031F5"/>
    <w:rsid w:val="00C03630"/>
    <w:rsid w:val="00C040C9"/>
    <w:rsid w:val="00C05EF1"/>
    <w:rsid w:val="00C11907"/>
    <w:rsid w:val="00C1223A"/>
    <w:rsid w:val="00C17182"/>
    <w:rsid w:val="00C25CFE"/>
    <w:rsid w:val="00C32A54"/>
    <w:rsid w:val="00C41C19"/>
    <w:rsid w:val="00C45F40"/>
    <w:rsid w:val="00C53AA3"/>
    <w:rsid w:val="00C54122"/>
    <w:rsid w:val="00C54F1B"/>
    <w:rsid w:val="00C5725D"/>
    <w:rsid w:val="00C6062E"/>
    <w:rsid w:val="00C60DA7"/>
    <w:rsid w:val="00C6396B"/>
    <w:rsid w:val="00C641E7"/>
    <w:rsid w:val="00C70371"/>
    <w:rsid w:val="00C703FA"/>
    <w:rsid w:val="00C70992"/>
    <w:rsid w:val="00C73F62"/>
    <w:rsid w:val="00C74265"/>
    <w:rsid w:val="00C8009D"/>
    <w:rsid w:val="00C82BF1"/>
    <w:rsid w:val="00C82FBE"/>
    <w:rsid w:val="00C84479"/>
    <w:rsid w:val="00C869CE"/>
    <w:rsid w:val="00C86C04"/>
    <w:rsid w:val="00C90DD4"/>
    <w:rsid w:val="00C923B9"/>
    <w:rsid w:val="00C93F18"/>
    <w:rsid w:val="00C94627"/>
    <w:rsid w:val="00C94E74"/>
    <w:rsid w:val="00C95AB6"/>
    <w:rsid w:val="00CA3160"/>
    <w:rsid w:val="00CA57AD"/>
    <w:rsid w:val="00CA58CB"/>
    <w:rsid w:val="00CB06E2"/>
    <w:rsid w:val="00CB2399"/>
    <w:rsid w:val="00CB3820"/>
    <w:rsid w:val="00CB3FC9"/>
    <w:rsid w:val="00CB54CB"/>
    <w:rsid w:val="00CB6237"/>
    <w:rsid w:val="00CB66E5"/>
    <w:rsid w:val="00CC12C2"/>
    <w:rsid w:val="00CC1F82"/>
    <w:rsid w:val="00CC2A95"/>
    <w:rsid w:val="00CC42F2"/>
    <w:rsid w:val="00CC7949"/>
    <w:rsid w:val="00CD0F4A"/>
    <w:rsid w:val="00CD34D4"/>
    <w:rsid w:val="00CE1F5D"/>
    <w:rsid w:val="00CE1F69"/>
    <w:rsid w:val="00CE7745"/>
    <w:rsid w:val="00CE7F0D"/>
    <w:rsid w:val="00CF1B43"/>
    <w:rsid w:val="00CF3862"/>
    <w:rsid w:val="00CF4E90"/>
    <w:rsid w:val="00CF5C8C"/>
    <w:rsid w:val="00D069E2"/>
    <w:rsid w:val="00D0752E"/>
    <w:rsid w:val="00D12D79"/>
    <w:rsid w:val="00D12EE8"/>
    <w:rsid w:val="00D13804"/>
    <w:rsid w:val="00D21734"/>
    <w:rsid w:val="00D3146E"/>
    <w:rsid w:val="00D34789"/>
    <w:rsid w:val="00D357F4"/>
    <w:rsid w:val="00D4221D"/>
    <w:rsid w:val="00D43400"/>
    <w:rsid w:val="00D44568"/>
    <w:rsid w:val="00D46C84"/>
    <w:rsid w:val="00D5252D"/>
    <w:rsid w:val="00D52949"/>
    <w:rsid w:val="00D54457"/>
    <w:rsid w:val="00D55533"/>
    <w:rsid w:val="00D555F2"/>
    <w:rsid w:val="00D5711F"/>
    <w:rsid w:val="00D6311D"/>
    <w:rsid w:val="00D63EC3"/>
    <w:rsid w:val="00D642F7"/>
    <w:rsid w:val="00D64ED3"/>
    <w:rsid w:val="00D72B78"/>
    <w:rsid w:val="00D767CE"/>
    <w:rsid w:val="00D8042A"/>
    <w:rsid w:val="00D81403"/>
    <w:rsid w:val="00D81950"/>
    <w:rsid w:val="00D85D3C"/>
    <w:rsid w:val="00D86778"/>
    <w:rsid w:val="00D93DF6"/>
    <w:rsid w:val="00D94349"/>
    <w:rsid w:val="00D95975"/>
    <w:rsid w:val="00D962D8"/>
    <w:rsid w:val="00DA022A"/>
    <w:rsid w:val="00DA0F7C"/>
    <w:rsid w:val="00DA1FBB"/>
    <w:rsid w:val="00DA398E"/>
    <w:rsid w:val="00DA5DFC"/>
    <w:rsid w:val="00DA72DC"/>
    <w:rsid w:val="00DA7D6F"/>
    <w:rsid w:val="00DB1460"/>
    <w:rsid w:val="00DB3E55"/>
    <w:rsid w:val="00DC0329"/>
    <w:rsid w:val="00DC0C82"/>
    <w:rsid w:val="00DC113B"/>
    <w:rsid w:val="00DC21E2"/>
    <w:rsid w:val="00DC31AE"/>
    <w:rsid w:val="00DC3E5F"/>
    <w:rsid w:val="00DC6C43"/>
    <w:rsid w:val="00DC6CC5"/>
    <w:rsid w:val="00DC7BE4"/>
    <w:rsid w:val="00DD1E80"/>
    <w:rsid w:val="00DD456E"/>
    <w:rsid w:val="00DD6797"/>
    <w:rsid w:val="00DD774A"/>
    <w:rsid w:val="00DE08BD"/>
    <w:rsid w:val="00DE46E5"/>
    <w:rsid w:val="00DF0217"/>
    <w:rsid w:val="00DF7828"/>
    <w:rsid w:val="00E0101E"/>
    <w:rsid w:val="00E04BBB"/>
    <w:rsid w:val="00E14C54"/>
    <w:rsid w:val="00E15553"/>
    <w:rsid w:val="00E17BCF"/>
    <w:rsid w:val="00E23864"/>
    <w:rsid w:val="00E255A6"/>
    <w:rsid w:val="00E25DF3"/>
    <w:rsid w:val="00E26FEB"/>
    <w:rsid w:val="00E30115"/>
    <w:rsid w:val="00E3090C"/>
    <w:rsid w:val="00E3226A"/>
    <w:rsid w:val="00E365BF"/>
    <w:rsid w:val="00E42103"/>
    <w:rsid w:val="00E43C52"/>
    <w:rsid w:val="00E4728C"/>
    <w:rsid w:val="00E604F4"/>
    <w:rsid w:val="00E633A2"/>
    <w:rsid w:val="00E64AF9"/>
    <w:rsid w:val="00E659A9"/>
    <w:rsid w:val="00E65F08"/>
    <w:rsid w:val="00E75DFE"/>
    <w:rsid w:val="00E77422"/>
    <w:rsid w:val="00E814AD"/>
    <w:rsid w:val="00E814DB"/>
    <w:rsid w:val="00E835C1"/>
    <w:rsid w:val="00E84BF9"/>
    <w:rsid w:val="00E85BF1"/>
    <w:rsid w:val="00E87CAB"/>
    <w:rsid w:val="00E91CFF"/>
    <w:rsid w:val="00E94584"/>
    <w:rsid w:val="00E979BE"/>
    <w:rsid w:val="00EA0170"/>
    <w:rsid w:val="00EA1AB1"/>
    <w:rsid w:val="00EA1B02"/>
    <w:rsid w:val="00EA2C81"/>
    <w:rsid w:val="00EA356A"/>
    <w:rsid w:val="00EA4496"/>
    <w:rsid w:val="00EA544A"/>
    <w:rsid w:val="00EB2041"/>
    <w:rsid w:val="00EB4D99"/>
    <w:rsid w:val="00EB7F20"/>
    <w:rsid w:val="00EC1DEF"/>
    <w:rsid w:val="00EC3D31"/>
    <w:rsid w:val="00ED14F0"/>
    <w:rsid w:val="00ED65BB"/>
    <w:rsid w:val="00ED71B4"/>
    <w:rsid w:val="00EE168B"/>
    <w:rsid w:val="00EE6244"/>
    <w:rsid w:val="00EE70DC"/>
    <w:rsid w:val="00EF0B83"/>
    <w:rsid w:val="00EF2F78"/>
    <w:rsid w:val="00EF5324"/>
    <w:rsid w:val="00EF5536"/>
    <w:rsid w:val="00EF6E47"/>
    <w:rsid w:val="00F0104E"/>
    <w:rsid w:val="00F02032"/>
    <w:rsid w:val="00F035AF"/>
    <w:rsid w:val="00F07EBE"/>
    <w:rsid w:val="00F130DE"/>
    <w:rsid w:val="00F152C5"/>
    <w:rsid w:val="00F201AA"/>
    <w:rsid w:val="00F215A4"/>
    <w:rsid w:val="00F2365C"/>
    <w:rsid w:val="00F27CD7"/>
    <w:rsid w:val="00F33F2E"/>
    <w:rsid w:val="00F370E2"/>
    <w:rsid w:val="00F4226E"/>
    <w:rsid w:val="00F43741"/>
    <w:rsid w:val="00F43D95"/>
    <w:rsid w:val="00F4459D"/>
    <w:rsid w:val="00F472D0"/>
    <w:rsid w:val="00F50EA0"/>
    <w:rsid w:val="00F548E6"/>
    <w:rsid w:val="00F574FA"/>
    <w:rsid w:val="00F6354E"/>
    <w:rsid w:val="00F72495"/>
    <w:rsid w:val="00F74519"/>
    <w:rsid w:val="00F769E7"/>
    <w:rsid w:val="00F80A83"/>
    <w:rsid w:val="00F80FC1"/>
    <w:rsid w:val="00F864C9"/>
    <w:rsid w:val="00F92C34"/>
    <w:rsid w:val="00F94F82"/>
    <w:rsid w:val="00F966E8"/>
    <w:rsid w:val="00FA6D9A"/>
    <w:rsid w:val="00FB1029"/>
    <w:rsid w:val="00FB12B8"/>
    <w:rsid w:val="00FB7099"/>
    <w:rsid w:val="00FC1F05"/>
    <w:rsid w:val="00FC2BC3"/>
    <w:rsid w:val="00FC7CAC"/>
    <w:rsid w:val="00FD0A8F"/>
    <w:rsid w:val="00FD16AE"/>
    <w:rsid w:val="00FD485F"/>
    <w:rsid w:val="00FD4CEC"/>
    <w:rsid w:val="00FD53F3"/>
    <w:rsid w:val="00FD549A"/>
    <w:rsid w:val="00FD5FB3"/>
    <w:rsid w:val="00FE1D43"/>
    <w:rsid w:val="00FE235D"/>
    <w:rsid w:val="00FE3CE2"/>
    <w:rsid w:val="00FE5EBC"/>
    <w:rsid w:val="00FF0397"/>
    <w:rsid w:val="00FF3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FBBE"/>
  <w15:chartTrackingRefBased/>
  <w15:docId w15:val="{F17AAEEA-1E77-4C82-BE9C-0016DF65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F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F2B0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F2B0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F2B0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F2B0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F2B0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F2B0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F2B0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2B0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F2B0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F2B0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F2B0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F2B0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F2B0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F2B0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F2B0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F2B07"/>
    <w:rPr>
      <w:rFonts w:eastAsiaTheme="majorEastAsia" w:cstheme="majorBidi"/>
      <w:color w:val="272727" w:themeColor="text1" w:themeTint="D8"/>
    </w:rPr>
  </w:style>
  <w:style w:type="paragraph" w:styleId="Rubrik">
    <w:name w:val="Title"/>
    <w:basedOn w:val="Normal"/>
    <w:next w:val="Normal"/>
    <w:link w:val="RubrikChar"/>
    <w:uiPriority w:val="10"/>
    <w:qFormat/>
    <w:rsid w:val="007F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F2B0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F2B0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F2B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2B0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F2B07"/>
    <w:rPr>
      <w:i/>
      <w:iCs/>
      <w:color w:val="404040" w:themeColor="text1" w:themeTint="BF"/>
    </w:rPr>
  </w:style>
  <w:style w:type="paragraph" w:styleId="Liststycke">
    <w:name w:val="List Paragraph"/>
    <w:basedOn w:val="Normal"/>
    <w:uiPriority w:val="34"/>
    <w:qFormat/>
    <w:rsid w:val="007F2B07"/>
    <w:pPr>
      <w:ind w:left="720"/>
      <w:contextualSpacing/>
    </w:pPr>
  </w:style>
  <w:style w:type="character" w:styleId="Starkbetoning">
    <w:name w:val="Intense Emphasis"/>
    <w:basedOn w:val="Standardstycketeckensnitt"/>
    <w:uiPriority w:val="21"/>
    <w:qFormat/>
    <w:rsid w:val="007F2B07"/>
    <w:rPr>
      <w:i/>
      <w:iCs/>
      <w:color w:val="0F4761" w:themeColor="accent1" w:themeShade="BF"/>
    </w:rPr>
  </w:style>
  <w:style w:type="paragraph" w:styleId="Starktcitat">
    <w:name w:val="Intense Quote"/>
    <w:basedOn w:val="Normal"/>
    <w:next w:val="Normal"/>
    <w:link w:val="StarktcitatChar"/>
    <w:uiPriority w:val="30"/>
    <w:qFormat/>
    <w:rsid w:val="007F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F2B07"/>
    <w:rPr>
      <w:i/>
      <w:iCs/>
      <w:color w:val="0F4761" w:themeColor="accent1" w:themeShade="BF"/>
    </w:rPr>
  </w:style>
  <w:style w:type="character" w:styleId="Starkreferens">
    <w:name w:val="Intense Reference"/>
    <w:basedOn w:val="Standardstycketeckensnitt"/>
    <w:uiPriority w:val="32"/>
    <w:qFormat/>
    <w:rsid w:val="007F2B07"/>
    <w:rPr>
      <w:b/>
      <w:bCs/>
      <w:smallCaps/>
      <w:color w:val="0F4761" w:themeColor="accent1" w:themeShade="BF"/>
      <w:spacing w:val="5"/>
    </w:rPr>
  </w:style>
  <w:style w:type="paragraph" w:styleId="Normalwebb">
    <w:name w:val="Normal (Web)"/>
    <w:basedOn w:val="Normal"/>
    <w:uiPriority w:val="99"/>
    <w:unhideWhenUsed/>
    <w:rsid w:val="007F2B07"/>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semiHidden/>
    <w:unhideWhenUsed/>
    <w:rsid w:val="00C70371"/>
    <w:rPr>
      <w:color w:val="0000FF"/>
      <w:u w:val="single"/>
    </w:rPr>
  </w:style>
  <w:style w:type="paragraph" w:styleId="Revision">
    <w:name w:val="Revision"/>
    <w:hidden/>
    <w:uiPriority w:val="99"/>
    <w:semiHidden/>
    <w:rsid w:val="006C4C31"/>
    <w:pPr>
      <w:spacing w:after="0" w:line="240" w:lineRule="auto"/>
    </w:pPr>
  </w:style>
  <w:style w:type="character" w:styleId="Kommentarsreferens">
    <w:name w:val="annotation reference"/>
    <w:basedOn w:val="Standardstycketeckensnitt"/>
    <w:uiPriority w:val="99"/>
    <w:semiHidden/>
    <w:unhideWhenUsed/>
    <w:rsid w:val="006C4C31"/>
    <w:rPr>
      <w:sz w:val="16"/>
      <w:szCs w:val="16"/>
    </w:rPr>
  </w:style>
  <w:style w:type="paragraph" w:styleId="Kommentarer">
    <w:name w:val="annotation text"/>
    <w:basedOn w:val="Normal"/>
    <w:link w:val="KommentarerChar"/>
    <w:uiPriority w:val="99"/>
    <w:semiHidden/>
    <w:unhideWhenUsed/>
    <w:rsid w:val="006C4C31"/>
    <w:pPr>
      <w:spacing w:line="240" w:lineRule="auto"/>
    </w:pPr>
    <w:rPr>
      <w:sz w:val="20"/>
      <w:szCs w:val="20"/>
    </w:rPr>
  </w:style>
  <w:style w:type="character" w:customStyle="1" w:styleId="KommentarerChar">
    <w:name w:val="Kommentarer Char"/>
    <w:basedOn w:val="Standardstycketeckensnitt"/>
    <w:link w:val="Kommentarer"/>
    <w:uiPriority w:val="99"/>
    <w:semiHidden/>
    <w:rsid w:val="006C4C31"/>
    <w:rPr>
      <w:sz w:val="20"/>
      <w:szCs w:val="20"/>
    </w:rPr>
  </w:style>
  <w:style w:type="paragraph" w:styleId="Kommentarsmne">
    <w:name w:val="annotation subject"/>
    <w:basedOn w:val="Kommentarer"/>
    <w:next w:val="Kommentarer"/>
    <w:link w:val="KommentarsmneChar"/>
    <w:uiPriority w:val="99"/>
    <w:semiHidden/>
    <w:unhideWhenUsed/>
    <w:rsid w:val="006C4C31"/>
    <w:rPr>
      <w:b/>
      <w:bCs/>
    </w:rPr>
  </w:style>
  <w:style w:type="character" w:customStyle="1" w:styleId="KommentarsmneChar">
    <w:name w:val="Kommentarsämne Char"/>
    <w:basedOn w:val="KommentarerChar"/>
    <w:link w:val="Kommentarsmne"/>
    <w:uiPriority w:val="99"/>
    <w:semiHidden/>
    <w:rsid w:val="006C4C31"/>
    <w:rPr>
      <w:b/>
      <w:bCs/>
      <w:sz w:val="20"/>
      <w:szCs w:val="20"/>
    </w:rPr>
  </w:style>
  <w:style w:type="paragraph" w:styleId="Fotnotstext">
    <w:name w:val="footnote text"/>
    <w:basedOn w:val="Normal"/>
    <w:link w:val="FotnotstextChar"/>
    <w:uiPriority w:val="99"/>
    <w:semiHidden/>
    <w:unhideWhenUsed/>
    <w:rsid w:val="007B020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B020A"/>
    <w:rPr>
      <w:sz w:val="20"/>
      <w:szCs w:val="20"/>
    </w:rPr>
  </w:style>
  <w:style w:type="character" w:styleId="Fotnotsreferens">
    <w:name w:val="footnote reference"/>
    <w:basedOn w:val="Standardstycketeckensnitt"/>
    <w:uiPriority w:val="99"/>
    <w:semiHidden/>
    <w:unhideWhenUsed/>
    <w:rsid w:val="007B020A"/>
    <w:rPr>
      <w:vertAlign w:val="superscript"/>
    </w:rPr>
  </w:style>
  <w:style w:type="paragraph" w:styleId="Sidhuvud">
    <w:name w:val="header"/>
    <w:basedOn w:val="Normal"/>
    <w:link w:val="SidhuvudChar"/>
    <w:uiPriority w:val="99"/>
    <w:unhideWhenUsed/>
    <w:rsid w:val="00B240B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40B6"/>
  </w:style>
  <w:style w:type="paragraph" w:styleId="Sidfot">
    <w:name w:val="footer"/>
    <w:basedOn w:val="Normal"/>
    <w:link w:val="SidfotChar"/>
    <w:uiPriority w:val="99"/>
    <w:unhideWhenUsed/>
    <w:rsid w:val="00B240B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4818">
      <w:bodyDiv w:val="1"/>
      <w:marLeft w:val="0"/>
      <w:marRight w:val="0"/>
      <w:marTop w:val="0"/>
      <w:marBottom w:val="0"/>
      <w:divBdr>
        <w:top w:val="none" w:sz="0" w:space="0" w:color="auto"/>
        <w:left w:val="none" w:sz="0" w:space="0" w:color="auto"/>
        <w:bottom w:val="none" w:sz="0" w:space="0" w:color="auto"/>
        <w:right w:val="none" w:sz="0" w:space="0" w:color="auto"/>
      </w:divBdr>
    </w:div>
    <w:div w:id="167794995">
      <w:bodyDiv w:val="1"/>
      <w:marLeft w:val="0"/>
      <w:marRight w:val="0"/>
      <w:marTop w:val="0"/>
      <w:marBottom w:val="0"/>
      <w:divBdr>
        <w:top w:val="none" w:sz="0" w:space="0" w:color="auto"/>
        <w:left w:val="none" w:sz="0" w:space="0" w:color="auto"/>
        <w:bottom w:val="none" w:sz="0" w:space="0" w:color="auto"/>
        <w:right w:val="none" w:sz="0" w:space="0" w:color="auto"/>
      </w:divBdr>
    </w:div>
    <w:div w:id="236137157">
      <w:bodyDiv w:val="1"/>
      <w:marLeft w:val="0"/>
      <w:marRight w:val="0"/>
      <w:marTop w:val="0"/>
      <w:marBottom w:val="0"/>
      <w:divBdr>
        <w:top w:val="none" w:sz="0" w:space="0" w:color="auto"/>
        <w:left w:val="none" w:sz="0" w:space="0" w:color="auto"/>
        <w:bottom w:val="none" w:sz="0" w:space="0" w:color="auto"/>
        <w:right w:val="none" w:sz="0" w:space="0" w:color="auto"/>
      </w:divBdr>
    </w:div>
    <w:div w:id="320694811">
      <w:bodyDiv w:val="1"/>
      <w:marLeft w:val="0"/>
      <w:marRight w:val="0"/>
      <w:marTop w:val="0"/>
      <w:marBottom w:val="0"/>
      <w:divBdr>
        <w:top w:val="none" w:sz="0" w:space="0" w:color="auto"/>
        <w:left w:val="none" w:sz="0" w:space="0" w:color="auto"/>
        <w:bottom w:val="none" w:sz="0" w:space="0" w:color="auto"/>
        <w:right w:val="none" w:sz="0" w:space="0" w:color="auto"/>
      </w:divBdr>
    </w:div>
    <w:div w:id="1147236203">
      <w:bodyDiv w:val="1"/>
      <w:marLeft w:val="0"/>
      <w:marRight w:val="0"/>
      <w:marTop w:val="0"/>
      <w:marBottom w:val="0"/>
      <w:divBdr>
        <w:top w:val="none" w:sz="0" w:space="0" w:color="auto"/>
        <w:left w:val="none" w:sz="0" w:space="0" w:color="auto"/>
        <w:bottom w:val="none" w:sz="0" w:space="0" w:color="auto"/>
        <w:right w:val="none" w:sz="0" w:space="0" w:color="auto"/>
      </w:divBdr>
    </w:div>
    <w:div w:id="1409036125">
      <w:bodyDiv w:val="1"/>
      <w:marLeft w:val="0"/>
      <w:marRight w:val="0"/>
      <w:marTop w:val="0"/>
      <w:marBottom w:val="0"/>
      <w:divBdr>
        <w:top w:val="none" w:sz="0" w:space="0" w:color="auto"/>
        <w:left w:val="none" w:sz="0" w:space="0" w:color="auto"/>
        <w:bottom w:val="none" w:sz="0" w:space="0" w:color="auto"/>
        <w:right w:val="none" w:sz="0" w:space="0" w:color="auto"/>
      </w:divBdr>
    </w:div>
    <w:div w:id="1505825636">
      <w:bodyDiv w:val="1"/>
      <w:marLeft w:val="0"/>
      <w:marRight w:val="0"/>
      <w:marTop w:val="0"/>
      <w:marBottom w:val="0"/>
      <w:divBdr>
        <w:top w:val="none" w:sz="0" w:space="0" w:color="auto"/>
        <w:left w:val="none" w:sz="0" w:space="0" w:color="auto"/>
        <w:bottom w:val="none" w:sz="0" w:space="0" w:color="auto"/>
        <w:right w:val="none" w:sz="0" w:space="0" w:color="auto"/>
      </w:divBdr>
    </w:div>
    <w:div w:id="1571385683">
      <w:bodyDiv w:val="1"/>
      <w:marLeft w:val="0"/>
      <w:marRight w:val="0"/>
      <w:marTop w:val="0"/>
      <w:marBottom w:val="0"/>
      <w:divBdr>
        <w:top w:val="none" w:sz="0" w:space="0" w:color="auto"/>
        <w:left w:val="none" w:sz="0" w:space="0" w:color="auto"/>
        <w:bottom w:val="none" w:sz="0" w:space="0" w:color="auto"/>
        <w:right w:val="none" w:sz="0" w:space="0" w:color="auto"/>
      </w:divBdr>
    </w:div>
    <w:div w:id="1922987280">
      <w:bodyDiv w:val="1"/>
      <w:marLeft w:val="0"/>
      <w:marRight w:val="0"/>
      <w:marTop w:val="0"/>
      <w:marBottom w:val="0"/>
      <w:divBdr>
        <w:top w:val="none" w:sz="0" w:space="0" w:color="auto"/>
        <w:left w:val="none" w:sz="0" w:space="0" w:color="auto"/>
        <w:bottom w:val="none" w:sz="0" w:space="0" w:color="auto"/>
        <w:right w:val="none" w:sz="0" w:space="0" w:color="auto"/>
      </w:divBdr>
    </w:div>
    <w:div w:id="20115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2.png@01DA64CA.4A8EE0E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11DB7-0885-4A8F-BDCC-C6F1100A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6282</Words>
  <Characters>33296</Characters>
  <Application>Microsoft Office Word</Application>
  <DocSecurity>0</DocSecurity>
  <Lines>277</Lines>
  <Paragraphs>78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Rindeskog</dc:creator>
  <cp:keywords/>
  <dc:description/>
  <cp:lastModifiedBy>Emma Rindeskog</cp:lastModifiedBy>
  <cp:revision>2</cp:revision>
  <dcterms:created xsi:type="dcterms:W3CDTF">2024-02-23T21:48:00Z</dcterms:created>
  <dcterms:modified xsi:type="dcterms:W3CDTF">2024-02-23T21:48:00Z</dcterms:modified>
</cp:coreProperties>
</file>