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F1342" w14:textId="77777777" w:rsidR="009F11FF" w:rsidRDefault="009F11FF"/>
    <w:p w14:paraId="30340A89" w14:textId="77777777" w:rsidR="00F74E2A" w:rsidRDefault="00F74E2A" w:rsidP="00F74E2A">
      <w:pPr>
        <w:keepNext/>
        <w:keepLines/>
        <w:spacing w:before="240" w:after="0" w:line="240" w:lineRule="auto"/>
        <w:jc w:val="center"/>
        <w:outlineLvl w:val="0"/>
        <w:rPr>
          <w:rFonts w:ascii="Times New Roman" w:eastAsiaTheme="majorEastAsia" w:hAnsi="Times New Roman" w:cs="Times New Roman"/>
          <w:sz w:val="32"/>
          <w:szCs w:val="32"/>
        </w:rPr>
      </w:pPr>
      <w:bookmarkStart w:id="0" w:name="_Hlk158294425"/>
      <w:r>
        <w:rPr>
          <w:rFonts w:ascii="Times New Roman" w:eastAsiaTheme="majorEastAsia" w:hAnsi="Times New Roman" w:cs="Times New Roman"/>
          <w:sz w:val="32"/>
          <w:szCs w:val="32"/>
        </w:rPr>
        <w:t>I arbetsmarknadens väntrum</w:t>
      </w:r>
    </w:p>
    <w:p w14:paraId="578507E1" w14:textId="77777777" w:rsidR="00F74E2A" w:rsidRDefault="00F74E2A" w:rsidP="00F74E2A">
      <w:pPr>
        <w:keepNext/>
        <w:keepLines/>
        <w:spacing w:before="240" w:after="0" w:line="240" w:lineRule="auto"/>
        <w:jc w:val="center"/>
        <w:outlineLvl w:val="0"/>
        <w:rPr>
          <w:rFonts w:ascii="Times New Roman" w:eastAsiaTheme="majorEastAsia" w:hAnsi="Times New Roman" w:cs="Times New Roman"/>
          <w:sz w:val="32"/>
          <w:szCs w:val="32"/>
        </w:rPr>
      </w:pPr>
      <w:r>
        <w:rPr>
          <w:rFonts w:ascii="Times New Roman" w:eastAsiaTheme="majorEastAsia" w:hAnsi="Times New Roman" w:cs="Times New Roman"/>
          <w:sz w:val="32"/>
          <w:szCs w:val="32"/>
        </w:rPr>
        <w:t>Ungas berättelser om tiden i kommunal aktivering</w:t>
      </w:r>
    </w:p>
    <w:p w14:paraId="258C21F9" w14:textId="77777777" w:rsidR="00F74E2A" w:rsidRDefault="00F74E2A" w:rsidP="00F74E2A">
      <w:pPr>
        <w:spacing w:line="240" w:lineRule="auto"/>
        <w:rPr>
          <w:rFonts w:ascii="Times New Roman" w:hAnsi="Times New Roman" w:cs="Times New Roman"/>
          <w:sz w:val="24"/>
          <w:szCs w:val="24"/>
        </w:rPr>
      </w:pPr>
    </w:p>
    <w:p w14:paraId="0C002221" w14:textId="77777777" w:rsidR="00F74E2A" w:rsidRDefault="00F74E2A" w:rsidP="00F74E2A">
      <w:pPr>
        <w:spacing w:line="240" w:lineRule="auto"/>
        <w:jc w:val="center"/>
        <w:rPr>
          <w:rFonts w:ascii="Times New Roman" w:hAnsi="Times New Roman" w:cs="Times New Roman"/>
          <w:sz w:val="24"/>
          <w:szCs w:val="24"/>
        </w:rPr>
      </w:pPr>
    </w:p>
    <w:p w14:paraId="7C2A0934" w14:textId="77777777" w:rsidR="00F74E2A" w:rsidRDefault="00F74E2A" w:rsidP="00F74E2A">
      <w:pPr>
        <w:spacing w:line="240" w:lineRule="auto"/>
        <w:jc w:val="center"/>
        <w:rPr>
          <w:rFonts w:ascii="Times New Roman" w:hAnsi="Times New Roman" w:cs="Times New Roman"/>
          <w:sz w:val="24"/>
          <w:szCs w:val="24"/>
        </w:rPr>
      </w:pPr>
      <w:r>
        <w:rPr>
          <w:rFonts w:ascii="Times New Roman" w:hAnsi="Times New Roman" w:cs="Times New Roman"/>
          <w:sz w:val="24"/>
          <w:szCs w:val="24"/>
        </w:rPr>
        <w:t>Matilda Fredriksson, Gunnel Östlund och Sabine Gruber</w:t>
      </w:r>
    </w:p>
    <w:p w14:paraId="73AFF916" w14:textId="77777777" w:rsidR="00F74E2A" w:rsidRDefault="00F74E2A" w:rsidP="00F74E2A">
      <w:pPr>
        <w:spacing w:line="240" w:lineRule="auto"/>
        <w:jc w:val="center"/>
        <w:rPr>
          <w:rFonts w:ascii="Times New Roman" w:hAnsi="Times New Roman" w:cs="Times New Roman"/>
          <w:sz w:val="24"/>
          <w:szCs w:val="24"/>
        </w:rPr>
      </w:pPr>
    </w:p>
    <w:p w14:paraId="40F3C218" w14:textId="77777777" w:rsidR="00F74E2A" w:rsidRDefault="00F74E2A" w:rsidP="00F74E2A">
      <w:pPr>
        <w:spacing w:line="240" w:lineRule="auto"/>
        <w:jc w:val="center"/>
        <w:rPr>
          <w:rFonts w:ascii="Times New Roman" w:hAnsi="Times New Roman" w:cs="Times New Roman"/>
          <w:sz w:val="24"/>
          <w:szCs w:val="24"/>
        </w:rPr>
      </w:pPr>
    </w:p>
    <w:p w14:paraId="6269EB5B" w14:textId="77777777" w:rsidR="00F74E2A" w:rsidRDefault="00F74E2A" w:rsidP="00F74E2A">
      <w:pPr>
        <w:spacing w:line="240" w:lineRule="auto"/>
        <w:jc w:val="both"/>
        <w:rPr>
          <w:rFonts w:ascii="Times New Roman" w:hAnsi="Times New Roman" w:cs="Times New Roman"/>
          <w:sz w:val="24"/>
          <w:szCs w:val="24"/>
        </w:rPr>
      </w:pPr>
    </w:p>
    <w:p w14:paraId="1476FDB1" w14:textId="00188C57" w:rsidR="00F74E2A" w:rsidRPr="005E0F0A" w:rsidRDefault="005E0F0A" w:rsidP="00F74E2A">
      <w:pPr>
        <w:spacing w:line="240" w:lineRule="auto"/>
        <w:jc w:val="both"/>
        <w:rPr>
          <w:rFonts w:ascii="Times New Roman" w:hAnsi="Times New Roman" w:cs="Times New Roman"/>
          <w:i/>
          <w:iCs/>
          <w:sz w:val="24"/>
          <w:szCs w:val="24"/>
        </w:rPr>
      </w:pPr>
      <w:r w:rsidRPr="005E0F0A">
        <w:rPr>
          <w:rFonts w:ascii="Times New Roman" w:hAnsi="Times New Roman" w:cs="Times New Roman"/>
          <w:i/>
          <w:iCs/>
          <w:sz w:val="24"/>
          <w:szCs w:val="24"/>
        </w:rPr>
        <w:t>Kära läsare!</w:t>
      </w:r>
    </w:p>
    <w:p w14:paraId="33EF3DE7" w14:textId="0C95B427" w:rsidR="00F74E2A" w:rsidRPr="005E0F0A" w:rsidRDefault="00F74E2A" w:rsidP="00F74E2A">
      <w:pPr>
        <w:spacing w:line="240" w:lineRule="auto"/>
        <w:jc w:val="both"/>
        <w:rPr>
          <w:rFonts w:ascii="Times New Roman" w:eastAsiaTheme="majorEastAsia" w:hAnsi="Times New Roman" w:cs="Times New Roman"/>
          <w:i/>
          <w:iCs/>
          <w:sz w:val="24"/>
          <w:szCs w:val="24"/>
        </w:rPr>
      </w:pPr>
      <w:r w:rsidRPr="005E0F0A">
        <w:rPr>
          <w:rFonts w:ascii="Times New Roman" w:hAnsi="Times New Roman" w:cs="Times New Roman"/>
          <w:i/>
          <w:iCs/>
          <w:sz w:val="24"/>
          <w:szCs w:val="24"/>
        </w:rPr>
        <w:t xml:space="preserve">Detta är en </w:t>
      </w:r>
      <w:r w:rsidR="00452034" w:rsidRPr="005E0F0A">
        <w:rPr>
          <w:rFonts w:ascii="Times New Roman" w:hAnsi="Times New Roman" w:cs="Times New Roman"/>
          <w:i/>
          <w:iCs/>
          <w:sz w:val="24"/>
          <w:szCs w:val="24"/>
        </w:rPr>
        <w:t>synnerligen</w:t>
      </w:r>
      <w:r w:rsidRPr="005E0F0A">
        <w:rPr>
          <w:rFonts w:ascii="Times New Roman" w:hAnsi="Times New Roman" w:cs="Times New Roman"/>
          <w:i/>
          <w:iCs/>
          <w:sz w:val="24"/>
          <w:szCs w:val="24"/>
        </w:rPr>
        <w:t xml:space="preserve"> prematur</w:t>
      </w:r>
      <w:r w:rsidR="0071236C" w:rsidRPr="005E0F0A">
        <w:rPr>
          <w:rFonts w:ascii="Times New Roman" w:hAnsi="Times New Roman" w:cs="Times New Roman"/>
          <w:i/>
          <w:iCs/>
          <w:sz w:val="24"/>
          <w:szCs w:val="24"/>
        </w:rPr>
        <w:t xml:space="preserve"> text, där det mest</w:t>
      </w:r>
      <w:r w:rsidR="00CC0259">
        <w:rPr>
          <w:rFonts w:ascii="Times New Roman" w:hAnsi="Times New Roman" w:cs="Times New Roman"/>
          <w:i/>
          <w:iCs/>
          <w:sz w:val="24"/>
          <w:szCs w:val="24"/>
        </w:rPr>
        <w:t>a</w:t>
      </w:r>
      <w:r w:rsidR="0071236C" w:rsidRPr="005E0F0A">
        <w:rPr>
          <w:rFonts w:ascii="Times New Roman" w:hAnsi="Times New Roman" w:cs="Times New Roman"/>
          <w:i/>
          <w:iCs/>
          <w:sz w:val="24"/>
          <w:szCs w:val="24"/>
        </w:rPr>
        <w:t xml:space="preserve"> ännu inte är skrivet</w:t>
      </w:r>
      <w:r w:rsidRPr="005E0F0A">
        <w:rPr>
          <w:rFonts w:ascii="Times New Roman" w:hAnsi="Times New Roman" w:cs="Times New Roman"/>
          <w:i/>
          <w:iCs/>
          <w:sz w:val="24"/>
          <w:szCs w:val="24"/>
        </w:rPr>
        <w:t xml:space="preserve">. </w:t>
      </w:r>
      <w:r w:rsidR="0071236C" w:rsidRPr="005E0F0A">
        <w:rPr>
          <w:rFonts w:ascii="Times New Roman" w:hAnsi="Times New Roman" w:cs="Times New Roman"/>
          <w:i/>
          <w:iCs/>
          <w:sz w:val="24"/>
          <w:szCs w:val="24"/>
        </w:rPr>
        <w:t>Det v</w:t>
      </w:r>
      <w:r w:rsidRPr="005E0F0A">
        <w:rPr>
          <w:rFonts w:ascii="Times New Roman" w:hAnsi="Times New Roman" w:cs="Times New Roman"/>
          <w:i/>
          <w:iCs/>
          <w:sz w:val="24"/>
          <w:szCs w:val="24"/>
        </w:rPr>
        <w:t xml:space="preserve">i framför </w:t>
      </w:r>
      <w:r w:rsidR="00C5357F">
        <w:rPr>
          <w:rFonts w:ascii="Times New Roman" w:hAnsi="Times New Roman" w:cs="Times New Roman"/>
          <w:i/>
          <w:iCs/>
          <w:sz w:val="24"/>
          <w:szCs w:val="24"/>
        </w:rPr>
        <w:t xml:space="preserve">allt </w:t>
      </w:r>
      <w:r w:rsidR="0071236C" w:rsidRPr="005E0F0A">
        <w:rPr>
          <w:rFonts w:ascii="Times New Roman" w:hAnsi="Times New Roman" w:cs="Times New Roman"/>
          <w:i/>
          <w:iCs/>
          <w:sz w:val="24"/>
          <w:szCs w:val="24"/>
        </w:rPr>
        <w:t>har</w:t>
      </w:r>
      <w:r w:rsidRPr="005E0F0A">
        <w:rPr>
          <w:rFonts w:ascii="Times New Roman" w:hAnsi="Times New Roman" w:cs="Times New Roman"/>
          <w:i/>
          <w:iCs/>
          <w:sz w:val="24"/>
          <w:szCs w:val="24"/>
        </w:rPr>
        <w:t xml:space="preserve"> f</w:t>
      </w:r>
      <w:r w:rsidR="00D027EF" w:rsidRPr="005E0F0A">
        <w:rPr>
          <w:rFonts w:ascii="Times New Roman" w:hAnsi="Times New Roman" w:cs="Times New Roman"/>
          <w:i/>
          <w:iCs/>
          <w:sz w:val="24"/>
          <w:szCs w:val="24"/>
        </w:rPr>
        <w:t>okuserat på</w:t>
      </w:r>
      <w:r w:rsidR="00566D93" w:rsidRPr="005E0F0A">
        <w:rPr>
          <w:rFonts w:ascii="Times New Roman" w:hAnsi="Times New Roman" w:cs="Times New Roman"/>
          <w:i/>
          <w:iCs/>
          <w:sz w:val="24"/>
          <w:szCs w:val="24"/>
        </w:rPr>
        <w:t xml:space="preserve"> så här långt är</w:t>
      </w:r>
      <w:r w:rsidR="00D027EF" w:rsidRPr="005E0F0A">
        <w:rPr>
          <w:rFonts w:ascii="Times New Roman" w:hAnsi="Times New Roman" w:cs="Times New Roman"/>
          <w:i/>
          <w:iCs/>
          <w:sz w:val="24"/>
          <w:szCs w:val="24"/>
        </w:rPr>
        <w:t xml:space="preserve"> att</w:t>
      </w:r>
      <w:r w:rsidRPr="005E0F0A">
        <w:rPr>
          <w:rFonts w:ascii="Times New Roman" w:hAnsi="Times New Roman" w:cs="Times New Roman"/>
          <w:i/>
          <w:iCs/>
          <w:sz w:val="24"/>
          <w:szCs w:val="24"/>
        </w:rPr>
        <w:t xml:space="preserve"> skriva fram </w:t>
      </w:r>
      <w:r w:rsidR="00B9770C" w:rsidRPr="005E0F0A">
        <w:rPr>
          <w:rFonts w:ascii="Times New Roman" w:hAnsi="Times New Roman" w:cs="Times New Roman"/>
          <w:i/>
          <w:iCs/>
          <w:sz w:val="24"/>
          <w:szCs w:val="24"/>
        </w:rPr>
        <w:t xml:space="preserve">den </w:t>
      </w:r>
      <w:r w:rsidRPr="005E0F0A">
        <w:rPr>
          <w:rFonts w:ascii="Times New Roman" w:hAnsi="Times New Roman" w:cs="Times New Roman"/>
          <w:i/>
          <w:iCs/>
          <w:sz w:val="24"/>
          <w:szCs w:val="24"/>
        </w:rPr>
        <w:t xml:space="preserve">empiri som </w:t>
      </w:r>
      <w:r w:rsidR="00B9770C" w:rsidRPr="005E0F0A">
        <w:rPr>
          <w:rFonts w:ascii="Times New Roman" w:hAnsi="Times New Roman" w:cs="Times New Roman"/>
          <w:i/>
          <w:iCs/>
          <w:sz w:val="24"/>
          <w:szCs w:val="24"/>
        </w:rPr>
        <w:t>analysen</w:t>
      </w:r>
      <w:r w:rsidR="00452034" w:rsidRPr="005E0F0A">
        <w:rPr>
          <w:rFonts w:ascii="Times New Roman" w:hAnsi="Times New Roman" w:cs="Times New Roman"/>
          <w:i/>
          <w:iCs/>
          <w:sz w:val="24"/>
          <w:szCs w:val="24"/>
        </w:rPr>
        <w:t xml:space="preserve"> ska baseras på</w:t>
      </w:r>
      <w:r w:rsidRPr="005E0F0A">
        <w:rPr>
          <w:rFonts w:ascii="Times New Roman" w:hAnsi="Times New Roman" w:cs="Times New Roman"/>
          <w:i/>
          <w:iCs/>
          <w:sz w:val="24"/>
          <w:szCs w:val="24"/>
        </w:rPr>
        <w:t xml:space="preserve">, </w:t>
      </w:r>
      <w:r w:rsidR="00D027EF" w:rsidRPr="005E0F0A">
        <w:rPr>
          <w:rFonts w:ascii="Times New Roman" w:hAnsi="Times New Roman" w:cs="Times New Roman"/>
          <w:i/>
          <w:iCs/>
          <w:sz w:val="24"/>
          <w:szCs w:val="24"/>
        </w:rPr>
        <w:t xml:space="preserve">och att </w:t>
      </w:r>
      <w:r w:rsidR="00566D93" w:rsidRPr="005E0F0A">
        <w:rPr>
          <w:rFonts w:ascii="Times New Roman" w:hAnsi="Times New Roman" w:cs="Times New Roman"/>
          <w:i/>
          <w:iCs/>
          <w:sz w:val="24"/>
          <w:szCs w:val="24"/>
        </w:rPr>
        <w:t xml:space="preserve">ge en </w:t>
      </w:r>
      <w:r w:rsidR="00D027EF" w:rsidRPr="005E0F0A">
        <w:rPr>
          <w:rFonts w:ascii="Times New Roman" w:hAnsi="Times New Roman" w:cs="Times New Roman"/>
          <w:i/>
          <w:iCs/>
          <w:sz w:val="24"/>
          <w:szCs w:val="24"/>
        </w:rPr>
        <w:t xml:space="preserve">kort </w:t>
      </w:r>
      <w:r w:rsidR="00566D93" w:rsidRPr="005E0F0A">
        <w:rPr>
          <w:rFonts w:ascii="Times New Roman" w:hAnsi="Times New Roman" w:cs="Times New Roman"/>
          <w:i/>
          <w:iCs/>
          <w:sz w:val="24"/>
          <w:szCs w:val="24"/>
        </w:rPr>
        <w:t>introduktion</w:t>
      </w:r>
      <w:r w:rsidRPr="005E0F0A">
        <w:rPr>
          <w:rFonts w:ascii="Times New Roman" w:hAnsi="Times New Roman" w:cs="Times New Roman"/>
          <w:i/>
          <w:iCs/>
          <w:sz w:val="24"/>
          <w:szCs w:val="24"/>
        </w:rPr>
        <w:t xml:space="preserve"> </w:t>
      </w:r>
      <w:r w:rsidR="00CC0259">
        <w:rPr>
          <w:rFonts w:ascii="Times New Roman" w:hAnsi="Times New Roman" w:cs="Times New Roman"/>
          <w:i/>
          <w:iCs/>
          <w:sz w:val="24"/>
          <w:szCs w:val="24"/>
        </w:rPr>
        <w:t xml:space="preserve">till </w:t>
      </w:r>
      <w:r w:rsidR="005E0F0A" w:rsidRPr="005E0F0A">
        <w:rPr>
          <w:rFonts w:ascii="Times New Roman" w:hAnsi="Times New Roman" w:cs="Times New Roman"/>
          <w:i/>
          <w:iCs/>
          <w:sz w:val="24"/>
          <w:szCs w:val="24"/>
        </w:rPr>
        <w:t>artikelns</w:t>
      </w:r>
      <w:r w:rsidRPr="005E0F0A">
        <w:rPr>
          <w:rFonts w:ascii="Times New Roman" w:hAnsi="Times New Roman" w:cs="Times New Roman"/>
          <w:i/>
          <w:iCs/>
          <w:sz w:val="24"/>
          <w:szCs w:val="24"/>
        </w:rPr>
        <w:t xml:space="preserve"> analytiska </w:t>
      </w:r>
      <w:r w:rsidR="00D027EF" w:rsidRPr="005E0F0A">
        <w:rPr>
          <w:rFonts w:ascii="Times New Roman" w:hAnsi="Times New Roman" w:cs="Times New Roman"/>
          <w:i/>
          <w:iCs/>
          <w:sz w:val="24"/>
          <w:szCs w:val="24"/>
        </w:rPr>
        <w:t>inramning</w:t>
      </w:r>
      <w:r w:rsidRPr="005E0F0A">
        <w:rPr>
          <w:rFonts w:ascii="Times New Roman" w:hAnsi="Times New Roman" w:cs="Times New Roman"/>
          <w:i/>
          <w:iCs/>
          <w:sz w:val="24"/>
          <w:szCs w:val="24"/>
        </w:rPr>
        <w:t xml:space="preserve">. </w:t>
      </w:r>
      <w:r w:rsidR="008F6ADC" w:rsidRPr="005E0F0A">
        <w:rPr>
          <w:rFonts w:ascii="Times New Roman" w:hAnsi="Times New Roman" w:cs="Times New Roman"/>
          <w:i/>
          <w:iCs/>
          <w:sz w:val="24"/>
          <w:szCs w:val="24"/>
        </w:rPr>
        <w:t>Alla kommentarer och inspel välkomna</w:t>
      </w:r>
      <w:r w:rsidR="005E0F0A" w:rsidRPr="005E0F0A">
        <w:rPr>
          <w:rFonts w:ascii="Times New Roman" w:hAnsi="Times New Roman" w:cs="Times New Roman"/>
          <w:i/>
          <w:iCs/>
          <w:sz w:val="24"/>
          <w:szCs w:val="24"/>
        </w:rPr>
        <w:t>s.</w:t>
      </w:r>
    </w:p>
    <w:p w14:paraId="7C268F25" w14:textId="77777777" w:rsidR="00F74E2A" w:rsidRDefault="00F74E2A" w:rsidP="00F74E2A">
      <w:pPr>
        <w:keepNext/>
        <w:keepLines/>
        <w:spacing w:before="240" w:after="0"/>
        <w:jc w:val="center"/>
        <w:outlineLvl w:val="0"/>
        <w:rPr>
          <w:rFonts w:ascii="Times New Roman" w:eastAsiaTheme="majorEastAsia" w:hAnsi="Times New Roman" w:cs="Times New Roman"/>
          <w:sz w:val="32"/>
          <w:szCs w:val="32"/>
        </w:rPr>
      </w:pPr>
    </w:p>
    <w:p w14:paraId="6E4E828A" w14:textId="77777777" w:rsidR="00F74E2A" w:rsidRDefault="00F74E2A" w:rsidP="00F74E2A">
      <w:pPr>
        <w:pStyle w:val="Heading2"/>
        <w:spacing w:line="276" w:lineRule="auto"/>
        <w:rPr>
          <w:rFonts w:asciiTheme="majorHAnsi" w:hAnsiTheme="majorHAnsi" w:cs="Times New Roman"/>
          <w:sz w:val="34"/>
        </w:rPr>
      </w:pPr>
      <w:r>
        <w:rPr>
          <w:rFonts w:cs="Times New Roman"/>
        </w:rPr>
        <w:t>Introduktion</w:t>
      </w:r>
    </w:p>
    <w:p w14:paraId="54F2CAF6" w14:textId="77777777" w:rsidR="00F74E2A" w:rsidRDefault="00F74E2A" w:rsidP="00F74E2A"/>
    <w:p w14:paraId="7798232E" w14:textId="6DFFDBE4" w:rsidR="000F45ED" w:rsidRPr="00A353FD" w:rsidRDefault="00F74E2A" w:rsidP="00F74E2A">
      <w:pPr>
        <w:spacing w:line="360" w:lineRule="auto"/>
        <w:jc w:val="both"/>
      </w:pPr>
      <w:r>
        <w:rPr>
          <w:rFonts w:ascii="Times New Roman" w:hAnsi="Times New Roman" w:cs="Times New Roman"/>
          <w:sz w:val="24"/>
          <w:szCs w:val="24"/>
          <w:lang w:eastAsia="sv-SE"/>
        </w:rPr>
        <w:t>Under senare decennier har det skett en individualisering av arbetslöshet och försörjningsproblem (</w:t>
      </w:r>
      <w:proofErr w:type="spellStart"/>
      <w:r>
        <w:rPr>
          <w:rFonts w:ascii="Times New Roman" w:hAnsi="Times New Roman" w:cs="Times New Roman"/>
          <w:sz w:val="24"/>
          <w:szCs w:val="24"/>
        </w:rPr>
        <w:t>Berthet</w:t>
      </w:r>
      <w:proofErr w:type="spellEnd"/>
      <w:r>
        <w:rPr>
          <w:rFonts w:ascii="Times New Roman" w:hAnsi="Times New Roman" w:cs="Times New Roman"/>
          <w:sz w:val="24"/>
          <w:szCs w:val="24"/>
        </w:rPr>
        <w:t xml:space="preserve"> &amp; Bourgeois, 2014; </w:t>
      </w:r>
      <w:r>
        <w:rPr>
          <w:rFonts w:ascii="Times New Roman" w:hAnsi="Times New Roman" w:cs="Times New Roman"/>
          <w:sz w:val="24"/>
          <w:szCs w:val="24"/>
          <w:lang w:eastAsia="sv-SE"/>
        </w:rPr>
        <w:t xml:space="preserve">Hobbins, 2016; </w:t>
      </w:r>
      <w:r>
        <w:rPr>
          <w:rFonts w:ascii="Times New Roman" w:hAnsi="Times New Roman" w:cs="Times New Roman"/>
          <w:sz w:val="24"/>
          <w:szCs w:val="24"/>
        </w:rPr>
        <w:t xml:space="preserve">van </w:t>
      </w:r>
      <w:proofErr w:type="spellStart"/>
      <w:r>
        <w:rPr>
          <w:rFonts w:ascii="Times New Roman" w:hAnsi="Times New Roman" w:cs="Times New Roman"/>
          <w:sz w:val="24"/>
          <w:szCs w:val="24"/>
        </w:rPr>
        <w:t>Berkel</w:t>
      </w:r>
      <w:proofErr w:type="spellEnd"/>
      <w:r>
        <w:rPr>
          <w:rFonts w:ascii="Times New Roman" w:hAnsi="Times New Roman" w:cs="Times New Roman"/>
          <w:sz w:val="24"/>
          <w:szCs w:val="24"/>
        </w:rPr>
        <w:t xml:space="preserve">, De Graaf &amp; </w:t>
      </w:r>
      <w:proofErr w:type="spellStart"/>
      <w:r>
        <w:rPr>
          <w:rFonts w:ascii="Times New Roman" w:hAnsi="Times New Roman" w:cs="Times New Roman"/>
          <w:sz w:val="24"/>
          <w:szCs w:val="24"/>
        </w:rPr>
        <w:t>Sirovatka</w:t>
      </w:r>
      <w:proofErr w:type="spellEnd"/>
      <w:r>
        <w:rPr>
          <w:rFonts w:ascii="Times New Roman" w:hAnsi="Times New Roman" w:cs="Times New Roman"/>
          <w:sz w:val="24"/>
          <w:szCs w:val="24"/>
        </w:rPr>
        <w:t>, 2011</w:t>
      </w:r>
      <w:r>
        <w:rPr>
          <w:rFonts w:ascii="Times New Roman" w:hAnsi="Times New Roman" w:cs="Times New Roman"/>
          <w:sz w:val="24"/>
          <w:szCs w:val="24"/>
          <w:lang w:eastAsia="sv-SE"/>
        </w:rPr>
        <w:t>), där i</w:t>
      </w:r>
      <w:r>
        <w:rPr>
          <w:rFonts w:ascii="Times New Roman" w:hAnsi="Times New Roman" w:cs="Times New Roman"/>
          <w:sz w:val="24"/>
          <w:szCs w:val="24"/>
        </w:rPr>
        <w:t>ndividens personliga egen</w:t>
      </w:r>
      <w:r>
        <w:rPr>
          <w:rFonts w:ascii="Times New Roman" w:hAnsi="Times New Roman" w:cs="Times New Roman"/>
          <w:sz w:val="24"/>
          <w:szCs w:val="24"/>
        </w:rPr>
        <w:softHyphen/>
        <w:t>skaper och inställning till arbete, snarare än arbetsbrist, beskrivs som orsaker till arbetslöshet</w:t>
      </w:r>
      <w:r>
        <w:rPr>
          <w:rFonts w:ascii="Times New Roman" w:hAnsi="Times New Roman" w:cs="Times New Roman"/>
          <w:sz w:val="24"/>
          <w:szCs w:val="24"/>
          <w:lang w:eastAsia="sv-SE"/>
        </w:rPr>
        <w:t xml:space="preserve"> (Jacobsson &amp; </w:t>
      </w:r>
      <w:proofErr w:type="spellStart"/>
      <w:r>
        <w:rPr>
          <w:rFonts w:ascii="Times New Roman" w:hAnsi="Times New Roman" w:cs="Times New Roman"/>
          <w:sz w:val="24"/>
          <w:szCs w:val="24"/>
          <w:lang w:eastAsia="sv-SE"/>
        </w:rPr>
        <w:t>Seing</w:t>
      </w:r>
      <w:proofErr w:type="spellEnd"/>
      <w:r>
        <w:rPr>
          <w:rFonts w:ascii="Times New Roman" w:hAnsi="Times New Roman" w:cs="Times New Roman"/>
          <w:sz w:val="24"/>
          <w:szCs w:val="24"/>
          <w:lang w:eastAsia="sv-SE"/>
        </w:rPr>
        <w:t xml:space="preserve">, 2013). En effekt av denna individualisering är att det ställs allt högre krav på den som är arbetslös att aktivt söka arbete, delta i </w:t>
      </w:r>
      <w:r w:rsidR="00C5357F">
        <w:rPr>
          <w:rFonts w:ascii="Times New Roman" w:hAnsi="Times New Roman" w:cs="Times New Roman"/>
          <w:sz w:val="24"/>
          <w:szCs w:val="24"/>
          <w:lang w:eastAsia="sv-SE"/>
        </w:rPr>
        <w:t xml:space="preserve">aktiva </w:t>
      </w:r>
      <w:r>
        <w:rPr>
          <w:rFonts w:ascii="Times New Roman" w:hAnsi="Times New Roman" w:cs="Times New Roman"/>
          <w:sz w:val="24"/>
          <w:szCs w:val="24"/>
          <w:lang w:eastAsia="sv-SE"/>
        </w:rPr>
        <w:t xml:space="preserve">arbetsmarknadsinsatser och att arbeta med sig själv för att öka sin anställningsbarhet </w:t>
      </w:r>
      <w:r>
        <w:rPr>
          <w:rFonts w:ascii="Times New Roman" w:hAnsi="Times New Roman" w:cs="Times New Roman"/>
          <w:sz w:val="24"/>
          <w:szCs w:val="24"/>
        </w:rPr>
        <w:t xml:space="preserve">(Fredriksson, 2022; </w:t>
      </w:r>
      <w:proofErr w:type="spellStart"/>
      <w:r>
        <w:rPr>
          <w:rFonts w:ascii="Times New Roman" w:hAnsi="Times New Roman" w:cs="Times New Roman"/>
          <w:sz w:val="24"/>
          <w:szCs w:val="24"/>
        </w:rPr>
        <w:t>Garsten</w:t>
      </w:r>
      <w:proofErr w:type="spellEnd"/>
      <w:r>
        <w:rPr>
          <w:rFonts w:ascii="Times New Roman" w:hAnsi="Times New Roman" w:cs="Times New Roman"/>
          <w:sz w:val="24"/>
          <w:szCs w:val="24"/>
        </w:rPr>
        <w:t xml:space="preserve"> &amp; Jacobsson, 2004; Johansson &amp; Hornemann Møller, 2009). Denna </w:t>
      </w:r>
      <w:r w:rsidR="00C5357F">
        <w:rPr>
          <w:rFonts w:ascii="Times New Roman" w:hAnsi="Times New Roman" w:cs="Times New Roman"/>
          <w:sz w:val="24"/>
          <w:szCs w:val="24"/>
        </w:rPr>
        <w:t>utveckling mot</w:t>
      </w:r>
      <w:r>
        <w:rPr>
          <w:rFonts w:ascii="Times New Roman" w:hAnsi="Times New Roman" w:cs="Times New Roman"/>
          <w:sz w:val="24"/>
          <w:szCs w:val="24"/>
        </w:rPr>
        <w:t xml:space="preserve"> aktivering är också påtaglig internationellt. Inte minst speglas den tydligt i de europeiska ländernas social- och arbetsmarknadspolitik som lägger allt större vikt vid aktivering, där vi kan se en betydande ökning av</w:t>
      </w:r>
      <w:r w:rsidR="00E40539">
        <w:rPr>
          <w:rFonts w:ascii="Times New Roman" w:hAnsi="Times New Roman" w:cs="Times New Roman"/>
          <w:sz w:val="24"/>
          <w:szCs w:val="24"/>
        </w:rPr>
        <w:t xml:space="preserve"> </w:t>
      </w:r>
      <w:r>
        <w:rPr>
          <w:rFonts w:ascii="Times New Roman" w:hAnsi="Times New Roman" w:cs="Times New Roman"/>
          <w:sz w:val="24"/>
          <w:szCs w:val="24"/>
        </w:rPr>
        <w:t xml:space="preserve">aktiveringsinsatser (Van </w:t>
      </w:r>
      <w:proofErr w:type="spellStart"/>
      <w:r>
        <w:rPr>
          <w:rFonts w:ascii="Times New Roman" w:hAnsi="Times New Roman" w:cs="Times New Roman"/>
          <w:sz w:val="24"/>
          <w:szCs w:val="24"/>
        </w:rPr>
        <w:t>Berkel</w:t>
      </w:r>
      <w:proofErr w:type="spellEnd"/>
      <w:r>
        <w:rPr>
          <w:rFonts w:ascii="Times New Roman" w:hAnsi="Times New Roman" w:cs="Times New Roman"/>
          <w:sz w:val="24"/>
          <w:szCs w:val="24"/>
        </w:rPr>
        <w:t xml:space="preserve">, De Graaf &amp; </w:t>
      </w:r>
      <w:proofErr w:type="spellStart"/>
      <w:r>
        <w:rPr>
          <w:rFonts w:ascii="Times New Roman" w:hAnsi="Times New Roman" w:cs="Times New Roman"/>
          <w:sz w:val="24"/>
          <w:szCs w:val="24"/>
        </w:rPr>
        <w:t>Sirovatka</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Heidenreich</w:t>
      </w:r>
      <w:proofErr w:type="spellEnd"/>
      <w:r>
        <w:rPr>
          <w:rFonts w:ascii="Times New Roman" w:hAnsi="Times New Roman" w:cs="Times New Roman"/>
          <w:sz w:val="24"/>
          <w:szCs w:val="24"/>
        </w:rPr>
        <w:t xml:space="preserve"> &amp; Rice, 2016). När det gäller de nordiska länderna har de i </w:t>
      </w:r>
      <w:r w:rsidRPr="00A353FD">
        <w:rPr>
          <w:rFonts w:ascii="Times New Roman" w:hAnsi="Times New Roman" w:cs="Times New Roman"/>
          <w:sz w:val="24"/>
          <w:szCs w:val="24"/>
        </w:rPr>
        <w:t>jämförelse med ett internationellt perspektiv spenderat en hög andel av BNP på olika aktiveringsinsatser för arbetslösa (</w:t>
      </w:r>
      <w:proofErr w:type="spellStart"/>
      <w:r w:rsidRPr="00A353FD">
        <w:rPr>
          <w:rFonts w:ascii="Times New Roman" w:hAnsi="Times New Roman" w:cs="Times New Roman"/>
          <w:sz w:val="24"/>
          <w:szCs w:val="24"/>
        </w:rPr>
        <w:t>Hvinden</w:t>
      </w:r>
      <w:proofErr w:type="spellEnd"/>
      <w:r w:rsidRPr="00A353FD">
        <w:rPr>
          <w:rFonts w:ascii="Times New Roman" w:hAnsi="Times New Roman" w:cs="Times New Roman"/>
          <w:sz w:val="24"/>
          <w:szCs w:val="24"/>
        </w:rPr>
        <w:t xml:space="preserve">, 1999). </w:t>
      </w:r>
      <w:r w:rsidR="008A6A79" w:rsidRPr="00A353FD">
        <w:rPr>
          <w:rFonts w:ascii="Times New Roman" w:hAnsi="Times New Roman" w:cs="Times New Roman"/>
          <w:sz w:val="24"/>
          <w:szCs w:val="24"/>
        </w:rPr>
        <w:t xml:space="preserve">I Sverige är aktiveringstrenden tydligast på kommunal nivå. </w:t>
      </w:r>
      <w:r w:rsidR="000F45ED" w:rsidRPr="00A353FD">
        <w:rPr>
          <w:rFonts w:ascii="Times New Roman" w:hAnsi="Times New Roman" w:cs="Times New Roman"/>
          <w:sz w:val="24"/>
          <w:szCs w:val="24"/>
        </w:rPr>
        <w:t xml:space="preserve">De senaste decennierna har nämligen en sekundär kommunal arbetsmarknadspolitik växt fram vid sidan av den primära statliga arbetsmarknadspolitiken (se </w:t>
      </w:r>
      <w:proofErr w:type="gramStart"/>
      <w:r w:rsidR="000F45ED" w:rsidRPr="00A353FD">
        <w:rPr>
          <w:rFonts w:ascii="Times New Roman" w:hAnsi="Times New Roman" w:cs="Times New Roman"/>
          <w:sz w:val="24"/>
          <w:szCs w:val="24"/>
        </w:rPr>
        <w:t>t ex</w:t>
      </w:r>
      <w:proofErr w:type="gramEnd"/>
      <w:r w:rsidR="000F45ED" w:rsidRPr="00A353FD">
        <w:rPr>
          <w:rFonts w:ascii="Times New Roman" w:hAnsi="Times New Roman" w:cs="Times New Roman"/>
          <w:sz w:val="24"/>
          <w:szCs w:val="24"/>
        </w:rPr>
        <w:t xml:space="preserve"> Forslund m fl., 2019; Panican &amp; Johansson, 2016; Ulmestig, 2007). Den kommunala </w:t>
      </w:r>
      <w:r w:rsidR="000F45ED" w:rsidRPr="00A353FD">
        <w:rPr>
          <w:rFonts w:ascii="Times New Roman" w:hAnsi="Times New Roman" w:cs="Times New Roman"/>
          <w:sz w:val="24"/>
          <w:szCs w:val="24"/>
        </w:rPr>
        <w:lastRenderedPageBreak/>
        <w:t>arbetsmarknadspolitiken riktas i huvudsak till arbetslösa försörjningsstödstagare som alltså inte l</w:t>
      </w:r>
      <w:r w:rsidR="00A353FD" w:rsidRPr="00A353FD">
        <w:rPr>
          <w:rFonts w:ascii="Times New Roman" w:hAnsi="Times New Roman" w:cs="Times New Roman"/>
          <w:sz w:val="24"/>
          <w:szCs w:val="24"/>
        </w:rPr>
        <w:t>e</w:t>
      </w:r>
      <w:r w:rsidR="000F45ED" w:rsidRPr="00A353FD">
        <w:rPr>
          <w:rFonts w:ascii="Times New Roman" w:hAnsi="Times New Roman" w:cs="Times New Roman"/>
          <w:sz w:val="24"/>
          <w:szCs w:val="24"/>
        </w:rPr>
        <w:t xml:space="preserve">ver upp till de skärpta kraven för a-kassa </w:t>
      </w:r>
      <w:r w:rsidR="00A353FD" w:rsidRPr="00A353FD">
        <w:rPr>
          <w:rFonts w:ascii="Times New Roman" w:hAnsi="Times New Roman" w:cs="Times New Roman"/>
          <w:sz w:val="24"/>
          <w:szCs w:val="24"/>
        </w:rPr>
        <w:t>med sänkta ersättningsnivåer och begränsade ersättningsperioder.</w:t>
      </w:r>
      <w:r w:rsidR="00A353FD">
        <w:t xml:space="preserve">  </w:t>
      </w:r>
    </w:p>
    <w:p w14:paraId="01612FB0" w14:textId="1FF9FB20" w:rsidR="00F74E2A" w:rsidRDefault="00F74E2A" w:rsidP="00F74E2A">
      <w:pPr>
        <w:spacing w:line="360" w:lineRule="auto"/>
        <w:jc w:val="both"/>
        <w:rPr>
          <w:rFonts w:ascii="Times New Roman" w:hAnsi="Times New Roman" w:cs="Times New Roman"/>
          <w:sz w:val="24"/>
          <w:szCs w:val="24"/>
          <w14:ligatures w14:val="none"/>
        </w:rPr>
      </w:pPr>
      <w:r>
        <w:rPr>
          <w:rFonts w:ascii="Times New Roman" w:hAnsi="Times New Roman" w:cs="Times New Roman"/>
          <w:sz w:val="24"/>
          <w:szCs w:val="24"/>
        </w:rPr>
        <w:t>Kommunala aktiveringssinsatser utgör i dag ett permanent inslag i det sociala arbetets verksamhetsfält (Bergström &amp; Calmfors, 2018; Panican &amp; Ulmestig, 2017; Vikman &amp; Westerberg, 2017). Så gott som samtliga svenska kommuner bedriver numera egna aktiveringsinsatser</w:t>
      </w:r>
      <w:r w:rsidR="00E40539">
        <w:rPr>
          <w:rFonts w:ascii="Times New Roman" w:hAnsi="Times New Roman" w:cs="Times New Roman"/>
          <w:sz w:val="24"/>
          <w:szCs w:val="24"/>
        </w:rPr>
        <w:t xml:space="preserve"> för arbetslösa</w:t>
      </w:r>
      <w:r>
        <w:rPr>
          <w:rFonts w:ascii="Times New Roman" w:hAnsi="Times New Roman" w:cs="Times New Roman"/>
          <w:sz w:val="24"/>
          <w:szCs w:val="24"/>
        </w:rPr>
        <w:t xml:space="preserve"> </w:t>
      </w:r>
      <w:r w:rsidR="008A6A79">
        <w:rPr>
          <w:rFonts w:ascii="Times New Roman" w:hAnsi="Times New Roman" w:cs="Times New Roman"/>
          <w:sz w:val="24"/>
          <w:szCs w:val="24"/>
        </w:rPr>
        <w:t xml:space="preserve">försörjningsstödstagare </w:t>
      </w:r>
      <w:r>
        <w:rPr>
          <w:rFonts w:ascii="Times New Roman" w:hAnsi="Times New Roman" w:cs="Times New Roman"/>
          <w:sz w:val="24"/>
          <w:szCs w:val="24"/>
        </w:rPr>
        <w:t xml:space="preserve">(SKR, 2021). Kostnaden för dessa insatser utgör en ansenlig summa, cirka fem miljarder årligen, och involverar 5 200 årsarbetare och närmare 100 000 deltagare. Unga vuxna 18–29 år är en överrepresenterad grupp i </w:t>
      </w:r>
      <w:r w:rsidR="00536F97">
        <w:rPr>
          <w:rFonts w:ascii="Times New Roman" w:hAnsi="Times New Roman" w:cs="Times New Roman"/>
          <w:sz w:val="24"/>
          <w:szCs w:val="24"/>
        </w:rPr>
        <w:t>aktiverings</w:t>
      </w:r>
      <w:r>
        <w:rPr>
          <w:rFonts w:ascii="Times New Roman" w:hAnsi="Times New Roman" w:cs="Times New Roman"/>
          <w:sz w:val="24"/>
          <w:szCs w:val="24"/>
        </w:rPr>
        <w:t>insatserna</w:t>
      </w:r>
      <w:r w:rsidR="00536F97">
        <w:rPr>
          <w:rFonts w:ascii="Times New Roman" w:hAnsi="Times New Roman" w:cs="Times New Roman"/>
          <w:sz w:val="24"/>
          <w:szCs w:val="24"/>
        </w:rPr>
        <w:t xml:space="preserve"> </w:t>
      </w:r>
      <w:r>
        <w:rPr>
          <w:rFonts w:ascii="Times New Roman" w:hAnsi="Times New Roman" w:cs="Times New Roman"/>
          <w:sz w:val="24"/>
          <w:szCs w:val="24"/>
        </w:rPr>
        <w:t xml:space="preserve">(Forslund </w:t>
      </w:r>
      <w:proofErr w:type="gramStart"/>
      <w:r>
        <w:rPr>
          <w:rFonts w:ascii="Times New Roman" w:hAnsi="Times New Roman" w:cs="Times New Roman"/>
          <w:sz w:val="24"/>
          <w:szCs w:val="24"/>
        </w:rPr>
        <w:t>m.fl.</w:t>
      </w:r>
      <w:proofErr w:type="gramEnd"/>
      <w:r>
        <w:rPr>
          <w:rFonts w:ascii="Times New Roman" w:hAnsi="Times New Roman" w:cs="Times New Roman"/>
          <w:sz w:val="24"/>
          <w:szCs w:val="24"/>
        </w:rPr>
        <w:t>, 2019), vilket hänger samman med att unga är ar</w:t>
      </w:r>
      <w:r>
        <w:rPr>
          <w:rFonts w:ascii="Times New Roman" w:hAnsi="Times New Roman" w:cs="Times New Roman"/>
          <w:sz w:val="24"/>
          <w:szCs w:val="24"/>
        </w:rPr>
        <w:softHyphen/>
        <w:t>betslösa i högre utsträckning än andra åldersgrupper och i mindre utsträck</w:t>
      </w:r>
      <w:r>
        <w:rPr>
          <w:rFonts w:ascii="Times New Roman" w:hAnsi="Times New Roman" w:cs="Times New Roman"/>
          <w:sz w:val="24"/>
          <w:szCs w:val="24"/>
        </w:rPr>
        <w:softHyphen/>
        <w:t>ning har etablerat sig i a-kassan (Dahlberg m.fl., 2009).</w:t>
      </w:r>
    </w:p>
    <w:p w14:paraId="086F3122" w14:textId="793C4C44" w:rsidR="00F74E2A" w:rsidRDefault="00F74E2A" w:rsidP="00F74E2A">
      <w:pPr>
        <w:spacing w:line="360" w:lineRule="auto"/>
        <w:rPr>
          <w:rFonts w:ascii="Times New Roman" w:hAnsi="Times New Roman" w:cs="Times New Roman"/>
          <w:sz w:val="24"/>
          <w:szCs w:val="24"/>
        </w:rPr>
      </w:pPr>
      <w:r>
        <w:rPr>
          <w:rFonts w:ascii="Times New Roman" w:hAnsi="Times New Roman" w:cs="Times New Roman"/>
          <w:sz w:val="24"/>
          <w:szCs w:val="24"/>
          <w:lang w:eastAsia="sv-SE"/>
        </w:rPr>
        <w:t>Den tillgängliga forskningslitteraturen om kommunala aktiveringsinsatser växer, men utöver enstaka studier (</w:t>
      </w:r>
      <w:proofErr w:type="spellStart"/>
      <w:r>
        <w:rPr>
          <w:rFonts w:ascii="Times New Roman" w:hAnsi="Times New Roman" w:cs="Times New Roman"/>
          <w:color w:val="000000"/>
          <w:sz w:val="24"/>
          <w:szCs w:val="24"/>
          <w:shd w:val="clear" w:color="auto" w:fill="FFFFFF"/>
        </w:rPr>
        <w:t>Boulus-Rødje</w:t>
      </w:r>
      <w:proofErr w:type="spellEnd"/>
      <w:r>
        <w:rPr>
          <w:rFonts w:ascii="Times New Roman" w:hAnsi="Times New Roman" w:cs="Times New Roman"/>
          <w:color w:val="000000"/>
          <w:sz w:val="24"/>
          <w:szCs w:val="24"/>
          <w:shd w:val="clear" w:color="auto" w:fill="FFFFFF"/>
        </w:rPr>
        <w:t xml:space="preserve"> 2019; </w:t>
      </w:r>
      <w:proofErr w:type="spellStart"/>
      <w:r>
        <w:rPr>
          <w:rFonts w:ascii="Times New Roman" w:hAnsi="Times New Roman" w:cs="Times New Roman"/>
          <w:color w:val="000000"/>
          <w:sz w:val="24"/>
          <w:szCs w:val="24"/>
          <w:shd w:val="clear" w:color="auto" w:fill="FFFFFF"/>
        </w:rPr>
        <w:t>Sunnerfjell</w:t>
      </w:r>
      <w:proofErr w:type="spellEnd"/>
      <w:r>
        <w:rPr>
          <w:rFonts w:ascii="Times New Roman" w:hAnsi="Times New Roman" w:cs="Times New Roman"/>
          <w:color w:val="000000"/>
          <w:sz w:val="24"/>
          <w:szCs w:val="24"/>
          <w:shd w:val="clear" w:color="auto" w:fill="FFFFFF"/>
        </w:rPr>
        <w:t>, 2023)</w:t>
      </w:r>
      <w:r>
        <w:rPr>
          <w:rFonts w:ascii="Times New Roman" w:hAnsi="Times New Roman" w:cs="Times New Roman"/>
          <w:sz w:val="24"/>
          <w:szCs w:val="24"/>
          <w:lang w:eastAsia="sv-SE"/>
        </w:rPr>
        <w:t xml:space="preserve"> är forskning </w:t>
      </w:r>
      <w:r>
        <w:rPr>
          <w:rFonts w:ascii="Times New Roman" w:hAnsi="Times New Roman" w:cs="Times New Roman"/>
          <w:color w:val="000000"/>
          <w:sz w:val="24"/>
          <w:szCs w:val="24"/>
          <w:shd w:val="clear" w:color="auto" w:fill="FFFFFF"/>
        </w:rPr>
        <w:t xml:space="preserve">som belyser deras vardagliga verksamhet ur deltagarnas perspektiv påfallande begränsad. </w:t>
      </w:r>
      <w:r>
        <w:rPr>
          <w:rFonts w:ascii="Times New Roman" w:eastAsia="BatangChe" w:hAnsi="Times New Roman" w:cs="Times New Roman"/>
          <w:sz w:val="24"/>
          <w:szCs w:val="24"/>
        </w:rPr>
        <w:t xml:space="preserve">Tidigare studier om kommunal aktivering har framförallt uppmärksammat </w:t>
      </w:r>
      <w:r w:rsidR="00536F97">
        <w:rPr>
          <w:rFonts w:ascii="Times New Roman" w:eastAsia="BatangChe" w:hAnsi="Times New Roman" w:cs="Times New Roman"/>
          <w:sz w:val="24"/>
          <w:szCs w:val="24"/>
        </w:rPr>
        <w:t>insatsern</w:t>
      </w:r>
      <w:r>
        <w:rPr>
          <w:rFonts w:ascii="Times New Roman" w:eastAsia="BatangChe" w:hAnsi="Times New Roman" w:cs="Times New Roman"/>
          <w:sz w:val="24"/>
          <w:szCs w:val="24"/>
        </w:rPr>
        <w:t>as disciplinerande inslag och vad de</w:t>
      </w:r>
      <w:r w:rsidR="00536F97">
        <w:rPr>
          <w:rFonts w:ascii="Times New Roman" w:eastAsia="BatangChe" w:hAnsi="Times New Roman" w:cs="Times New Roman"/>
          <w:sz w:val="24"/>
          <w:szCs w:val="24"/>
        </w:rPr>
        <w:t>ssa</w:t>
      </w:r>
      <w:r>
        <w:rPr>
          <w:rFonts w:ascii="Times New Roman" w:eastAsia="BatangChe" w:hAnsi="Times New Roman" w:cs="Times New Roman"/>
          <w:sz w:val="24"/>
          <w:szCs w:val="24"/>
        </w:rPr>
        <w:t xml:space="preserve"> innebär för deltagarna (se t ex Fredriksson, 2022; Govender, 2023; Ulmestig, 2009, 2013) samt</w:t>
      </w:r>
      <w:r>
        <w:rPr>
          <w:rFonts w:ascii="Times New Roman" w:hAnsi="Times New Roman" w:cs="Times New Roman"/>
          <w:sz w:val="24"/>
          <w:szCs w:val="24"/>
        </w:rPr>
        <w:t xml:space="preserve"> hur dessa verksamheter med hjälp av olika disciplinerande tekniker strävar efter att </w:t>
      </w:r>
      <w:proofErr w:type="gramStart"/>
      <w:r>
        <w:rPr>
          <w:rFonts w:ascii="Times New Roman" w:hAnsi="Times New Roman" w:cs="Times New Roman"/>
          <w:sz w:val="24"/>
          <w:szCs w:val="24"/>
        </w:rPr>
        <w:t>öka deltagarnas</w:t>
      </w:r>
      <w:proofErr w:type="gramEnd"/>
      <w:r>
        <w:rPr>
          <w:rFonts w:ascii="Times New Roman" w:hAnsi="Times New Roman" w:cs="Times New Roman"/>
          <w:sz w:val="24"/>
          <w:szCs w:val="24"/>
        </w:rPr>
        <w:t xml:space="preserve"> anställningsbarhet </w:t>
      </w:r>
      <w:r>
        <w:rPr>
          <w:rFonts w:ascii="Times New Roman" w:eastAsia="BatangChe" w:hAnsi="Times New Roman" w:cs="Times New Roman"/>
          <w:sz w:val="24"/>
          <w:szCs w:val="24"/>
        </w:rPr>
        <w:t xml:space="preserve">(Fredriksson, 2022; </w:t>
      </w:r>
      <w:r>
        <w:rPr>
          <w:rFonts w:ascii="Times New Roman" w:hAnsi="Times New Roman" w:cs="Times New Roman"/>
          <w:sz w:val="24"/>
          <w:szCs w:val="24"/>
        </w:rPr>
        <w:t xml:space="preserve">Lundälv &amp; Lindqvist 2013, </w:t>
      </w:r>
      <w:r>
        <w:rPr>
          <w:rFonts w:ascii="Times New Roman" w:eastAsia="BatangChe" w:hAnsi="Times New Roman" w:cs="Times New Roman"/>
          <w:sz w:val="24"/>
          <w:szCs w:val="24"/>
        </w:rPr>
        <w:t>Smith 2010)</w:t>
      </w:r>
      <w:r>
        <w:rPr>
          <w:rFonts w:ascii="Times New Roman" w:hAnsi="Times New Roman" w:cs="Times New Roman"/>
          <w:sz w:val="24"/>
          <w:szCs w:val="24"/>
        </w:rPr>
        <w:t>. Förutom enstaka studier saknas dock i hög grad forskning som intresserar sig för aktiveringsinsatser utifrån analytiska perspektiv som tid och väntan. Med inspiration från Helle Cathrine Hansen &amp; Erika Gubrium (2022) vill vi utforska hur unga vuxna som deltar i aktiveringsinsatser förhåller sig till väntan</w:t>
      </w:r>
      <w:r>
        <w:rPr>
          <w:rStyle w:val="CommentReference"/>
          <w:rFonts w:ascii="Times New Roman" w:hAnsi="Times New Roman" w:cs="Times New Roman"/>
          <w:sz w:val="24"/>
          <w:szCs w:val="24"/>
        </w:rPr>
        <w:t xml:space="preserve"> och tid, och hur de skapar mening i sitt deltagande</w:t>
      </w:r>
      <w:r>
        <w:rPr>
          <w:rFonts w:ascii="Times New Roman" w:hAnsi="Times New Roman" w:cs="Times New Roman"/>
          <w:sz w:val="24"/>
          <w:szCs w:val="24"/>
        </w:rPr>
        <w:t xml:space="preserve">. </w:t>
      </w:r>
    </w:p>
    <w:p w14:paraId="7A72701D" w14:textId="1FF83251" w:rsidR="00536F97" w:rsidRPr="00A353FD" w:rsidRDefault="00F74E2A" w:rsidP="00F74E2A">
      <w:pPr>
        <w:spacing w:line="360" w:lineRule="auto"/>
        <w:rPr>
          <w:rFonts w:ascii="Times New Roman" w:hAnsi="Times New Roman" w:cs="Times New Roman"/>
          <w:sz w:val="24"/>
          <w:szCs w:val="24"/>
        </w:rPr>
      </w:pPr>
      <w:r>
        <w:rPr>
          <w:rFonts w:ascii="Times New Roman" w:hAnsi="Times New Roman" w:cs="Times New Roman"/>
          <w:sz w:val="24"/>
          <w:szCs w:val="24"/>
        </w:rPr>
        <w:t xml:space="preserve">Syftet med denna artikel är att analysera unga vuxnas (18–29 år) erfarenheter av en kommunal aktiveringsinsats. Studiens empiriska material omfattar deltagande observationer av en verksamhet vi kallar Uven, och intervjuer med de </w:t>
      </w:r>
      <w:r w:rsidR="006E3C46">
        <w:rPr>
          <w:rFonts w:ascii="Times New Roman" w:hAnsi="Times New Roman" w:cs="Times New Roman"/>
          <w:sz w:val="24"/>
          <w:szCs w:val="24"/>
        </w:rPr>
        <w:t>unga</w:t>
      </w:r>
      <w:r>
        <w:rPr>
          <w:rFonts w:ascii="Times New Roman" w:hAnsi="Times New Roman" w:cs="Times New Roman"/>
          <w:sz w:val="24"/>
          <w:szCs w:val="24"/>
        </w:rPr>
        <w:t xml:space="preserve"> som är inskrivna där. Analytiskt är vi intresserade av att undersöka hur den aktuella insatsen producerar väntan med utgångspunkt i de</w:t>
      </w:r>
      <w:r w:rsidR="006E3C46">
        <w:rPr>
          <w:rFonts w:ascii="Times New Roman" w:hAnsi="Times New Roman" w:cs="Times New Roman"/>
          <w:sz w:val="24"/>
          <w:szCs w:val="24"/>
        </w:rPr>
        <w:t xml:space="preserve"> ungas</w:t>
      </w:r>
      <w:r>
        <w:rPr>
          <w:rFonts w:ascii="Times New Roman" w:hAnsi="Times New Roman" w:cs="Times New Roman"/>
          <w:sz w:val="24"/>
          <w:szCs w:val="24"/>
        </w:rPr>
        <w:t xml:space="preserve"> berättelser om hur de använder den tid de tillbringar </w:t>
      </w:r>
      <w:r w:rsidR="006E3C46">
        <w:rPr>
          <w:rFonts w:ascii="Times New Roman" w:hAnsi="Times New Roman" w:cs="Times New Roman"/>
          <w:sz w:val="24"/>
          <w:szCs w:val="24"/>
        </w:rPr>
        <w:t>i</w:t>
      </w:r>
      <w:r>
        <w:rPr>
          <w:rFonts w:ascii="Times New Roman" w:hAnsi="Times New Roman" w:cs="Times New Roman"/>
          <w:sz w:val="24"/>
          <w:szCs w:val="24"/>
        </w:rPr>
        <w:t xml:space="preserve"> Uven. Artikelns bidrag är framför allt empiriskt med ambitionen att bidra med kunskap om arbetsmarknadens väntrum sedd och erfaren utifrån unga vuxna som är inskrivna i en kommunal aktiveringsinsats. </w:t>
      </w:r>
    </w:p>
    <w:p w14:paraId="5113D4D0" w14:textId="5C97E04B" w:rsidR="00F74E2A" w:rsidRDefault="00F74E2A" w:rsidP="00F74E2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Avsikten med Uvens verksamhet är, liksom aktiveringsinsatser generellt (SKR, 2011), att öka sysselsättningen och bidra till att deltagarna kommer närmare arbetsmarknaden. En central aspekt är att de inskrivna </w:t>
      </w:r>
      <w:r w:rsidR="006E3C46">
        <w:rPr>
          <w:rFonts w:ascii="Times New Roman" w:hAnsi="Times New Roman" w:cs="Times New Roman"/>
          <w:sz w:val="24"/>
          <w:szCs w:val="24"/>
        </w:rPr>
        <w:t>unga</w:t>
      </w:r>
      <w:r>
        <w:rPr>
          <w:rFonts w:ascii="Times New Roman" w:hAnsi="Times New Roman" w:cs="Times New Roman"/>
          <w:sz w:val="24"/>
          <w:szCs w:val="24"/>
        </w:rPr>
        <w:t xml:space="preserve"> har försörjningsstöd och att de inte befin</w:t>
      </w:r>
      <w:r>
        <w:rPr>
          <w:rFonts w:ascii="Times New Roman" w:hAnsi="Times New Roman" w:cs="Times New Roman"/>
          <w:sz w:val="24"/>
          <w:szCs w:val="24"/>
        </w:rPr>
        <w:softHyphen/>
        <w:t>ner sig i aktiveringen helt frivilligt. De har visserligen själva</w:t>
      </w:r>
      <w:r>
        <w:rPr>
          <w:rFonts w:ascii="Times New Roman" w:eastAsia="BatangChe" w:hAnsi="Times New Roman" w:cs="Times New Roman"/>
          <w:sz w:val="24"/>
          <w:szCs w:val="24"/>
        </w:rPr>
        <w:t xml:space="preserve"> valt</w:t>
      </w:r>
      <w:r>
        <w:rPr>
          <w:rFonts w:ascii="Times New Roman" w:hAnsi="Times New Roman" w:cs="Times New Roman"/>
          <w:sz w:val="24"/>
          <w:szCs w:val="24"/>
        </w:rPr>
        <w:t xml:space="preserve"> </w:t>
      </w:r>
      <w:r>
        <w:rPr>
          <w:rFonts w:ascii="Times New Roman" w:eastAsia="BatangChe" w:hAnsi="Times New Roman" w:cs="Times New Roman"/>
          <w:sz w:val="24"/>
          <w:szCs w:val="24"/>
        </w:rPr>
        <w:t>att komma till aktiveringsverksamheten genom att tacka ja till platsen som socialtjänsten har erbjudit dem, men att tacka ja till platsen är också en förutsättning för att få fortsatt försörjningsstöd. ”Valet” att skrivas in behöver ses i ljuset av att det individuella ansvaret för arbetslösheten betonas alltmer (</w:t>
      </w:r>
      <w:proofErr w:type="spellStart"/>
      <w:r>
        <w:rPr>
          <w:rFonts w:ascii="Times New Roman" w:hAnsi="Times New Roman" w:cs="Times New Roman"/>
          <w:sz w:val="24"/>
          <w:szCs w:val="24"/>
        </w:rPr>
        <w:t>Garsten</w:t>
      </w:r>
      <w:proofErr w:type="spellEnd"/>
      <w:r>
        <w:rPr>
          <w:rFonts w:ascii="Times New Roman" w:hAnsi="Times New Roman" w:cs="Times New Roman"/>
          <w:sz w:val="24"/>
          <w:szCs w:val="24"/>
        </w:rPr>
        <w:t xml:space="preserve"> &amp; Jacobsson, 2004; Hobbins, 2016; Jacobsson &amp; </w:t>
      </w:r>
      <w:proofErr w:type="spellStart"/>
      <w:r>
        <w:rPr>
          <w:rFonts w:ascii="Times New Roman" w:hAnsi="Times New Roman" w:cs="Times New Roman"/>
          <w:sz w:val="24"/>
          <w:szCs w:val="24"/>
        </w:rPr>
        <w:t>Seing</w:t>
      </w:r>
      <w:proofErr w:type="spellEnd"/>
      <w:r>
        <w:rPr>
          <w:rFonts w:ascii="Times New Roman" w:hAnsi="Times New Roman" w:cs="Times New Roman"/>
          <w:sz w:val="24"/>
          <w:szCs w:val="24"/>
        </w:rPr>
        <w:t>, 2013; Ulmestig, 2013</w:t>
      </w:r>
      <w:r>
        <w:rPr>
          <w:rFonts w:ascii="Times New Roman" w:eastAsia="BatangChe" w:hAnsi="Times New Roman" w:cs="Times New Roman"/>
          <w:sz w:val="24"/>
          <w:szCs w:val="24"/>
        </w:rPr>
        <w:t xml:space="preserve">), det vill säga arbetslösheten anses bero på brister hos individen som därför bär ansvaret för att ta sig ur arbetslöshetssituationen. Väl inskrivna i verksamheten Uven måste </w:t>
      </w:r>
      <w:r w:rsidR="006E3C46">
        <w:rPr>
          <w:rFonts w:ascii="Times New Roman" w:eastAsia="BatangChe" w:hAnsi="Times New Roman" w:cs="Times New Roman"/>
          <w:sz w:val="24"/>
          <w:szCs w:val="24"/>
        </w:rPr>
        <w:t>de unga</w:t>
      </w:r>
      <w:r>
        <w:rPr>
          <w:rFonts w:ascii="Times New Roman" w:eastAsia="BatangChe" w:hAnsi="Times New Roman" w:cs="Times New Roman"/>
          <w:sz w:val="24"/>
          <w:szCs w:val="24"/>
        </w:rPr>
        <w:t xml:space="preserve"> delta i dess dagliga aktiviteter för att få behålla sitt kommunala försörjningsstöd.</w:t>
      </w:r>
      <w:r>
        <w:rPr>
          <w:rFonts w:ascii="Times New Roman" w:hAnsi="Times New Roman" w:cs="Times New Roman"/>
          <w:color w:val="000000"/>
          <w:sz w:val="24"/>
          <w:szCs w:val="24"/>
        </w:rPr>
        <w:t xml:space="preserve"> Försörjningsstödet är alltså villkorat av närvaro i aktiveringen. </w:t>
      </w:r>
      <w:r>
        <w:rPr>
          <w:rFonts w:ascii="Times New Roman" w:eastAsia="BatangChe" w:hAnsi="Times New Roman" w:cs="Times New Roman"/>
          <w:sz w:val="24"/>
          <w:szCs w:val="24"/>
        </w:rPr>
        <w:t xml:space="preserve">När de </w:t>
      </w:r>
      <w:r w:rsidR="007727A1">
        <w:rPr>
          <w:rFonts w:ascii="Times New Roman" w:eastAsia="BatangChe" w:hAnsi="Times New Roman" w:cs="Times New Roman"/>
          <w:sz w:val="24"/>
          <w:szCs w:val="24"/>
        </w:rPr>
        <w:t xml:space="preserve">unga </w:t>
      </w:r>
      <w:r>
        <w:rPr>
          <w:rFonts w:ascii="Times New Roman" w:eastAsia="BatangChe" w:hAnsi="Times New Roman" w:cs="Times New Roman"/>
          <w:sz w:val="24"/>
          <w:szCs w:val="24"/>
        </w:rPr>
        <w:t xml:space="preserve">skrivs in </w:t>
      </w:r>
      <w:r w:rsidR="006E3C46">
        <w:rPr>
          <w:rFonts w:ascii="Times New Roman" w:eastAsia="BatangChe" w:hAnsi="Times New Roman" w:cs="Times New Roman"/>
          <w:sz w:val="24"/>
          <w:szCs w:val="24"/>
        </w:rPr>
        <w:t>i</w:t>
      </w:r>
      <w:r>
        <w:rPr>
          <w:rFonts w:ascii="Times New Roman" w:eastAsia="BatangChe" w:hAnsi="Times New Roman" w:cs="Times New Roman"/>
          <w:sz w:val="24"/>
          <w:szCs w:val="24"/>
        </w:rPr>
        <w:t xml:space="preserve"> Uven upprättas en individuell plan för de</w:t>
      </w:r>
      <w:r w:rsidR="006E3C46">
        <w:rPr>
          <w:rFonts w:ascii="Times New Roman" w:eastAsia="BatangChe" w:hAnsi="Times New Roman" w:cs="Times New Roman"/>
          <w:sz w:val="24"/>
          <w:szCs w:val="24"/>
        </w:rPr>
        <w:t xml:space="preserve"> ungas</w:t>
      </w:r>
      <w:r>
        <w:rPr>
          <w:rFonts w:ascii="Times New Roman" w:eastAsia="BatangChe" w:hAnsi="Times New Roman" w:cs="Times New Roman"/>
          <w:sz w:val="24"/>
          <w:szCs w:val="24"/>
        </w:rPr>
        <w:t xml:space="preserve"> närvaro och vilka aktiviteter de ska delta i.</w:t>
      </w:r>
      <w:r>
        <w:rPr>
          <w:rFonts w:ascii="Times New Roman" w:hAnsi="Times New Roman" w:cs="Times New Roman"/>
          <w:color w:val="000000"/>
          <w:sz w:val="24"/>
          <w:szCs w:val="24"/>
        </w:rPr>
        <w:t xml:space="preserve"> </w:t>
      </w:r>
      <w:r>
        <w:rPr>
          <w:rFonts w:ascii="Times New Roman" w:hAnsi="Times New Roman" w:cs="Times New Roman"/>
          <w:sz w:val="24"/>
          <w:szCs w:val="24"/>
        </w:rPr>
        <w:t>De unga måste efter in</w:t>
      </w:r>
      <w:r>
        <w:rPr>
          <w:rFonts w:ascii="Times New Roman" w:hAnsi="Times New Roman" w:cs="Times New Roman"/>
          <w:sz w:val="24"/>
          <w:szCs w:val="24"/>
        </w:rPr>
        <w:softHyphen/>
        <w:t>skrivningen följa sin individuella plan för att vara säkra på att få behålla sitt försörjningsstöd eftersom personalen har i uppgift att rapportera till social</w:t>
      </w:r>
      <w:r>
        <w:rPr>
          <w:rFonts w:ascii="Times New Roman" w:hAnsi="Times New Roman" w:cs="Times New Roman"/>
          <w:sz w:val="24"/>
          <w:szCs w:val="24"/>
        </w:rPr>
        <w:softHyphen/>
        <w:t>tjänsten om de unga inte följer sin individuella planering.</w:t>
      </w:r>
    </w:p>
    <w:p w14:paraId="4DE2A536" w14:textId="77777777" w:rsidR="003B5132" w:rsidRDefault="003B5132" w:rsidP="003B5132">
      <w:pPr>
        <w:pStyle w:val="Heading2"/>
        <w:spacing w:line="360" w:lineRule="auto"/>
      </w:pPr>
      <w:r w:rsidRPr="00962424">
        <w:t>Teor</w:t>
      </w:r>
      <w:r>
        <w:t>etiska och metodologiska utgångspunkter</w:t>
      </w:r>
    </w:p>
    <w:p w14:paraId="33C1A563" w14:textId="2DEC9ABD" w:rsidR="00FD615D" w:rsidRDefault="003B5132" w:rsidP="003B5132">
      <w:pPr>
        <w:spacing w:line="360" w:lineRule="auto"/>
        <w:rPr>
          <w:rFonts w:ascii="Times New Roman" w:hAnsi="Times New Roman" w:cs="Times New Roman"/>
          <w:sz w:val="24"/>
          <w:szCs w:val="24"/>
        </w:rPr>
      </w:pPr>
      <w:r>
        <w:rPr>
          <w:rFonts w:ascii="Times New Roman" w:hAnsi="Times New Roman" w:cs="Times New Roman"/>
          <w:sz w:val="24"/>
          <w:szCs w:val="24"/>
        </w:rPr>
        <w:t>Det analytiska intresset i denna artikel är riktat mot väntan. Vi förstår väntan som något ständigt närvarade och bekant, och som en integrerad del av mänskligt liv (</w:t>
      </w:r>
      <w:proofErr w:type="spellStart"/>
      <w:r w:rsidRPr="008161B9">
        <w:rPr>
          <w:rFonts w:ascii="Times New Roman" w:hAnsi="Times New Roman" w:cs="Times New Roman"/>
          <w:sz w:val="24"/>
          <w:szCs w:val="24"/>
        </w:rPr>
        <w:t>Bandak</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Janenja</w:t>
      </w:r>
      <w:proofErr w:type="spellEnd"/>
      <w:r w:rsidR="00B67D2D">
        <w:rPr>
          <w:rFonts w:ascii="Times New Roman" w:hAnsi="Times New Roman" w:cs="Times New Roman"/>
          <w:sz w:val="24"/>
          <w:szCs w:val="24"/>
        </w:rPr>
        <w:t>,</w:t>
      </w:r>
      <w:r>
        <w:rPr>
          <w:rFonts w:ascii="Times New Roman" w:hAnsi="Times New Roman" w:cs="Times New Roman"/>
          <w:sz w:val="24"/>
          <w:szCs w:val="24"/>
        </w:rPr>
        <w:t xml:space="preserve"> 2020). Enligt </w:t>
      </w:r>
      <w:proofErr w:type="spellStart"/>
      <w:r w:rsidRPr="008161B9">
        <w:rPr>
          <w:rFonts w:ascii="Times New Roman" w:hAnsi="Times New Roman" w:cs="Times New Roman"/>
          <w:sz w:val="24"/>
          <w:szCs w:val="24"/>
        </w:rPr>
        <w:t>Bandak</w:t>
      </w:r>
      <w:proofErr w:type="spellEnd"/>
      <w:r>
        <w:rPr>
          <w:rFonts w:ascii="Times New Roman" w:hAnsi="Times New Roman" w:cs="Times New Roman"/>
          <w:sz w:val="24"/>
          <w:szCs w:val="24"/>
        </w:rPr>
        <w:t xml:space="preserve"> </w:t>
      </w:r>
      <w:r w:rsidR="00B67D2D">
        <w:rPr>
          <w:rFonts w:ascii="Times New Roman" w:hAnsi="Times New Roman" w:cs="Times New Roman"/>
          <w:sz w:val="24"/>
          <w:szCs w:val="24"/>
        </w:rPr>
        <w:t>och</w:t>
      </w:r>
      <w:r>
        <w:rPr>
          <w:rFonts w:ascii="Times New Roman" w:hAnsi="Times New Roman" w:cs="Times New Roman"/>
          <w:sz w:val="24"/>
          <w:szCs w:val="24"/>
        </w:rPr>
        <w:t xml:space="preserve"> </w:t>
      </w:r>
      <w:proofErr w:type="spellStart"/>
      <w:r>
        <w:rPr>
          <w:rFonts w:ascii="Times New Roman" w:hAnsi="Times New Roman" w:cs="Times New Roman"/>
          <w:sz w:val="24"/>
          <w:szCs w:val="24"/>
        </w:rPr>
        <w:t>Janenja</w:t>
      </w:r>
      <w:proofErr w:type="spellEnd"/>
      <w:r>
        <w:rPr>
          <w:rFonts w:ascii="Times New Roman" w:hAnsi="Times New Roman" w:cs="Times New Roman"/>
          <w:sz w:val="24"/>
          <w:szCs w:val="24"/>
        </w:rPr>
        <w:t xml:space="preserve"> (2020) bör väntan förstås som relaterat till både strukturella och institutionella förhållanden som tvingar människor att vänta, och till mer existentiella dimensioner av att befinna sig i tidsmässiga relationer, luckor eller intervaller. Väntan i sig kan förstås </w:t>
      </w:r>
      <w:r w:rsidR="007727A1">
        <w:rPr>
          <w:rFonts w:ascii="Times New Roman" w:hAnsi="Times New Roman" w:cs="Times New Roman"/>
          <w:sz w:val="24"/>
          <w:szCs w:val="24"/>
        </w:rPr>
        <w:t xml:space="preserve">som </w:t>
      </w:r>
      <w:r>
        <w:rPr>
          <w:rFonts w:ascii="Times New Roman" w:hAnsi="Times New Roman" w:cs="Times New Roman"/>
          <w:sz w:val="24"/>
          <w:szCs w:val="24"/>
        </w:rPr>
        <w:t>passiv och har då drag av förtroende för resultatet, eller som aktiv och är då mer fylld av förväntan, hopp och handling (ibid.).</w:t>
      </w:r>
      <w:r w:rsidR="00990588">
        <w:rPr>
          <w:rFonts w:ascii="Times New Roman" w:hAnsi="Times New Roman" w:cs="Times New Roman"/>
          <w:sz w:val="24"/>
          <w:szCs w:val="24"/>
        </w:rPr>
        <w:t xml:space="preserve"> </w:t>
      </w:r>
    </w:p>
    <w:p w14:paraId="23BA4EE0" w14:textId="477520F9" w:rsidR="003B5132" w:rsidRDefault="003B5132" w:rsidP="003B5132">
      <w:pPr>
        <w:spacing w:line="360" w:lineRule="auto"/>
        <w:rPr>
          <w:rFonts w:ascii="Times New Roman" w:hAnsi="Times New Roman" w:cs="Times New Roman"/>
          <w:sz w:val="24"/>
          <w:szCs w:val="24"/>
        </w:rPr>
      </w:pPr>
      <w:r w:rsidRPr="007738B2">
        <w:rPr>
          <w:rFonts w:ascii="Times New Roman" w:hAnsi="Times New Roman" w:cs="Times New Roman"/>
          <w:sz w:val="24"/>
          <w:szCs w:val="24"/>
        </w:rPr>
        <w:t xml:space="preserve">Väntan </w:t>
      </w:r>
      <w:r>
        <w:rPr>
          <w:rFonts w:ascii="Times New Roman" w:hAnsi="Times New Roman" w:cs="Times New Roman"/>
          <w:sz w:val="24"/>
          <w:szCs w:val="24"/>
        </w:rPr>
        <w:t xml:space="preserve">som fenomen är som olika studier visat något som </w:t>
      </w:r>
      <w:r w:rsidRPr="007738B2">
        <w:rPr>
          <w:rFonts w:ascii="Times New Roman" w:hAnsi="Times New Roman" w:cs="Times New Roman"/>
          <w:sz w:val="24"/>
          <w:szCs w:val="24"/>
        </w:rPr>
        <w:t>ligger inbädda</w:t>
      </w:r>
      <w:r>
        <w:rPr>
          <w:rFonts w:ascii="Times New Roman" w:hAnsi="Times New Roman" w:cs="Times New Roman"/>
          <w:sz w:val="24"/>
          <w:szCs w:val="24"/>
        </w:rPr>
        <w:t>t</w:t>
      </w:r>
      <w:r w:rsidRPr="007738B2">
        <w:rPr>
          <w:rFonts w:ascii="Times New Roman" w:hAnsi="Times New Roman" w:cs="Times New Roman"/>
          <w:sz w:val="24"/>
          <w:szCs w:val="24"/>
        </w:rPr>
        <w:t xml:space="preserve"> i det sociala arbetets praktik</w:t>
      </w:r>
      <w:r>
        <w:rPr>
          <w:rFonts w:ascii="Times New Roman" w:hAnsi="Times New Roman" w:cs="Times New Roman"/>
          <w:sz w:val="24"/>
          <w:szCs w:val="24"/>
        </w:rPr>
        <w:t xml:space="preserve">, där såväl </w:t>
      </w:r>
      <w:r w:rsidR="007727A1">
        <w:rPr>
          <w:rFonts w:ascii="Times New Roman" w:hAnsi="Times New Roman" w:cs="Times New Roman"/>
          <w:sz w:val="24"/>
          <w:szCs w:val="24"/>
        </w:rPr>
        <w:t>klienterna</w:t>
      </w:r>
      <w:r>
        <w:rPr>
          <w:rFonts w:ascii="Times New Roman" w:hAnsi="Times New Roman" w:cs="Times New Roman"/>
          <w:sz w:val="24"/>
          <w:szCs w:val="24"/>
        </w:rPr>
        <w:t xml:space="preserve"> som socialarbetarna ställs inför att vänta </w:t>
      </w:r>
      <w:r w:rsidRPr="007738B2">
        <w:rPr>
          <w:rFonts w:ascii="Times New Roman" w:hAnsi="Times New Roman" w:cs="Times New Roman"/>
          <w:sz w:val="24"/>
          <w:szCs w:val="24"/>
        </w:rPr>
        <w:t>(</w:t>
      </w:r>
      <w:r w:rsidRPr="000D061A">
        <w:rPr>
          <w:rFonts w:ascii="Times New Roman" w:hAnsi="Times New Roman" w:cs="Times New Roman"/>
          <w:sz w:val="24"/>
          <w:szCs w:val="24"/>
        </w:rPr>
        <w:t>Norstedt</w:t>
      </w:r>
      <w:r>
        <w:rPr>
          <w:rFonts w:ascii="Times New Roman" w:hAnsi="Times New Roman" w:cs="Times New Roman"/>
          <w:sz w:val="24"/>
          <w:szCs w:val="24"/>
        </w:rPr>
        <w:t xml:space="preserve"> </w:t>
      </w:r>
      <w:proofErr w:type="gramStart"/>
      <w:r w:rsidR="00B67D2D">
        <w:rPr>
          <w:rFonts w:ascii="Times New Roman" w:hAnsi="Times New Roman" w:cs="Times New Roman"/>
          <w:sz w:val="24"/>
          <w:szCs w:val="24"/>
        </w:rPr>
        <w:t>m.fl.</w:t>
      </w:r>
      <w:proofErr w:type="gramEnd"/>
      <w:r w:rsidR="00B67D2D">
        <w:rPr>
          <w:rFonts w:ascii="Times New Roman" w:hAnsi="Times New Roman" w:cs="Times New Roman"/>
          <w:sz w:val="24"/>
          <w:szCs w:val="24"/>
        </w:rPr>
        <w:t>,</w:t>
      </w:r>
      <w:r w:rsidRPr="000D061A">
        <w:rPr>
          <w:rFonts w:ascii="Times New Roman" w:hAnsi="Times New Roman" w:cs="Times New Roman"/>
          <w:sz w:val="24"/>
          <w:szCs w:val="24"/>
        </w:rPr>
        <w:t xml:space="preserve"> 2022)</w:t>
      </w:r>
      <w:r>
        <w:rPr>
          <w:rFonts w:ascii="Times New Roman" w:hAnsi="Times New Roman" w:cs="Times New Roman"/>
          <w:sz w:val="24"/>
          <w:szCs w:val="24"/>
        </w:rPr>
        <w:t xml:space="preserve">. </w:t>
      </w:r>
      <w:r w:rsidR="007727A1">
        <w:rPr>
          <w:rFonts w:ascii="Times New Roman" w:hAnsi="Times New Roman" w:cs="Times New Roman"/>
          <w:sz w:val="24"/>
          <w:szCs w:val="24"/>
        </w:rPr>
        <w:t>Klienterna</w:t>
      </w:r>
      <w:r>
        <w:rPr>
          <w:rFonts w:ascii="Times New Roman" w:hAnsi="Times New Roman" w:cs="Times New Roman"/>
          <w:sz w:val="24"/>
          <w:szCs w:val="24"/>
        </w:rPr>
        <w:t xml:space="preserve"> väntar på olika beslut, information och resurser från socialtjänsten och socialarbetarna väntar på beslut, information och resurser från kollegor, chefer, politiker </w:t>
      </w:r>
      <w:r w:rsidR="007727A1">
        <w:rPr>
          <w:rFonts w:ascii="Times New Roman" w:hAnsi="Times New Roman" w:cs="Times New Roman"/>
          <w:sz w:val="24"/>
          <w:szCs w:val="24"/>
        </w:rPr>
        <w:t>etcetera</w:t>
      </w:r>
      <w:r>
        <w:rPr>
          <w:rFonts w:ascii="Times New Roman" w:hAnsi="Times New Roman" w:cs="Times New Roman"/>
          <w:sz w:val="24"/>
          <w:szCs w:val="24"/>
        </w:rPr>
        <w:t>. Väntan är också ett centralt fenomen</w:t>
      </w:r>
      <w:r w:rsidRPr="007738B2">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7738B2">
        <w:rPr>
          <w:rFonts w:ascii="Times New Roman" w:hAnsi="Times New Roman" w:cs="Times New Roman"/>
          <w:sz w:val="24"/>
          <w:szCs w:val="24"/>
        </w:rPr>
        <w:t>hanter</w:t>
      </w:r>
      <w:r>
        <w:rPr>
          <w:rFonts w:ascii="Times New Roman" w:hAnsi="Times New Roman" w:cs="Times New Roman"/>
          <w:sz w:val="24"/>
          <w:szCs w:val="24"/>
        </w:rPr>
        <w:t>ingen av</w:t>
      </w:r>
      <w:r w:rsidRPr="007738B2">
        <w:rPr>
          <w:rFonts w:ascii="Times New Roman" w:hAnsi="Times New Roman" w:cs="Times New Roman"/>
          <w:sz w:val="24"/>
          <w:szCs w:val="24"/>
        </w:rPr>
        <w:t xml:space="preserve"> arbetslöshet</w:t>
      </w:r>
      <w:r>
        <w:rPr>
          <w:rFonts w:ascii="Times New Roman" w:hAnsi="Times New Roman" w:cs="Times New Roman"/>
          <w:sz w:val="24"/>
          <w:szCs w:val="24"/>
        </w:rPr>
        <w:t xml:space="preserve"> (Hansen &amp; </w:t>
      </w:r>
      <w:proofErr w:type="spellStart"/>
      <w:r>
        <w:rPr>
          <w:rFonts w:ascii="Times New Roman" w:hAnsi="Times New Roman" w:cs="Times New Roman"/>
          <w:sz w:val="24"/>
          <w:szCs w:val="24"/>
        </w:rPr>
        <w:t>Gubrium</w:t>
      </w:r>
      <w:proofErr w:type="spellEnd"/>
      <w:r w:rsidR="00B67D2D">
        <w:rPr>
          <w:rFonts w:ascii="Times New Roman" w:hAnsi="Times New Roman" w:cs="Times New Roman"/>
          <w:sz w:val="24"/>
          <w:szCs w:val="24"/>
        </w:rPr>
        <w:t>,</w:t>
      </w:r>
      <w:r>
        <w:rPr>
          <w:rFonts w:ascii="Times New Roman" w:hAnsi="Times New Roman" w:cs="Times New Roman"/>
          <w:sz w:val="24"/>
          <w:szCs w:val="24"/>
        </w:rPr>
        <w:t xml:space="preserve"> 2022). </w:t>
      </w:r>
    </w:p>
    <w:p w14:paraId="274CE833" w14:textId="26F29C9C" w:rsidR="003B5132" w:rsidRPr="00962424" w:rsidRDefault="003B5132" w:rsidP="003B5132">
      <w:pPr>
        <w:spacing w:line="360" w:lineRule="auto"/>
        <w:rPr>
          <w:rFonts w:ascii="Times New Roman" w:hAnsi="Times New Roman" w:cs="Times New Roman"/>
          <w:sz w:val="24"/>
          <w:szCs w:val="24"/>
        </w:rPr>
      </w:pPr>
      <w:r>
        <w:rPr>
          <w:rFonts w:ascii="Times New Roman" w:hAnsi="Times New Roman" w:cs="Times New Roman"/>
          <w:sz w:val="24"/>
          <w:szCs w:val="24"/>
        </w:rPr>
        <w:t xml:space="preserve">I denna artikel undersöker vi hur väntan kommer till uttryck i de ungas berättelser om aktiveringen </w:t>
      </w:r>
      <w:r>
        <w:rPr>
          <w:rStyle w:val="CommentReference"/>
          <w:rFonts w:ascii="Times New Roman" w:hAnsi="Times New Roman" w:cs="Times New Roman"/>
          <w:sz w:val="24"/>
          <w:szCs w:val="24"/>
        </w:rPr>
        <w:t>och hur de skapar mening kring tid. I analysen ställer vi frågor om vad deltagandet i en aktiveringsinsats gör med de</w:t>
      </w:r>
      <w:r w:rsidR="006E3C46">
        <w:rPr>
          <w:rStyle w:val="CommentReference"/>
          <w:rFonts w:ascii="Times New Roman" w:hAnsi="Times New Roman" w:cs="Times New Roman"/>
          <w:sz w:val="24"/>
          <w:szCs w:val="24"/>
        </w:rPr>
        <w:t xml:space="preserve"> ungas</w:t>
      </w:r>
      <w:r>
        <w:rPr>
          <w:rStyle w:val="CommentReference"/>
          <w:rFonts w:ascii="Times New Roman" w:hAnsi="Times New Roman" w:cs="Times New Roman"/>
          <w:sz w:val="24"/>
          <w:szCs w:val="24"/>
        </w:rPr>
        <w:t xml:space="preserve"> tid och hur aktiveringsinsatsen producerar </w:t>
      </w:r>
      <w:r>
        <w:rPr>
          <w:rStyle w:val="CommentReference"/>
          <w:rFonts w:ascii="Times New Roman" w:hAnsi="Times New Roman" w:cs="Times New Roman"/>
          <w:sz w:val="24"/>
          <w:szCs w:val="24"/>
        </w:rPr>
        <w:lastRenderedPageBreak/>
        <w:t xml:space="preserve">väntan. </w:t>
      </w:r>
      <w:r>
        <w:rPr>
          <w:rFonts w:ascii="Times New Roman" w:hAnsi="Times New Roman" w:cs="Times New Roman"/>
          <w:sz w:val="24"/>
          <w:szCs w:val="24"/>
        </w:rPr>
        <w:t>Vidare utgår studien från en</w:t>
      </w:r>
      <w:r w:rsidRPr="00962424">
        <w:rPr>
          <w:rFonts w:ascii="Times New Roman" w:hAnsi="Times New Roman" w:cs="Times New Roman"/>
          <w:sz w:val="24"/>
          <w:szCs w:val="24"/>
        </w:rPr>
        <w:t xml:space="preserve"> narrativ ansats </w:t>
      </w:r>
      <w:r>
        <w:rPr>
          <w:rFonts w:ascii="Times New Roman" w:hAnsi="Times New Roman" w:cs="Times New Roman"/>
          <w:sz w:val="24"/>
          <w:szCs w:val="24"/>
        </w:rPr>
        <w:t xml:space="preserve">som </w:t>
      </w:r>
      <w:r w:rsidRPr="00962424">
        <w:rPr>
          <w:rFonts w:ascii="Times New Roman" w:hAnsi="Times New Roman" w:cs="Times New Roman"/>
          <w:sz w:val="24"/>
          <w:szCs w:val="24"/>
        </w:rPr>
        <w:t xml:space="preserve">innebär att </w:t>
      </w:r>
      <w:r w:rsidR="006E3C46">
        <w:rPr>
          <w:rFonts w:ascii="Times New Roman" w:hAnsi="Times New Roman" w:cs="Times New Roman"/>
          <w:sz w:val="24"/>
          <w:szCs w:val="24"/>
        </w:rPr>
        <w:t>de ungas</w:t>
      </w:r>
      <w:r w:rsidRPr="00962424">
        <w:rPr>
          <w:rFonts w:ascii="Times New Roman" w:hAnsi="Times New Roman" w:cs="Times New Roman"/>
          <w:sz w:val="24"/>
          <w:szCs w:val="24"/>
        </w:rPr>
        <w:t xml:space="preserve"> berättande </w:t>
      </w:r>
      <w:r>
        <w:rPr>
          <w:rFonts w:ascii="Times New Roman" w:hAnsi="Times New Roman" w:cs="Times New Roman"/>
          <w:sz w:val="24"/>
          <w:szCs w:val="24"/>
        </w:rPr>
        <w:t xml:space="preserve">om väntan </w:t>
      </w:r>
      <w:r w:rsidRPr="00962424">
        <w:rPr>
          <w:rFonts w:ascii="Times New Roman" w:hAnsi="Times New Roman" w:cs="Times New Roman"/>
          <w:sz w:val="24"/>
          <w:szCs w:val="24"/>
        </w:rPr>
        <w:t>analyseras som socialt situerade handlingar i den aktuella berättarkontexten (</w:t>
      </w:r>
      <w:proofErr w:type="spellStart"/>
      <w:r w:rsidRPr="00962424">
        <w:rPr>
          <w:rFonts w:ascii="Times New Roman" w:hAnsi="Times New Roman" w:cs="Times New Roman"/>
          <w:sz w:val="24"/>
          <w:szCs w:val="24"/>
        </w:rPr>
        <w:t>Adelswärd</w:t>
      </w:r>
      <w:proofErr w:type="spellEnd"/>
      <w:r w:rsidR="00B67D2D">
        <w:rPr>
          <w:rFonts w:ascii="Times New Roman" w:hAnsi="Times New Roman" w:cs="Times New Roman"/>
          <w:sz w:val="24"/>
          <w:szCs w:val="24"/>
        </w:rPr>
        <w:t>,</w:t>
      </w:r>
      <w:r w:rsidRPr="00962424">
        <w:rPr>
          <w:rFonts w:ascii="Times New Roman" w:hAnsi="Times New Roman" w:cs="Times New Roman"/>
          <w:sz w:val="24"/>
          <w:szCs w:val="24"/>
        </w:rPr>
        <w:t xml:space="preserve"> </w:t>
      </w:r>
      <w:proofErr w:type="gramStart"/>
      <w:r w:rsidRPr="00962424">
        <w:rPr>
          <w:rFonts w:ascii="Times New Roman" w:hAnsi="Times New Roman" w:cs="Times New Roman"/>
          <w:sz w:val="24"/>
          <w:szCs w:val="24"/>
        </w:rPr>
        <w:t>1996</w:t>
      </w:r>
      <w:r w:rsidR="008413BF">
        <w:rPr>
          <w:rFonts w:ascii="Times New Roman" w:hAnsi="Times New Roman" w:cs="Times New Roman"/>
          <w:sz w:val="24"/>
          <w:szCs w:val="24"/>
        </w:rPr>
        <w:t>;</w:t>
      </w:r>
      <w:r w:rsidRPr="00962424">
        <w:rPr>
          <w:rFonts w:ascii="Times New Roman" w:hAnsi="Times New Roman" w:cs="Times New Roman"/>
          <w:sz w:val="24"/>
          <w:szCs w:val="24"/>
        </w:rPr>
        <w:t>Kohler</w:t>
      </w:r>
      <w:proofErr w:type="gramEnd"/>
      <w:r w:rsidRPr="00962424">
        <w:rPr>
          <w:rFonts w:ascii="Times New Roman" w:hAnsi="Times New Roman" w:cs="Times New Roman"/>
          <w:sz w:val="24"/>
          <w:szCs w:val="24"/>
        </w:rPr>
        <w:t>-Riessman</w:t>
      </w:r>
      <w:r w:rsidR="008413BF">
        <w:rPr>
          <w:rFonts w:ascii="Times New Roman" w:hAnsi="Times New Roman" w:cs="Times New Roman"/>
          <w:sz w:val="24"/>
          <w:szCs w:val="24"/>
        </w:rPr>
        <w:t>,</w:t>
      </w:r>
      <w:r w:rsidRPr="00962424">
        <w:rPr>
          <w:rFonts w:ascii="Times New Roman" w:hAnsi="Times New Roman" w:cs="Times New Roman"/>
          <w:sz w:val="24"/>
          <w:szCs w:val="24"/>
        </w:rPr>
        <w:t xml:space="preserve"> 2008</w:t>
      </w:r>
      <w:r w:rsidR="008413BF">
        <w:rPr>
          <w:rFonts w:ascii="Times New Roman" w:hAnsi="Times New Roman" w:cs="Times New Roman"/>
          <w:sz w:val="24"/>
          <w:szCs w:val="24"/>
        </w:rPr>
        <w:t>;</w:t>
      </w:r>
      <w:r w:rsidRPr="00962424">
        <w:rPr>
          <w:rFonts w:ascii="Times New Roman" w:hAnsi="Times New Roman" w:cs="Times New Roman"/>
          <w:sz w:val="24"/>
          <w:szCs w:val="24"/>
        </w:rPr>
        <w:t xml:space="preserve"> </w:t>
      </w:r>
      <w:proofErr w:type="spellStart"/>
      <w:r w:rsidRPr="00962424">
        <w:rPr>
          <w:rFonts w:ascii="Times New Roman" w:hAnsi="Times New Roman" w:cs="Times New Roman"/>
          <w:sz w:val="24"/>
          <w:szCs w:val="24"/>
        </w:rPr>
        <w:t>Mishler</w:t>
      </w:r>
      <w:proofErr w:type="spellEnd"/>
      <w:r w:rsidRPr="00962424">
        <w:rPr>
          <w:rFonts w:ascii="Times New Roman" w:hAnsi="Times New Roman" w:cs="Times New Roman"/>
          <w:sz w:val="24"/>
          <w:szCs w:val="24"/>
        </w:rPr>
        <w:t xml:space="preserve"> </w:t>
      </w:r>
      <w:r w:rsidR="008413BF">
        <w:rPr>
          <w:rFonts w:ascii="Times New Roman" w:hAnsi="Times New Roman" w:cs="Times New Roman"/>
          <w:sz w:val="24"/>
          <w:szCs w:val="24"/>
        </w:rPr>
        <w:t>,</w:t>
      </w:r>
      <w:r w:rsidRPr="00962424">
        <w:rPr>
          <w:rFonts w:ascii="Times New Roman" w:hAnsi="Times New Roman" w:cs="Times New Roman"/>
          <w:sz w:val="24"/>
          <w:szCs w:val="24"/>
        </w:rPr>
        <w:t>1999). De</w:t>
      </w:r>
      <w:r w:rsidR="006E3C46">
        <w:rPr>
          <w:rFonts w:ascii="Times New Roman" w:hAnsi="Times New Roman" w:cs="Times New Roman"/>
          <w:sz w:val="24"/>
          <w:szCs w:val="24"/>
        </w:rPr>
        <w:t xml:space="preserve"> ungas</w:t>
      </w:r>
      <w:r w:rsidRPr="00962424">
        <w:rPr>
          <w:rFonts w:ascii="Times New Roman" w:hAnsi="Times New Roman" w:cs="Times New Roman"/>
          <w:sz w:val="24"/>
          <w:szCs w:val="24"/>
        </w:rPr>
        <w:t xml:space="preserve"> berättande om sina erfarenheter är inte direkta återspeglingar av Uven och deltagandet, utan endast konstruktioner av det de varit med om (</w:t>
      </w:r>
      <w:proofErr w:type="spellStart"/>
      <w:r w:rsidRPr="00962424">
        <w:rPr>
          <w:rFonts w:ascii="Times New Roman" w:hAnsi="Times New Roman" w:cs="Times New Roman"/>
          <w:sz w:val="24"/>
          <w:szCs w:val="24"/>
        </w:rPr>
        <w:t>Bruner</w:t>
      </w:r>
      <w:proofErr w:type="spellEnd"/>
      <w:r w:rsidR="008413BF">
        <w:rPr>
          <w:rFonts w:ascii="Times New Roman" w:hAnsi="Times New Roman" w:cs="Times New Roman"/>
          <w:sz w:val="24"/>
          <w:szCs w:val="24"/>
        </w:rPr>
        <w:t>,</w:t>
      </w:r>
      <w:r w:rsidRPr="00962424">
        <w:rPr>
          <w:rFonts w:ascii="Times New Roman" w:hAnsi="Times New Roman" w:cs="Times New Roman"/>
          <w:sz w:val="24"/>
          <w:szCs w:val="24"/>
        </w:rPr>
        <w:t xml:space="preserve"> 1991). Samtidigt är aldrig en människas berättelse enbart en individuell produkt (</w:t>
      </w:r>
      <w:proofErr w:type="spellStart"/>
      <w:r w:rsidRPr="00962424">
        <w:rPr>
          <w:rFonts w:ascii="Times New Roman" w:hAnsi="Times New Roman" w:cs="Times New Roman"/>
          <w:sz w:val="24"/>
          <w:szCs w:val="24"/>
        </w:rPr>
        <w:t>Adelswärd</w:t>
      </w:r>
      <w:proofErr w:type="spellEnd"/>
      <w:r w:rsidR="008413BF">
        <w:rPr>
          <w:rFonts w:ascii="Times New Roman" w:hAnsi="Times New Roman" w:cs="Times New Roman"/>
          <w:sz w:val="24"/>
          <w:szCs w:val="24"/>
        </w:rPr>
        <w:t>,</w:t>
      </w:r>
      <w:r w:rsidRPr="00962424">
        <w:rPr>
          <w:rFonts w:ascii="Times New Roman" w:hAnsi="Times New Roman" w:cs="Times New Roman"/>
          <w:sz w:val="24"/>
          <w:szCs w:val="24"/>
        </w:rPr>
        <w:t xml:space="preserve"> 1996). Berättande sker i samspel med lyssnaren i intervjusituationen. Forskaren är såldes medskapare till berättelserna (</w:t>
      </w:r>
      <w:proofErr w:type="spellStart"/>
      <w:r w:rsidRPr="00962424">
        <w:rPr>
          <w:rFonts w:ascii="Times New Roman" w:hAnsi="Times New Roman" w:cs="Times New Roman"/>
          <w:sz w:val="24"/>
          <w:szCs w:val="24"/>
        </w:rPr>
        <w:t>Mishler</w:t>
      </w:r>
      <w:proofErr w:type="spellEnd"/>
      <w:r w:rsidRPr="00962424">
        <w:rPr>
          <w:rFonts w:ascii="Times New Roman" w:hAnsi="Times New Roman" w:cs="Times New Roman"/>
          <w:sz w:val="24"/>
          <w:szCs w:val="24"/>
        </w:rPr>
        <w:t xml:space="preserve"> </w:t>
      </w:r>
      <w:r w:rsidR="008413BF">
        <w:rPr>
          <w:rFonts w:ascii="Times New Roman" w:hAnsi="Times New Roman" w:cs="Times New Roman"/>
          <w:sz w:val="24"/>
          <w:szCs w:val="24"/>
        </w:rPr>
        <w:t>,</w:t>
      </w:r>
      <w:r w:rsidRPr="00962424">
        <w:rPr>
          <w:rFonts w:ascii="Times New Roman" w:hAnsi="Times New Roman" w:cs="Times New Roman"/>
          <w:sz w:val="24"/>
          <w:szCs w:val="24"/>
        </w:rPr>
        <w:t xml:space="preserve">1999). </w:t>
      </w:r>
    </w:p>
    <w:p w14:paraId="4C74C159" w14:textId="0399B5DC" w:rsidR="003B5132" w:rsidRPr="00962424" w:rsidRDefault="006E3C46" w:rsidP="003B5132">
      <w:pPr>
        <w:spacing w:line="360" w:lineRule="auto"/>
        <w:rPr>
          <w:rFonts w:ascii="Times New Roman" w:hAnsi="Times New Roman" w:cs="Times New Roman"/>
          <w:sz w:val="24"/>
          <w:szCs w:val="24"/>
        </w:rPr>
      </w:pPr>
      <w:r>
        <w:rPr>
          <w:rFonts w:ascii="Times New Roman" w:hAnsi="Times New Roman" w:cs="Times New Roman"/>
          <w:sz w:val="24"/>
          <w:szCs w:val="24"/>
        </w:rPr>
        <w:t>De ungas</w:t>
      </w:r>
      <w:r w:rsidR="003B5132" w:rsidRPr="00962424">
        <w:rPr>
          <w:rFonts w:ascii="Times New Roman" w:hAnsi="Times New Roman" w:cs="Times New Roman"/>
          <w:sz w:val="24"/>
          <w:szCs w:val="24"/>
        </w:rPr>
        <w:t xml:space="preserve"> berättande måste också relateras till specifika sociala, kulturella och historiska omständigheter inom vilka det som berättas äger rum (</w:t>
      </w:r>
      <w:proofErr w:type="spellStart"/>
      <w:r w:rsidR="003B5132" w:rsidRPr="00962424">
        <w:rPr>
          <w:rFonts w:ascii="Times New Roman" w:hAnsi="Times New Roman" w:cs="Times New Roman"/>
          <w:sz w:val="24"/>
          <w:szCs w:val="24"/>
        </w:rPr>
        <w:t>Adelswärd</w:t>
      </w:r>
      <w:proofErr w:type="spellEnd"/>
      <w:r w:rsidR="008413BF">
        <w:rPr>
          <w:rFonts w:ascii="Times New Roman" w:hAnsi="Times New Roman" w:cs="Times New Roman"/>
          <w:sz w:val="24"/>
          <w:szCs w:val="24"/>
        </w:rPr>
        <w:t xml:space="preserve">, </w:t>
      </w:r>
      <w:r w:rsidR="003B5132" w:rsidRPr="00962424">
        <w:rPr>
          <w:rFonts w:ascii="Times New Roman" w:hAnsi="Times New Roman" w:cs="Times New Roman"/>
          <w:sz w:val="24"/>
          <w:szCs w:val="24"/>
        </w:rPr>
        <w:t>1996</w:t>
      </w:r>
      <w:r w:rsidR="008413BF">
        <w:rPr>
          <w:rFonts w:ascii="Times New Roman" w:hAnsi="Times New Roman" w:cs="Times New Roman"/>
          <w:sz w:val="24"/>
          <w:szCs w:val="24"/>
        </w:rPr>
        <w:t>;</w:t>
      </w:r>
      <w:r w:rsidR="003B5132" w:rsidRPr="00962424">
        <w:rPr>
          <w:rFonts w:ascii="Times New Roman" w:hAnsi="Times New Roman" w:cs="Times New Roman"/>
          <w:sz w:val="24"/>
          <w:szCs w:val="24"/>
        </w:rPr>
        <w:t xml:space="preserve"> </w:t>
      </w:r>
      <w:proofErr w:type="spellStart"/>
      <w:r w:rsidR="003B5132" w:rsidRPr="00962424">
        <w:rPr>
          <w:rFonts w:ascii="Times New Roman" w:hAnsi="Times New Roman" w:cs="Times New Roman"/>
          <w:sz w:val="24"/>
          <w:szCs w:val="24"/>
        </w:rPr>
        <w:t>Mishler</w:t>
      </w:r>
      <w:proofErr w:type="spellEnd"/>
      <w:r w:rsidR="008413BF">
        <w:rPr>
          <w:rFonts w:ascii="Times New Roman" w:hAnsi="Times New Roman" w:cs="Times New Roman"/>
          <w:sz w:val="24"/>
          <w:szCs w:val="24"/>
        </w:rPr>
        <w:t>,</w:t>
      </w:r>
      <w:r w:rsidR="003B5132" w:rsidRPr="00962424">
        <w:rPr>
          <w:rFonts w:ascii="Times New Roman" w:hAnsi="Times New Roman" w:cs="Times New Roman"/>
          <w:sz w:val="24"/>
          <w:szCs w:val="24"/>
        </w:rPr>
        <w:t xml:space="preserve"> 1999). Berättelserna är integrerade delar av större diskurser, vilka inverkar på och sätter gränser för vad som är möjligt för de</w:t>
      </w:r>
      <w:r>
        <w:rPr>
          <w:rFonts w:ascii="Times New Roman" w:hAnsi="Times New Roman" w:cs="Times New Roman"/>
          <w:sz w:val="24"/>
          <w:szCs w:val="24"/>
        </w:rPr>
        <w:t xml:space="preserve"> unga</w:t>
      </w:r>
      <w:r w:rsidR="003B5132" w:rsidRPr="00962424">
        <w:rPr>
          <w:rFonts w:ascii="Times New Roman" w:hAnsi="Times New Roman" w:cs="Times New Roman"/>
          <w:sz w:val="24"/>
          <w:szCs w:val="24"/>
        </w:rPr>
        <w:t xml:space="preserve"> att berätta i intervjusituationen (</w:t>
      </w:r>
      <w:proofErr w:type="spellStart"/>
      <w:r w:rsidR="003B5132" w:rsidRPr="00962424">
        <w:rPr>
          <w:rFonts w:ascii="Times New Roman" w:hAnsi="Times New Roman" w:cs="Times New Roman"/>
          <w:sz w:val="24"/>
          <w:szCs w:val="24"/>
        </w:rPr>
        <w:t>Bruner</w:t>
      </w:r>
      <w:proofErr w:type="spellEnd"/>
      <w:r w:rsidR="008413BF">
        <w:rPr>
          <w:rFonts w:ascii="Times New Roman" w:hAnsi="Times New Roman" w:cs="Times New Roman"/>
          <w:sz w:val="24"/>
          <w:szCs w:val="24"/>
        </w:rPr>
        <w:t>,</w:t>
      </w:r>
      <w:r w:rsidR="003B5132" w:rsidRPr="00962424">
        <w:rPr>
          <w:rFonts w:ascii="Times New Roman" w:hAnsi="Times New Roman" w:cs="Times New Roman"/>
          <w:sz w:val="24"/>
          <w:szCs w:val="24"/>
        </w:rPr>
        <w:t xml:space="preserve"> 1991). En diskurs är ”ett bestämt sätt att tala om och förstå världen (eller ett utsnitt av världen)</w:t>
      </w:r>
      <w:r w:rsidR="003B5132">
        <w:rPr>
          <w:rFonts w:ascii="Times New Roman" w:hAnsi="Times New Roman" w:cs="Times New Roman"/>
          <w:sz w:val="24"/>
          <w:szCs w:val="24"/>
        </w:rPr>
        <w:t>”</w:t>
      </w:r>
      <w:r w:rsidR="003B5132" w:rsidRPr="00962424">
        <w:rPr>
          <w:rFonts w:ascii="Times New Roman" w:hAnsi="Times New Roman" w:cs="Times New Roman"/>
          <w:sz w:val="24"/>
          <w:szCs w:val="24"/>
        </w:rPr>
        <w:t xml:space="preserve"> (Winther Jørgensen &amp; Phillips</w:t>
      </w:r>
      <w:r w:rsidR="008413BF">
        <w:rPr>
          <w:rFonts w:ascii="Times New Roman" w:hAnsi="Times New Roman" w:cs="Times New Roman"/>
          <w:sz w:val="24"/>
          <w:szCs w:val="24"/>
        </w:rPr>
        <w:t>,</w:t>
      </w:r>
      <w:r w:rsidR="003B5132" w:rsidRPr="00962424">
        <w:rPr>
          <w:rFonts w:ascii="Times New Roman" w:hAnsi="Times New Roman" w:cs="Times New Roman"/>
          <w:sz w:val="24"/>
          <w:szCs w:val="24"/>
        </w:rPr>
        <w:t xml:space="preserve"> 1999:7). Diskurser kan i berättandet användas för att legitimera en ståndpunkt, position eller handling, för att begripliggöra eller förklara något, eller för att bestrida kulturella förväntningar (</w:t>
      </w:r>
      <w:proofErr w:type="spellStart"/>
      <w:r w:rsidR="003B5132" w:rsidRPr="00962424">
        <w:rPr>
          <w:rFonts w:ascii="Times New Roman" w:hAnsi="Times New Roman" w:cs="Times New Roman"/>
          <w:sz w:val="24"/>
          <w:szCs w:val="24"/>
        </w:rPr>
        <w:t>Mishler</w:t>
      </w:r>
      <w:proofErr w:type="spellEnd"/>
      <w:r w:rsidR="003B5132" w:rsidRPr="00962424">
        <w:rPr>
          <w:rFonts w:ascii="Times New Roman" w:hAnsi="Times New Roman" w:cs="Times New Roman"/>
          <w:sz w:val="24"/>
          <w:szCs w:val="24"/>
        </w:rPr>
        <w:t xml:space="preserve"> </w:t>
      </w:r>
      <w:r w:rsidR="008413BF">
        <w:rPr>
          <w:rFonts w:ascii="Times New Roman" w:hAnsi="Times New Roman" w:cs="Times New Roman"/>
          <w:sz w:val="24"/>
          <w:szCs w:val="24"/>
        </w:rPr>
        <w:t>,</w:t>
      </w:r>
      <w:r w:rsidR="003B5132" w:rsidRPr="00962424">
        <w:rPr>
          <w:rFonts w:ascii="Times New Roman" w:hAnsi="Times New Roman" w:cs="Times New Roman"/>
          <w:sz w:val="24"/>
          <w:szCs w:val="24"/>
        </w:rPr>
        <w:t xml:space="preserve">1999).  </w:t>
      </w:r>
    </w:p>
    <w:p w14:paraId="362A3E7C" w14:textId="1A2C04D3" w:rsidR="003B5132" w:rsidRPr="00962424" w:rsidRDefault="003B5132" w:rsidP="003B5132">
      <w:pPr>
        <w:spacing w:line="360" w:lineRule="auto"/>
        <w:rPr>
          <w:rFonts w:ascii="Times New Roman" w:hAnsi="Times New Roman" w:cs="Times New Roman"/>
          <w:sz w:val="24"/>
          <w:szCs w:val="24"/>
        </w:rPr>
      </w:pPr>
      <w:r w:rsidRPr="00962424">
        <w:rPr>
          <w:rFonts w:ascii="Times New Roman" w:hAnsi="Times New Roman" w:cs="Times New Roman"/>
          <w:sz w:val="24"/>
          <w:szCs w:val="24"/>
        </w:rPr>
        <w:t xml:space="preserve">I berättandet framträder </w:t>
      </w:r>
      <w:r w:rsidR="006E3C46">
        <w:rPr>
          <w:rFonts w:ascii="Times New Roman" w:hAnsi="Times New Roman" w:cs="Times New Roman"/>
          <w:sz w:val="24"/>
          <w:szCs w:val="24"/>
        </w:rPr>
        <w:t>de ungas</w:t>
      </w:r>
      <w:r w:rsidRPr="00962424">
        <w:rPr>
          <w:rFonts w:ascii="Times New Roman" w:hAnsi="Times New Roman" w:cs="Times New Roman"/>
          <w:sz w:val="24"/>
          <w:szCs w:val="24"/>
        </w:rPr>
        <w:t xml:space="preserve"> identiteter – de visar upp vilka de är, vilka de vill vara, poängterar vad de står för och vad de tycker är viktigt. </w:t>
      </w:r>
      <w:proofErr w:type="spellStart"/>
      <w:r w:rsidRPr="00962424">
        <w:rPr>
          <w:rFonts w:ascii="Times New Roman" w:hAnsi="Times New Roman" w:cs="Times New Roman"/>
          <w:sz w:val="24"/>
          <w:szCs w:val="24"/>
        </w:rPr>
        <w:t>Mishler</w:t>
      </w:r>
      <w:proofErr w:type="spellEnd"/>
      <w:r w:rsidRPr="00962424">
        <w:rPr>
          <w:rFonts w:ascii="Times New Roman" w:hAnsi="Times New Roman" w:cs="Times New Roman"/>
          <w:sz w:val="24"/>
          <w:szCs w:val="24"/>
        </w:rPr>
        <w:t xml:space="preserve"> (1999) beskriver detta som processer av identitetsframträdanden i berättandet, att de unga konstruerar sig som </w:t>
      </w:r>
      <w:r w:rsidR="006E3C46">
        <w:rPr>
          <w:rFonts w:ascii="Times New Roman" w:hAnsi="Times New Roman" w:cs="Times New Roman"/>
          <w:sz w:val="24"/>
          <w:szCs w:val="24"/>
        </w:rPr>
        <w:t>inskriven</w:t>
      </w:r>
      <w:r w:rsidRPr="00962424">
        <w:rPr>
          <w:rFonts w:ascii="Times New Roman" w:hAnsi="Times New Roman" w:cs="Times New Roman"/>
          <w:sz w:val="24"/>
          <w:szCs w:val="24"/>
        </w:rPr>
        <w:t xml:space="preserve"> i en </w:t>
      </w:r>
      <w:r w:rsidR="006E3C46">
        <w:rPr>
          <w:rFonts w:ascii="Times New Roman" w:hAnsi="Times New Roman" w:cs="Times New Roman"/>
          <w:sz w:val="24"/>
          <w:szCs w:val="24"/>
        </w:rPr>
        <w:t>aktiveringsinsats</w:t>
      </w:r>
      <w:r w:rsidRPr="00962424">
        <w:rPr>
          <w:rFonts w:ascii="Times New Roman" w:hAnsi="Times New Roman" w:cs="Times New Roman"/>
          <w:sz w:val="24"/>
          <w:szCs w:val="24"/>
        </w:rPr>
        <w:t>. De</w:t>
      </w:r>
      <w:r w:rsidR="006E3C46">
        <w:rPr>
          <w:rFonts w:ascii="Times New Roman" w:hAnsi="Times New Roman" w:cs="Times New Roman"/>
          <w:sz w:val="24"/>
          <w:szCs w:val="24"/>
        </w:rPr>
        <w:t xml:space="preserve"> ungas</w:t>
      </w:r>
      <w:r w:rsidRPr="00962424">
        <w:rPr>
          <w:rFonts w:ascii="Times New Roman" w:hAnsi="Times New Roman" w:cs="Times New Roman"/>
          <w:sz w:val="24"/>
          <w:szCs w:val="24"/>
        </w:rPr>
        <w:t xml:space="preserve"> identiteter ses här som skapande handlingar, inte något de är eller har, utan något de konstruerar i samspel med andra i olika kontexter (</w:t>
      </w:r>
      <w:proofErr w:type="spellStart"/>
      <w:r w:rsidRPr="00962424">
        <w:rPr>
          <w:rFonts w:ascii="Times New Roman" w:hAnsi="Times New Roman" w:cs="Times New Roman"/>
          <w:sz w:val="24"/>
          <w:szCs w:val="24"/>
        </w:rPr>
        <w:t>Mishler</w:t>
      </w:r>
      <w:proofErr w:type="spellEnd"/>
      <w:r w:rsidR="008413BF">
        <w:rPr>
          <w:rFonts w:ascii="Times New Roman" w:hAnsi="Times New Roman" w:cs="Times New Roman"/>
          <w:sz w:val="24"/>
          <w:szCs w:val="24"/>
        </w:rPr>
        <w:t>,</w:t>
      </w:r>
      <w:r w:rsidRPr="00962424">
        <w:rPr>
          <w:rFonts w:ascii="Times New Roman" w:hAnsi="Times New Roman" w:cs="Times New Roman"/>
          <w:sz w:val="24"/>
          <w:szCs w:val="24"/>
        </w:rPr>
        <w:t xml:space="preserve"> 1999). Varje människa förhåller sig till olika identiteter (Stier</w:t>
      </w:r>
      <w:r w:rsidR="008413BF">
        <w:rPr>
          <w:rFonts w:ascii="Times New Roman" w:hAnsi="Times New Roman" w:cs="Times New Roman"/>
          <w:sz w:val="24"/>
          <w:szCs w:val="24"/>
        </w:rPr>
        <w:t>,</w:t>
      </w:r>
      <w:r w:rsidRPr="00962424">
        <w:rPr>
          <w:rFonts w:ascii="Times New Roman" w:hAnsi="Times New Roman" w:cs="Times New Roman"/>
          <w:sz w:val="24"/>
          <w:szCs w:val="24"/>
        </w:rPr>
        <w:t xml:space="preserve"> 1998). Identitetsskapande är således något människor gör, vilket innebär att det är en ständigt pågående och livslång process. </w:t>
      </w:r>
    </w:p>
    <w:p w14:paraId="0DABFC02" w14:textId="6DD5FE82" w:rsidR="003B5132" w:rsidRDefault="003B5132" w:rsidP="003B5132">
      <w:pPr>
        <w:spacing w:line="360" w:lineRule="auto"/>
        <w:rPr>
          <w:rFonts w:ascii="Times New Roman" w:hAnsi="Times New Roman" w:cs="Times New Roman"/>
          <w:sz w:val="24"/>
          <w:szCs w:val="24"/>
        </w:rPr>
      </w:pPr>
      <w:r w:rsidRPr="00962424">
        <w:rPr>
          <w:rFonts w:ascii="Times New Roman" w:hAnsi="Times New Roman" w:cs="Times New Roman"/>
          <w:sz w:val="24"/>
          <w:szCs w:val="24"/>
        </w:rPr>
        <w:t xml:space="preserve">Centralt i ansatsen är en </w:t>
      </w:r>
      <w:proofErr w:type="spellStart"/>
      <w:r w:rsidRPr="00962424">
        <w:rPr>
          <w:rFonts w:ascii="Times New Roman" w:hAnsi="Times New Roman" w:cs="Times New Roman"/>
          <w:sz w:val="24"/>
          <w:szCs w:val="24"/>
        </w:rPr>
        <w:t>språknära</w:t>
      </w:r>
      <w:proofErr w:type="spellEnd"/>
      <w:r w:rsidRPr="00962424">
        <w:rPr>
          <w:rFonts w:ascii="Times New Roman" w:hAnsi="Times New Roman" w:cs="Times New Roman"/>
          <w:sz w:val="24"/>
          <w:szCs w:val="24"/>
        </w:rPr>
        <w:t xml:space="preserve"> analys av hur </w:t>
      </w:r>
      <w:r w:rsidR="00564E41">
        <w:rPr>
          <w:rFonts w:ascii="Times New Roman" w:hAnsi="Times New Roman" w:cs="Times New Roman"/>
          <w:sz w:val="24"/>
          <w:szCs w:val="24"/>
        </w:rPr>
        <w:t>de unga</w:t>
      </w:r>
      <w:r w:rsidRPr="00962424">
        <w:rPr>
          <w:rFonts w:ascii="Times New Roman" w:hAnsi="Times New Roman" w:cs="Times New Roman"/>
          <w:sz w:val="24"/>
          <w:szCs w:val="24"/>
        </w:rPr>
        <w:t xml:space="preserve"> i berättandet använder språkliga resurser, för att i intervjusituationen förmedla en trovärdig bild av sina erfarenheter </w:t>
      </w:r>
      <w:r w:rsidR="007727A1">
        <w:rPr>
          <w:rFonts w:ascii="Times New Roman" w:hAnsi="Times New Roman" w:cs="Times New Roman"/>
          <w:sz w:val="24"/>
          <w:szCs w:val="24"/>
        </w:rPr>
        <w:t xml:space="preserve">av tiden i aktiveringen </w:t>
      </w:r>
      <w:r w:rsidRPr="00962424">
        <w:rPr>
          <w:rFonts w:ascii="Times New Roman" w:hAnsi="Times New Roman" w:cs="Times New Roman"/>
          <w:sz w:val="24"/>
          <w:szCs w:val="24"/>
        </w:rPr>
        <w:t>och synliggöra sina identiteter (Blomberg</w:t>
      </w:r>
      <w:r w:rsidR="008413BF">
        <w:rPr>
          <w:rFonts w:ascii="Times New Roman" w:hAnsi="Times New Roman" w:cs="Times New Roman"/>
          <w:sz w:val="24"/>
          <w:szCs w:val="24"/>
        </w:rPr>
        <w:t>,</w:t>
      </w:r>
      <w:r w:rsidRPr="00962424">
        <w:rPr>
          <w:rFonts w:ascii="Times New Roman" w:hAnsi="Times New Roman" w:cs="Times New Roman"/>
          <w:sz w:val="24"/>
          <w:szCs w:val="24"/>
        </w:rPr>
        <w:t xml:space="preserve"> 2010</w:t>
      </w:r>
      <w:r w:rsidR="008413BF">
        <w:rPr>
          <w:rFonts w:ascii="Times New Roman" w:hAnsi="Times New Roman" w:cs="Times New Roman"/>
          <w:sz w:val="24"/>
          <w:szCs w:val="24"/>
        </w:rPr>
        <w:t>;</w:t>
      </w:r>
      <w:r w:rsidRPr="00962424">
        <w:rPr>
          <w:rFonts w:ascii="Times New Roman" w:hAnsi="Times New Roman" w:cs="Times New Roman"/>
          <w:sz w:val="24"/>
          <w:szCs w:val="24"/>
        </w:rPr>
        <w:t xml:space="preserve"> </w:t>
      </w:r>
      <w:proofErr w:type="spellStart"/>
      <w:r w:rsidRPr="00962424">
        <w:rPr>
          <w:rFonts w:ascii="Times New Roman" w:hAnsi="Times New Roman" w:cs="Times New Roman"/>
          <w:sz w:val="24"/>
          <w:szCs w:val="24"/>
        </w:rPr>
        <w:t>Mishler</w:t>
      </w:r>
      <w:proofErr w:type="spellEnd"/>
      <w:r w:rsidR="008413BF">
        <w:rPr>
          <w:rFonts w:ascii="Times New Roman" w:hAnsi="Times New Roman" w:cs="Times New Roman"/>
          <w:sz w:val="24"/>
          <w:szCs w:val="24"/>
        </w:rPr>
        <w:t>,</w:t>
      </w:r>
      <w:r w:rsidRPr="00962424">
        <w:rPr>
          <w:rFonts w:ascii="Times New Roman" w:hAnsi="Times New Roman" w:cs="Times New Roman"/>
          <w:sz w:val="24"/>
          <w:szCs w:val="24"/>
        </w:rPr>
        <w:t xml:space="preserve"> 1999). Analysverktyg som används här innebär identifierandet av språkliga resurser som</w:t>
      </w:r>
      <w:r>
        <w:rPr>
          <w:rFonts w:ascii="Times New Roman" w:hAnsi="Times New Roman" w:cs="Times New Roman"/>
          <w:sz w:val="24"/>
          <w:szCs w:val="24"/>
        </w:rPr>
        <w:t xml:space="preserve">: </w:t>
      </w:r>
      <w:r w:rsidRPr="00962424">
        <w:rPr>
          <w:rFonts w:ascii="Times New Roman" w:hAnsi="Times New Roman" w:cs="Times New Roman"/>
          <w:sz w:val="24"/>
          <w:szCs w:val="24"/>
        </w:rPr>
        <w:t xml:space="preserve">1) </w:t>
      </w:r>
      <w:r w:rsidRPr="00962424">
        <w:rPr>
          <w:rFonts w:ascii="Times New Roman" w:hAnsi="Times New Roman" w:cs="Times New Roman"/>
          <w:i/>
          <w:sz w:val="24"/>
          <w:szCs w:val="24"/>
        </w:rPr>
        <w:t>Citeringar</w:t>
      </w:r>
      <w:r w:rsidRPr="00962424">
        <w:rPr>
          <w:rFonts w:ascii="Times New Roman" w:hAnsi="Times New Roman" w:cs="Times New Roman"/>
          <w:sz w:val="24"/>
          <w:szCs w:val="24"/>
        </w:rPr>
        <w:t xml:space="preserve"> av sig själv och andra, för att skapa en trovärdig bild av sitt perspektiv eller något man erfarit. 2) Lyfta in andra </w:t>
      </w:r>
      <w:r w:rsidRPr="00962424">
        <w:rPr>
          <w:rFonts w:ascii="Times New Roman" w:hAnsi="Times New Roman" w:cs="Times New Roman"/>
          <w:i/>
          <w:sz w:val="24"/>
          <w:szCs w:val="24"/>
        </w:rPr>
        <w:t>karaktärer</w:t>
      </w:r>
      <w:r w:rsidRPr="00962424">
        <w:rPr>
          <w:rFonts w:ascii="Times New Roman" w:hAnsi="Times New Roman" w:cs="Times New Roman"/>
          <w:sz w:val="24"/>
          <w:szCs w:val="24"/>
        </w:rPr>
        <w:t xml:space="preserve"> (kan vara såväl en enskild individ som en grupp), för att peka på händelser, situationer eller ståndpunkter som anses viktiga. Berättaren kan såväl identifiera sig som ta avstånd från dessa karaktärer. 3) </w:t>
      </w:r>
      <w:r w:rsidRPr="00962424">
        <w:rPr>
          <w:rFonts w:ascii="Times New Roman" w:hAnsi="Times New Roman" w:cs="Times New Roman"/>
          <w:i/>
          <w:sz w:val="24"/>
          <w:szCs w:val="24"/>
        </w:rPr>
        <w:t>Pronomenval</w:t>
      </w:r>
      <w:r w:rsidRPr="00962424">
        <w:rPr>
          <w:rFonts w:ascii="Times New Roman" w:hAnsi="Times New Roman" w:cs="Times New Roman"/>
          <w:sz w:val="24"/>
          <w:szCs w:val="24"/>
        </w:rPr>
        <w:t xml:space="preserve">, exempelvis kan pronomenet ”man” användas för att generalisera/normalisera uttalanden, för att göra identitetsframförande som får berättaren att framstå som tillhörande ett kollektiv och ge uttryck för åsikter som delas av </w:t>
      </w:r>
      <w:r w:rsidR="00564E41">
        <w:rPr>
          <w:rFonts w:ascii="Times New Roman" w:hAnsi="Times New Roman" w:cs="Times New Roman"/>
          <w:sz w:val="24"/>
          <w:szCs w:val="24"/>
        </w:rPr>
        <w:t xml:space="preserve">de </w:t>
      </w:r>
      <w:r w:rsidR="00564E41">
        <w:rPr>
          <w:rFonts w:ascii="Times New Roman" w:hAnsi="Times New Roman" w:cs="Times New Roman"/>
          <w:sz w:val="24"/>
          <w:szCs w:val="24"/>
        </w:rPr>
        <w:lastRenderedPageBreak/>
        <w:t>unga</w:t>
      </w:r>
      <w:r w:rsidRPr="00962424">
        <w:rPr>
          <w:rFonts w:ascii="Times New Roman" w:hAnsi="Times New Roman" w:cs="Times New Roman"/>
          <w:sz w:val="24"/>
          <w:szCs w:val="24"/>
        </w:rPr>
        <w:t xml:space="preserve">. 4) </w:t>
      </w:r>
      <w:r w:rsidRPr="00962424">
        <w:rPr>
          <w:rFonts w:ascii="Times New Roman" w:hAnsi="Times New Roman" w:cs="Times New Roman"/>
          <w:i/>
          <w:sz w:val="24"/>
          <w:szCs w:val="24"/>
        </w:rPr>
        <w:t>Extrema kraftuttryck</w:t>
      </w:r>
      <w:r w:rsidRPr="00962424">
        <w:rPr>
          <w:rFonts w:ascii="Times New Roman" w:hAnsi="Times New Roman" w:cs="Times New Roman"/>
          <w:sz w:val="24"/>
          <w:szCs w:val="24"/>
        </w:rPr>
        <w:t xml:space="preserve">, som ”väldigt”, ”alltid” eller ”aldrig” används för att förstärka något man erfarit eller hur man vill framstå. 5) </w:t>
      </w:r>
      <w:r w:rsidRPr="00962424">
        <w:rPr>
          <w:rFonts w:ascii="Times New Roman" w:hAnsi="Times New Roman" w:cs="Times New Roman"/>
          <w:i/>
          <w:sz w:val="24"/>
          <w:szCs w:val="24"/>
        </w:rPr>
        <w:t>Tid</w:t>
      </w:r>
      <w:r w:rsidRPr="00962424">
        <w:rPr>
          <w:rFonts w:ascii="Times New Roman" w:hAnsi="Times New Roman" w:cs="Times New Roman"/>
          <w:sz w:val="24"/>
          <w:szCs w:val="24"/>
        </w:rPr>
        <w:t xml:space="preserve"> kan användas för att legitimera att något de facto skett. 6) </w:t>
      </w:r>
      <w:proofErr w:type="spellStart"/>
      <w:r w:rsidRPr="00962424">
        <w:rPr>
          <w:rFonts w:ascii="Times New Roman" w:hAnsi="Times New Roman" w:cs="Times New Roman"/>
          <w:i/>
          <w:sz w:val="24"/>
          <w:szCs w:val="24"/>
        </w:rPr>
        <w:t>Tidsjag</w:t>
      </w:r>
      <w:proofErr w:type="spellEnd"/>
      <w:r w:rsidRPr="00962424">
        <w:rPr>
          <w:rFonts w:ascii="Times New Roman" w:hAnsi="Times New Roman" w:cs="Times New Roman"/>
          <w:sz w:val="24"/>
          <w:szCs w:val="24"/>
        </w:rPr>
        <w:t xml:space="preserve"> innebär att de</w:t>
      </w:r>
      <w:r w:rsidR="00564E41">
        <w:rPr>
          <w:rFonts w:ascii="Times New Roman" w:hAnsi="Times New Roman" w:cs="Times New Roman"/>
          <w:sz w:val="24"/>
          <w:szCs w:val="24"/>
        </w:rPr>
        <w:t xml:space="preserve"> unga</w:t>
      </w:r>
      <w:r w:rsidRPr="00962424">
        <w:rPr>
          <w:rFonts w:ascii="Times New Roman" w:hAnsi="Times New Roman" w:cs="Times New Roman"/>
          <w:sz w:val="24"/>
          <w:szCs w:val="24"/>
        </w:rPr>
        <w:t xml:space="preserve"> i sitt berättande i nutid, lyfter in sådant som skett i dåtid, för att förmedla hur de vill att nutidsjaget ska uppfattas (Blomberg &amp; Börjesson, 2013).</w:t>
      </w:r>
      <w:r>
        <w:rPr>
          <w:rFonts w:ascii="Times New Roman" w:hAnsi="Times New Roman" w:cs="Times New Roman"/>
          <w:sz w:val="24"/>
          <w:szCs w:val="24"/>
        </w:rPr>
        <w:t xml:space="preserve"> </w:t>
      </w:r>
      <w:r w:rsidRPr="00962424">
        <w:rPr>
          <w:rFonts w:ascii="Times New Roman" w:hAnsi="Times New Roman" w:cs="Times New Roman"/>
          <w:sz w:val="24"/>
          <w:szCs w:val="24"/>
        </w:rPr>
        <w:t xml:space="preserve">Användande av olika </w:t>
      </w:r>
      <w:proofErr w:type="spellStart"/>
      <w:r w:rsidRPr="00962424">
        <w:rPr>
          <w:rFonts w:ascii="Times New Roman" w:hAnsi="Times New Roman" w:cs="Times New Roman"/>
          <w:sz w:val="24"/>
          <w:szCs w:val="24"/>
        </w:rPr>
        <w:t>tidsjag</w:t>
      </w:r>
      <w:proofErr w:type="spellEnd"/>
      <w:r w:rsidRPr="00962424">
        <w:rPr>
          <w:rFonts w:ascii="Times New Roman" w:hAnsi="Times New Roman" w:cs="Times New Roman"/>
          <w:sz w:val="24"/>
          <w:szCs w:val="24"/>
        </w:rPr>
        <w:t xml:space="preserve"> i berättandet kan således fånga hur </w:t>
      </w:r>
      <w:r w:rsidR="00564E41">
        <w:rPr>
          <w:rFonts w:ascii="Times New Roman" w:hAnsi="Times New Roman" w:cs="Times New Roman"/>
          <w:sz w:val="24"/>
          <w:szCs w:val="24"/>
        </w:rPr>
        <w:t xml:space="preserve">de unga </w:t>
      </w:r>
      <w:r>
        <w:rPr>
          <w:rFonts w:ascii="Times New Roman" w:hAnsi="Times New Roman" w:cs="Times New Roman"/>
          <w:sz w:val="24"/>
          <w:szCs w:val="24"/>
        </w:rPr>
        <w:t>skapar mening kring tid</w:t>
      </w:r>
      <w:r w:rsidRPr="00962424">
        <w:rPr>
          <w:rFonts w:ascii="Times New Roman" w:hAnsi="Times New Roman" w:cs="Times New Roman"/>
          <w:sz w:val="24"/>
          <w:szCs w:val="24"/>
        </w:rPr>
        <w:t>.</w:t>
      </w:r>
      <w:r>
        <w:rPr>
          <w:rFonts w:ascii="Times New Roman" w:hAnsi="Times New Roman" w:cs="Times New Roman"/>
          <w:sz w:val="24"/>
          <w:szCs w:val="24"/>
        </w:rPr>
        <w:t xml:space="preserve"> </w:t>
      </w:r>
    </w:p>
    <w:p w14:paraId="19346B21" w14:textId="77777777" w:rsidR="003B5132" w:rsidRDefault="003B5132" w:rsidP="003B5132">
      <w:pPr>
        <w:pStyle w:val="Heading2"/>
        <w:spacing w:line="276" w:lineRule="auto"/>
        <w:rPr>
          <w:sz w:val="24"/>
          <w:szCs w:val="24"/>
        </w:rPr>
      </w:pPr>
      <w:r>
        <w:rPr>
          <w:sz w:val="24"/>
          <w:szCs w:val="24"/>
        </w:rPr>
        <w:t>Empiriskt material</w:t>
      </w:r>
    </w:p>
    <w:p w14:paraId="029C3027" w14:textId="2A11AAF6" w:rsidR="00C5357F" w:rsidRPr="007727A1" w:rsidRDefault="003B5132" w:rsidP="007727A1">
      <w:pPr>
        <w:spacing w:line="360" w:lineRule="auto"/>
        <w:rPr>
          <w:rFonts w:ascii="Times New Roman" w:hAnsi="Times New Roman" w:cs="Times New Roman"/>
          <w:sz w:val="24"/>
          <w:szCs w:val="24"/>
        </w:rPr>
      </w:pPr>
      <w:r>
        <w:rPr>
          <w:rFonts w:ascii="Times New Roman" w:hAnsi="Times New Roman" w:cs="Times New Roman"/>
          <w:sz w:val="24"/>
          <w:szCs w:val="24"/>
        </w:rPr>
        <w:t>Artikeln är baserad på ett etnografiskt material (</w:t>
      </w:r>
      <w:r>
        <w:rPr>
          <w:rStyle w:val="cf01"/>
          <w:rFonts w:ascii="Times New Roman" w:hAnsi="Times New Roman" w:cs="Times New Roman"/>
          <w:sz w:val="24"/>
          <w:szCs w:val="24"/>
        </w:rPr>
        <w:t>Davies</w:t>
      </w:r>
      <w:r w:rsidR="008413BF">
        <w:rPr>
          <w:rStyle w:val="cf01"/>
          <w:rFonts w:ascii="Times New Roman" w:hAnsi="Times New Roman" w:cs="Times New Roman"/>
          <w:sz w:val="24"/>
          <w:szCs w:val="24"/>
        </w:rPr>
        <w:t>,</w:t>
      </w:r>
      <w:r>
        <w:rPr>
          <w:rStyle w:val="cf01"/>
          <w:rFonts w:ascii="Times New Roman" w:hAnsi="Times New Roman" w:cs="Times New Roman"/>
          <w:sz w:val="24"/>
          <w:szCs w:val="24"/>
        </w:rPr>
        <w:t xml:space="preserve"> 2008; </w:t>
      </w:r>
      <w:proofErr w:type="spellStart"/>
      <w:r w:rsidRPr="003B5132">
        <w:rPr>
          <w:rFonts w:ascii="Times New Roman" w:hAnsi="Times New Roman" w:cs="Times New Roman"/>
          <w:sz w:val="24"/>
          <w:szCs w:val="24"/>
        </w:rPr>
        <w:t>Janenja</w:t>
      </w:r>
      <w:proofErr w:type="spellEnd"/>
      <w:r w:rsidRPr="003B5132">
        <w:rPr>
          <w:rFonts w:ascii="Times New Roman" w:hAnsi="Times New Roman" w:cs="Times New Roman"/>
          <w:sz w:val="24"/>
          <w:szCs w:val="24"/>
        </w:rPr>
        <w:t xml:space="preserve"> &amp; </w:t>
      </w:r>
      <w:proofErr w:type="spellStart"/>
      <w:r w:rsidRPr="003B5132">
        <w:rPr>
          <w:rFonts w:ascii="Times New Roman" w:hAnsi="Times New Roman" w:cs="Times New Roman"/>
          <w:sz w:val="24"/>
          <w:szCs w:val="24"/>
        </w:rPr>
        <w:t>Bandak</w:t>
      </w:r>
      <w:proofErr w:type="spellEnd"/>
      <w:r w:rsidR="008413BF">
        <w:rPr>
          <w:rFonts w:ascii="Times New Roman" w:hAnsi="Times New Roman" w:cs="Times New Roman"/>
          <w:sz w:val="24"/>
          <w:szCs w:val="24"/>
        </w:rPr>
        <w:t>,</w:t>
      </w:r>
      <w:r w:rsidRPr="003B5132">
        <w:rPr>
          <w:rFonts w:ascii="Times New Roman" w:hAnsi="Times New Roman" w:cs="Times New Roman"/>
          <w:sz w:val="24"/>
          <w:szCs w:val="24"/>
        </w:rPr>
        <w:t xml:space="preserve"> 2018</w:t>
      </w:r>
      <w:r>
        <w:rPr>
          <w:rStyle w:val="cf01"/>
          <w:rFonts w:ascii="Times New Roman" w:hAnsi="Times New Roman" w:cs="Times New Roman"/>
          <w:sz w:val="24"/>
          <w:szCs w:val="24"/>
        </w:rPr>
        <w:t xml:space="preserve">) </w:t>
      </w:r>
      <w:r>
        <w:rPr>
          <w:rFonts w:ascii="Times New Roman" w:hAnsi="Times New Roman" w:cs="Times New Roman"/>
          <w:sz w:val="24"/>
          <w:szCs w:val="24"/>
        </w:rPr>
        <w:t xml:space="preserve">från ett avhandlingsprojekt (Fredriksson, 2022), som samlades in </w:t>
      </w:r>
      <w:r>
        <w:rPr>
          <w:rFonts w:ascii="Times New Roman" w:hAnsi="Times New Roman" w:cs="Times New Roman"/>
          <w:color w:val="000000"/>
          <w:sz w:val="24"/>
          <w:szCs w:val="24"/>
        </w:rPr>
        <w:t xml:space="preserve">hösten/vintern 2015. Avhandlingsstudien </w:t>
      </w:r>
      <w:r>
        <w:rPr>
          <w:rFonts w:ascii="Times New Roman" w:hAnsi="Times New Roman" w:cs="Times New Roman"/>
          <w:sz w:val="24"/>
          <w:szCs w:val="24"/>
        </w:rPr>
        <w:t>syftade till att belysa den kommunala aktiveringens skapande av anställningsbara individer och hur aktiveringen fick inne</w:t>
      </w:r>
      <w:r>
        <w:rPr>
          <w:rFonts w:ascii="Times New Roman" w:hAnsi="Times New Roman" w:cs="Times New Roman"/>
          <w:sz w:val="24"/>
          <w:szCs w:val="24"/>
        </w:rPr>
        <w:softHyphen/>
        <w:t xml:space="preserve">börder för de ungas identitetsskapande. </w:t>
      </w:r>
      <w:r>
        <w:rPr>
          <w:rFonts w:ascii="Times New Roman" w:hAnsi="Times New Roman" w:cs="Times New Roman"/>
          <w:color w:val="000000"/>
          <w:sz w:val="24"/>
          <w:szCs w:val="24"/>
        </w:rPr>
        <w:t>Det empiriska materialet för denna artikel omfattar intervjuer med de</w:t>
      </w:r>
      <w:r w:rsidR="00564E41">
        <w:rPr>
          <w:rFonts w:ascii="Times New Roman" w:hAnsi="Times New Roman" w:cs="Times New Roman"/>
          <w:color w:val="000000"/>
          <w:sz w:val="24"/>
          <w:szCs w:val="24"/>
        </w:rPr>
        <w:t xml:space="preserve"> unga</w:t>
      </w:r>
      <w:r>
        <w:rPr>
          <w:rFonts w:ascii="Times New Roman" w:hAnsi="Times New Roman" w:cs="Times New Roman"/>
          <w:color w:val="000000"/>
          <w:sz w:val="24"/>
          <w:szCs w:val="24"/>
        </w:rPr>
        <w:t xml:space="preserve"> och deltagande observationer som genomförts i verksamheten Uven, med fokus på de vardagliga aktiviteter</w:t>
      </w:r>
      <w:r w:rsidR="00564E41">
        <w:rPr>
          <w:rFonts w:ascii="Times New Roman" w:hAnsi="Times New Roman" w:cs="Times New Roman"/>
          <w:color w:val="000000"/>
          <w:sz w:val="24"/>
          <w:szCs w:val="24"/>
        </w:rPr>
        <w:t>na</w:t>
      </w:r>
      <w:r>
        <w:rPr>
          <w:rFonts w:ascii="Times New Roman" w:hAnsi="Times New Roman" w:cs="Times New Roman"/>
          <w:color w:val="000000"/>
          <w:sz w:val="24"/>
          <w:szCs w:val="24"/>
        </w:rPr>
        <w:t xml:space="preserve">. </w:t>
      </w:r>
    </w:p>
    <w:p w14:paraId="42FFB6D6" w14:textId="2EFEF3F2" w:rsidR="007727A1" w:rsidRDefault="003B5132" w:rsidP="00F86858">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Observationerna är dokumenterade i form av dels fältanteckningar, dels ljudupptagningar under en del gruppaktiviteter och diskussioner. Intervjumaterialet omfattar </w:t>
      </w:r>
      <w:r w:rsidR="007727A1">
        <w:rPr>
          <w:rFonts w:ascii="Times New Roman" w:hAnsi="Times New Roman" w:cs="Times New Roman"/>
          <w:color w:val="000000"/>
          <w:sz w:val="24"/>
          <w:szCs w:val="24"/>
        </w:rPr>
        <w:t xml:space="preserve">åtta </w:t>
      </w:r>
      <w:r>
        <w:rPr>
          <w:rFonts w:ascii="Times New Roman" w:hAnsi="Times New Roman" w:cs="Times New Roman"/>
          <w:color w:val="000000"/>
          <w:sz w:val="24"/>
          <w:szCs w:val="24"/>
        </w:rPr>
        <w:t xml:space="preserve">semistrukturerade intervjuer. Analyserna i </w:t>
      </w:r>
      <w:r w:rsidR="007727A1">
        <w:rPr>
          <w:rFonts w:ascii="Times New Roman" w:hAnsi="Times New Roman" w:cs="Times New Roman"/>
          <w:color w:val="000000"/>
          <w:sz w:val="24"/>
          <w:szCs w:val="24"/>
        </w:rPr>
        <w:t>denna artikel</w:t>
      </w:r>
      <w:r>
        <w:rPr>
          <w:rFonts w:ascii="Times New Roman" w:hAnsi="Times New Roman" w:cs="Times New Roman"/>
          <w:color w:val="000000"/>
          <w:sz w:val="24"/>
          <w:szCs w:val="24"/>
        </w:rPr>
        <w:t xml:space="preserve"> baseras framför allt på intervjuerna, medan fältanteckningarna bidrar till att kontextualisera de</w:t>
      </w:r>
      <w:r w:rsidR="00564E41">
        <w:rPr>
          <w:rFonts w:ascii="Times New Roman" w:hAnsi="Times New Roman" w:cs="Times New Roman"/>
          <w:color w:val="000000"/>
          <w:sz w:val="24"/>
          <w:szCs w:val="24"/>
        </w:rPr>
        <w:t xml:space="preserve"> ungas</w:t>
      </w:r>
      <w:r>
        <w:rPr>
          <w:rFonts w:ascii="Times New Roman" w:hAnsi="Times New Roman" w:cs="Times New Roman"/>
          <w:color w:val="000000"/>
          <w:sz w:val="24"/>
          <w:szCs w:val="24"/>
        </w:rPr>
        <w:t xml:space="preserve"> berättande. </w:t>
      </w:r>
    </w:p>
    <w:p w14:paraId="60D65EC8" w14:textId="3FB2D2F9" w:rsidR="003B5132" w:rsidRDefault="007727A1" w:rsidP="00F8685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color w:val="000000"/>
          <w:sz w:val="24"/>
          <w:szCs w:val="24"/>
        </w:rPr>
        <w:t xml:space="preserve">Uvens verksamhet var öppen </w:t>
      </w:r>
      <w:r>
        <w:rPr>
          <w:rFonts w:ascii="Times New Roman" w:hAnsi="Times New Roman" w:cs="Times New Roman"/>
          <w:sz w:val="24"/>
          <w:szCs w:val="24"/>
        </w:rPr>
        <w:t>vardagar mellan 8.00 och 17.00</w:t>
      </w:r>
      <w:r>
        <w:rPr>
          <w:rFonts w:ascii="Times New Roman" w:hAnsi="Times New Roman" w:cs="Times New Roman"/>
          <w:sz w:val="24"/>
          <w:szCs w:val="24"/>
        </w:rPr>
        <w:t>. Verksamheten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hade tre anställda och plats för ett trettiotal unga deltagare.</w:t>
      </w:r>
      <w:r>
        <w:rPr>
          <w:rFonts w:ascii="Times New Roman" w:hAnsi="Times New Roman" w:cs="Times New Roman"/>
          <w:sz w:val="24"/>
          <w:szCs w:val="24"/>
        </w:rPr>
        <w:t xml:space="preserve"> </w:t>
      </w:r>
      <w:r w:rsidR="003B5132">
        <w:rPr>
          <w:rFonts w:ascii="Times New Roman" w:hAnsi="Times New Roman" w:cs="Times New Roman"/>
          <w:sz w:val="24"/>
          <w:szCs w:val="24"/>
        </w:rPr>
        <w:t xml:space="preserve">När fältstudien inleddes hösten 2015 var cirka 20 </w:t>
      </w:r>
      <w:r w:rsidR="00564E41">
        <w:rPr>
          <w:rFonts w:ascii="Times New Roman" w:hAnsi="Times New Roman" w:cs="Times New Roman"/>
          <w:sz w:val="24"/>
          <w:szCs w:val="24"/>
        </w:rPr>
        <w:t>unga</w:t>
      </w:r>
      <w:r w:rsidR="003B5132">
        <w:rPr>
          <w:rFonts w:ascii="Times New Roman" w:hAnsi="Times New Roman" w:cs="Times New Roman"/>
          <w:sz w:val="24"/>
          <w:szCs w:val="24"/>
        </w:rPr>
        <w:t xml:space="preserve"> inskrivna i Uven. De hade varit inskrivna under olika lång tid, från ett par veckor till nästan två år. Drygt hälften av dem var inskrivna för första gången, medan de övriga hade varit inskrivna för längre eller kortare perioder redan tidigare. Majoriteten </w:t>
      </w:r>
      <w:r w:rsidR="00564E41">
        <w:rPr>
          <w:rFonts w:ascii="Times New Roman" w:hAnsi="Times New Roman" w:cs="Times New Roman"/>
          <w:sz w:val="24"/>
          <w:szCs w:val="24"/>
        </w:rPr>
        <w:t>av de inskrivna</w:t>
      </w:r>
      <w:r w:rsidR="003B5132">
        <w:rPr>
          <w:rFonts w:ascii="Times New Roman" w:hAnsi="Times New Roman" w:cs="Times New Roman"/>
          <w:sz w:val="24"/>
          <w:szCs w:val="24"/>
        </w:rPr>
        <w:t xml:space="preserve"> var unga män. </w:t>
      </w:r>
    </w:p>
    <w:p w14:paraId="43C663D7" w14:textId="06B0A211" w:rsidR="003B5132" w:rsidRPr="00F86858" w:rsidRDefault="003B5132" w:rsidP="00F8685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Studien har etikprövats</w:t>
      </w:r>
      <w:r>
        <w:rPr>
          <w:rFonts w:ascii="Times New Roman" w:hAnsi="Times New Roman" w:cs="Times New Roman"/>
          <w:color w:val="000000"/>
          <w:sz w:val="24"/>
          <w:szCs w:val="24"/>
        </w:rPr>
        <w:t xml:space="preserve"> av </w:t>
      </w:r>
      <w:r w:rsidR="007727A1">
        <w:rPr>
          <w:rFonts w:ascii="Times New Roman" w:hAnsi="Times New Roman" w:cs="Times New Roman"/>
          <w:color w:val="000000"/>
          <w:sz w:val="24"/>
          <w:szCs w:val="24"/>
        </w:rPr>
        <w:t xml:space="preserve">den tidigare </w:t>
      </w:r>
      <w:r>
        <w:rPr>
          <w:rFonts w:ascii="Times New Roman" w:hAnsi="Times New Roman" w:cs="Times New Roman"/>
          <w:color w:val="000000"/>
          <w:sz w:val="24"/>
          <w:szCs w:val="24"/>
        </w:rPr>
        <w:t xml:space="preserve">regionala etikprövningsnämnden i Uppsala. Projektet har följt Vetenskapsrådets (2011, 2017) etiska principer för humanistisk-samhällsvetenskaplig forskning, vilket innebär att såväl Uvens personal som </w:t>
      </w:r>
      <w:r w:rsidR="00564E41">
        <w:rPr>
          <w:rFonts w:ascii="Times New Roman" w:hAnsi="Times New Roman" w:cs="Times New Roman"/>
          <w:color w:val="000000"/>
          <w:sz w:val="24"/>
          <w:szCs w:val="24"/>
        </w:rPr>
        <w:t>de unga</w:t>
      </w:r>
      <w:r>
        <w:rPr>
          <w:rFonts w:ascii="Times New Roman" w:hAnsi="Times New Roman" w:cs="Times New Roman"/>
          <w:color w:val="000000"/>
          <w:sz w:val="24"/>
          <w:szCs w:val="24"/>
        </w:rPr>
        <w:t xml:space="preserve"> har informerats om studies syfte, </w:t>
      </w:r>
      <w:r>
        <w:rPr>
          <w:rFonts w:ascii="Times New Roman" w:hAnsi="Times New Roman" w:cs="Times New Roman"/>
          <w:sz w:val="24"/>
          <w:szCs w:val="24"/>
        </w:rPr>
        <w:t xml:space="preserve">att deltagandet är frivilligt, att de kan avbryta sitt deltagande närsomhelst och att de förblir anonyma i redovisningen av projektet. Det innebär också att Uven och samtliga personnamn är fingerade.  </w:t>
      </w:r>
    </w:p>
    <w:bookmarkEnd w:id="0"/>
    <w:p w14:paraId="3ABA48AD" w14:textId="77777777" w:rsidR="007727A1" w:rsidRDefault="007727A1" w:rsidP="003B5132">
      <w:pPr>
        <w:autoSpaceDE w:val="0"/>
        <w:autoSpaceDN w:val="0"/>
        <w:adjustRightInd w:val="0"/>
        <w:spacing w:line="360" w:lineRule="auto"/>
        <w:rPr>
          <w:rFonts w:ascii="Times New Roman" w:hAnsi="Times New Roman" w:cs="Times New Roman"/>
          <w:b/>
          <w:bCs/>
          <w:sz w:val="28"/>
          <w:szCs w:val="28"/>
        </w:rPr>
      </w:pPr>
    </w:p>
    <w:p w14:paraId="60A75FF6" w14:textId="41462305" w:rsidR="009F11FF" w:rsidRDefault="009F11FF" w:rsidP="003B5132">
      <w:pPr>
        <w:autoSpaceDE w:val="0"/>
        <w:autoSpaceDN w:val="0"/>
        <w:adjustRightInd w:val="0"/>
        <w:spacing w:line="360" w:lineRule="auto"/>
        <w:rPr>
          <w:rFonts w:ascii="Times New Roman" w:hAnsi="Times New Roman" w:cs="Times New Roman"/>
          <w:b/>
          <w:bCs/>
          <w:sz w:val="28"/>
          <w:szCs w:val="28"/>
        </w:rPr>
      </w:pPr>
      <w:r>
        <w:rPr>
          <w:rFonts w:ascii="Times New Roman" w:hAnsi="Times New Roman" w:cs="Times New Roman"/>
          <w:b/>
          <w:bCs/>
          <w:sz w:val="28"/>
          <w:szCs w:val="28"/>
        </w:rPr>
        <w:lastRenderedPageBreak/>
        <w:t>Resultat</w:t>
      </w:r>
      <w:r w:rsidR="00B60F8D">
        <w:rPr>
          <w:rFonts w:ascii="Times New Roman" w:hAnsi="Times New Roman" w:cs="Times New Roman"/>
          <w:b/>
          <w:bCs/>
          <w:sz w:val="28"/>
          <w:szCs w:val="28"/>
        </w:rPr>
        <w:t xml:space="preserve"> och </w:t>
      </w:r>
      <w:r>
        <w:rPr>
          <w:rFonts w:ascii="Times New Roman" w:hAnsi="Times New Roman" w:cs="Times New Roman"/>
          <w:b/>
          <w:bCs/>
          <w:sz w:val="28"/>
          <w:szCs w:val="28"/>
        </w:rPr>
        <w:t>analys</w:t>
      </w:r>
    </w:p>
    <w:p w14:paraId="10195A47" w14:textId="43292D1D" w:rsidR="009F11FF" w:rsidRPr="00E54354" w:rsidRDefault="009F11FF" w:rsidP="00E54354">
      <w:pPr>
        <w:spacing w:line="360" w:lineRule="auto"/>
        <w:rPr>
          <w:rFonts w:ascii="Times New Roman" w:hAnsi="Times New Roman" w:cs="Times New Roman"/>
          <w:b/>
          <w:bCs/>
          <w:color w:val="000000"/>
          <w:sz w:val="28"/>
          <w:szCs w:val="28"/>
        </w:rPr>
      </w:pPr>
      <w:r>
        <w:rPr>
          <w:rFonts w:ascii="Times New Roman" w:hAnsi="Times New Roman" w:cs="Times New Roman"/>
          <w:sz w:val="24"/>
          <w:szCs w:val="24"/>
        </w:rPr>
        <w:t>Resultatanalysen</w:t>
      </w:r>
      <w:r w:rsidRPr="00962424">
        <w:rPr>
          <w:rFonts w:ascii="Times New Roman" w:hAnsi="Times New Roman" w:cs="Times New Roman"/>
          <w:sz w:val="24"/>
          <w:szCs w:val="24"/>
        </w:rPr>
        <w:t xml:space="preserve"> </w:t>
      </w:r>
      <w:r>
        <w:rPr>
          <w:rFonts w:ascii="Times New Roman" w:hAnsi="Times New Roman" w:cs="Times New Roman"/>
          <w:sz w:val="24"/>
          <w:szCs w:val="24"/>
        </w:rPr>
        <w:t xml:space="preserve">innehåller </w:t>
      </w:r>
      <w:r w:rsidR="00F86858">
        <w:rPr>
          <w:rFonts w:ascii="Times New Roman" w:hAnsi="Times New Roman" w:cs="Times New Roman"/>
          <w:sz w:val="24"/>
          <w:szCs w:val="24"/>
        </w:rPr>
        <w:t>utöver</w:t>
      </w:r>
      <w:r>
        <w:rPr>
          <w:rFonts w:ascii="Times New Roman" w:hAnsi="Times New Roman" w:cs="Times New Roman"/>
          <w:sz w:val="24"/>
          <w:szCs w:val="24"/>
        </w:rPr>
        <w:t xml:space="preserve"> den kontextuella beskrivningen: </w:t>
      </w:r>
      <w:r w:rsidRPr="00E54354">
        <w:rPr>
          <w:rFonts w:ascii="Times New Roman" w:hAnsi="Times New Roman" w:cs="Times New Roman"/>
          <w:i/>
          <w:iCs/>
          <w:sz w:val="24"/>
          <w:szCs w:val="24"/>
        </w:rPr>
        <w:t xml:space="preserve">Att skapa </w:t>
      </w:r>
      <w:r>
        <w:rPr>
          <w:rFonts w:ascii="Times New Roman" w:hAnsi="Times New Roman" w:cs="Times New Roman"/>
          <w:i/>
          <w:iCs/>
          <w:sz w:val="24"/>
          <w:szCs w:val="24"/>
        </w:rPr>
        <w:t xml:space="preserve">inlåsta </w:t>
      </w:r>
      <w:r w:rsidRPr="00E54354">
        <w:rPr>
          <w:rFonts w:ascii="Times New Roman" w:hAnsi="Times New Roman" w:cs="Times New Roman"/>
          <w:i/>
          <w:iCs/>
          <w:sz w:val="24"/>
          <w:szCs w:val="24"/>
        </w:rPr>
        <w:t>förhoppningar</w:t>
      </w:r>
      <w:r>
        <w:rPr>
          <w:rFonts w:ascii="Times New Roman" w:hAnsi="Times New Roman" w:cs="Times New Roman"/>
          <w:sz w:val="24"/>
          <w:szCs w:val="24"/>
        </w:rPr>
        <w:t xml:space="preserve">, </w:t>
      </w:r>
      <w:r w:rsidRPr="00962424">
        <w:rPr>
          <w:rFonts w:ascii="Times New Roman" w:hAnsi="Times New Roman" w:cs="Times New Roman"/>
          <w:sz w:val="24"/>
          <w:szCs w:val="24"/>
        </w:rPr>
        <w:t xml:space="preserve">två utmärkande </w:t>
      </w:r>
      <w:r>
        <w:rPr>
          <w:rFonts w:ascii="Times New Roman" w:hAnsi="Times New Roman" w:cs="Times New Roman"/>
          <w:sz w:val="24"/>
          <w:szCs w:val="24"/>
        </w:rPr>
        <w:t>teman för</w:t>
      </w:r>
      <w:r w:rsidRPr="00962424">
        <w:rPr>
          <w:rFonts w:ascii="Times New Roman" w:hAnsi="Times New Roman" w:cs="Times New Roman"/>
          <w:sz w:val="24"/>
          <w:szCs w:val="24"/>
        </w:rPr>
        <w:t xml:space="preserve"> de</w:t>
      </w:r>
      <w:r w:rsidR="00564E41">
        <w:rPr>
          <w:rFonts w:ascii="Times New Roman" w:hAnsi="Times New Roman" w:cs="Times New Roman"/>
          <w:sz w:val="24"/>
          <w:szCs w:val="24"/>
        </w:rPr>
        <w:t xml:space="preserve"> ungas</w:t>
      </w:r>
      <w:r>
        <w:rPr>
          <w:rFonts w:ascii="Times New Roman" w:hAnsi="Times New Roman" w:cs="Times New Roman"/>
          <w:sz w:val="24"/>
          <w:szCs w:val="24"/>
        </w:rPr>
        <w:t xml:space="preserve"> berättelser om aktiveringen i väntan på arbete</w:t>
      </w:r>
      <w:r w:rsidRPr="00962424">
        <w:rPr>
          <w:rFonts w:ascii="Times New Roman" w:hAnsi="Times New Roman" w:cs="Times New Roman"/>
          <w:sz w:val="24"/>
          <w:szCs w:val="24"/>
        </w:rPr>
        <w:t xml:space="preserve">: </w:t>
      </w:r>
      <w:r w:rsidRPr="007E57A2">
        <w:rPr>
          <w:rFonts w:ascii="Times New Roman" w:hAnsi="Times New Roman" w:cs="Times New Roman"/>
          <w:sz w:val="24"/>
          <w:szCs w:val="24"/>
        </w:rPr>
        <w:t>”</w:t>
      </w:r>
      <w:r w:rsidRPr="00E54354">
        <w:rPr>
          <w:rFonts w:ascii="Times New Roman" w:hAnsi="Times New Roman" w:cs="Times New Roman"/>
          <w:i/>
          <w:iCs/>
          <w:sz w:val="24"/>
          <w:szCs w:val="24"/>
        </w:rPr>
        <w:t>Onödiga och barnsliga aktiviteter i väntan på arbete</w:t>
      </w:r>
      <w:r w:rsidRPr="007E57A2">
        <w:rPr>
          <w:rFonts w:ascii="Times New Roman" w:hAnsi="Times New Roman" w:cs="Times New Roman"/>
          <w:sz w:val="24"/>
          <w:szCs w:val="24"/>
        </w:rPr>
        <w:t xml:space="preserve">”, samt </w:t>
      </w:r>
      <w:r w:rsidRPr="00E54354">
        <w:rPr>
          <w:rFonts w:ascii="Times New Roman" w:hAnsi="Times New Roman" w:cs="Times New Roman"/>
          <w:i/>
          <w:iCs/>
          <w:sz w:val="24"/>
          <w:szCs w:val="24"/>
        </w:rPr>
        <w:t>”Tid att jobba med sig själv”.</w:t>
      </w:r>
      <w:r w:rsidRPr="00962424">
        <w:rPr>
          <w:rFonts w:ascii="Times New Roman" w:hAnsi="Times New Roman" w:cs="Times New Roman"/>
          <w:sz w:val="24"/>
          <w:szCs w:val="24"/>
        </w:rPr>
        <w:t xml:space="preserve"> </w:t>
      </w:r>
    </w:p>
    <w:p w14:paraId="37A91D93" w14:textId="77777777" w:rsidR="009F11FF" w:rsidRPr="00E54354" w:rsidRDefault="009F11FF" w:rsidP="003B5132">
      <w:pPr>
        <w:pStyle w:val="Heading2"/>
        <w:spacing w:line="360" w:lineRule="auto"/>
        <w:rPr>
          <w:rFonts w:eastAsia="BatangChe" w:cs="Times New Roman"/>
          <w:i/>
          <w:iCs/>
          <w:sz w:val="24"/>
          <w:szCs w:val="24"/>
        </w:rPr>
      </w:pPr>
      <w:r w:rsidRPr="00E54354">
        <w:rPr>
          <w:i/>
          <w:iCs/>
        </w:rPr>
        <w:t>Att skapa inlåsta förhoppningar</w:t>
      </w:r>
    </w:p>
    <w:p w14:paraId="4FDECFF6" w14:textId="77777777" w:rsidR="00C5357F" w:rsidRDefault="00C5357F" w:rsidP="00C5357F">
      <w:pPr>
        <w:spacing w:line="360" w:lineRule="auto"/>
        <w:rPr>
          <w:rFonts w:ascii="Times New Roman" w:hAnsi="Times New Roman" w:cs="Times New Roman"/>
          <w:sz w:val="24"/>
          <w:szCs w:val="24"/>
        </w:rPr>
      </w:pPr>
      <w:r>
        <w:rPr>
          <w:rFonts w:ascii="Times New Roman" w:hAnsi="Times New Roman" w:cs="Times New Roman"/>
          <w:sz w:val="24"/>
          <w:szCs w:val="24"/>
        </w:rPr>
        <w:t>Uvens verksamhetslokal är belägen någon kilometer från kommu</w:t>
      </w:r>
      <w:r>
        <w:rPr>
          <w:rFonts w:ascii="Times New Roman" w:hAnsi="Times New Roman" w:cs="Times New Roman"/>
          <w:sz w:val="24"/>
          <w:szCs w:val="24"/>
        </w:rPr>
        <w:softHyphen/>
        <w:t>nens cent</w:t>
      </w:r>
      <w:r>
        <w:rPr>
          <w:rFonts w:ascii="Times New Roman" w:hAnsi="Times New Roman" w:cs="Times New Roman"/>
          <w:sz w:val="24"/>
          <w:szCs w:val="24"/>
        </w:rPr>
        <w:softHyphen/>
        <w:t>rum i en mindre sekelskiftesbyggnad (1800/1900-tal) intill ett indu</w:t>
      </w:r>
      <w:r>
        <w:rPr>
          <w:rFonts w:ascii="Times New Roman" w:hAnsi="Times New Roman" w:cs="Times New Roman"/>
          <w:sz w:val="24"/>
          <w:szCs w:val="24"/>
        </w:rPr>
        <w:softHyphen/>
        <w:t>striområde.</w:t>
      </w:r>
      <w:r>
        <w:rPr>
          <w:rFonts w:ascii="Times New Roman" w:hAnsi="Times New Roman" w:cs="Times New Roman"/>
          <w:sz w:val="24"/>
          <w:szCs w:val="24"/>
        </w:rPr>
        <w:t xml:space="preserve"> Verksamheten är således</w:t>
      </w:r>
      <w:r w:rsidR="009F11FF" w:rsidRPr="00962424">
        <w:rPr>
          <w:rFonts w:ascii="Times New Roman" w:eastAsia="BatangChe" w:hAnsi="Times New Roman" w:cs="Times New Roman"/>
          <w:sz w:val="24"/>
          <w:szCs w:val="24"/>
        </w:rPr>
        <w:t xml:space="preserve"> avskild från andra platser och verksamheter, vilket avskärmar de</w:t>
      </w:r>
      <w:r w:rsidR="00564E41">
        <w:rPr>
          <w:rFonts w:ascii="Times New Roman" w:eastAsia="BatangChe" w:hAnsi="Times New Roman" w:cs="Times New Roman"/>
          <w:sz w:val="24"/>
          <w:szCs w:val="24"/>
        </w:rPr>
        <w:t xml:space="preserve"> unga </w:t>
      </w:r>
      <w:r w:rsidR="009F11FF" w:rsidRPr="00962424">
        <w:rPr>
          <w:rFonts w:ascii="Times New Roman" w:eastAsia="BatangChe" w:hAnsi="Times New Roman" w:cs="Times New Roman"/>
          <w:sz w:val="24"/>
          <w:szCs w:val="24"/>
        </w:rPr>
        <w:t xml:space="preserve">från andra. </w:t>
      </w:r>
      <w:r>
        <w:rPr>
          <w:rFonts w:ascii="Times New Roman" w:hAnsi="Times New Roman" w:cs="Times New Roman"/>
          <w:sz w:val="24"/>
          <w:szCs w:val="24"/>
        </w:rPr>
        <w:t xml:space="preserve">Det är uteslutande i verksamhetslokalen som aktiveringen av de unga äger rum. </w:t>
      </w:r>
    </w:p>
    <w:p w14:paraId="6DE06AB0" w14:textId="31DCE7CF" w:rsidR="009F11FF" w:rsidRDefault="009F11FF" w:rsidP="003B5132">
      <w:pPr>
        <w:spacing w:line="360" w:lineRule="auto"/>
        <w:rPr>
          <w:rFonts w:ascii="Times New Roman" w:hAnsi="Times New Roman" w:cs="Times New Roman"/>
          <w:sz w:val="24"/>
          <w:szCs w:val="24"/>
        </w:rPr>
      </w:pPr>
      <w:r>
        <w:rPr>
          <w:rFonts w:ascii="Times New Roman" w:eastAsia="BatangChe" w:hAnsi="Times New Roman" w:cs="Times New Roman"/>
          <w:sz w:val="24"/>
          <w:szCs w:val="24"/>
        </w:rPr>
        <w:t xml:space="preserve">Det första som möter de unga innanför entrédörren är </w:t>
      </w:r>
      <w:r>
        <w:rPr>
          <w:rFonts w:ascii="Times New Roman" w:hAnsi="Times New Roman" w:cs="Times New Roman"/>
          <w:sz w:val="24"/>
          <w:szCs w:val="24"/>
        </w:rPr>
        <w:t>e</w:t>
      </w:r>
      <w:r w:rsidRPr="00962424">
        <w:rPr>
          <w:rFonts w:ascii="Times New Roman" w:hAnsi="Times New Roman" w:cs="Times New Roman"/>
          <w:sz w:val="24"/>
          <w:szCs w:val="24"/>
        </w:rPr>
        <w:t xml:space="preserve">n vägg fylld med utskrivna platsannonser. Annonsväggen signalerar att det finns många lediga jobb att söka för </w:t>
      </w:r>
      <w:r w:rsidR="006E3C46">
        <w:rPr>
          <w:rFonts w:ascii="Times New Roman" w:hAnsi="Times New Roman" w:cs="Times New Roman"/>
          <w:sz w:val="24"/>
          <w:szCs w:val="24"/>
        </w:rPr>
        <w:t>aktiveringsinsatsens</w:t>
      </w:r>
      <w:r w:rsidRPr="00962424">
        <w:rPr>
          <w:rFonts w:ascii="Times New Roman" w:hAnsi="Times New Roman" w:cs="Times New Roman"/>
          <w:sz w:val="24"/>
          <w:szCs w:val="24"/>
        </w:rPr>
        <w:t xml:space="preserve"> unga deltagare. Jobben finns dessutom inom olika branscher och inom kommunens närområde. Men de flesta arbetsgivare ställer krav på de sökande beträffande körkort, gymnasiekompetens och/eller tidigare arbetslivserfarenheter. De allra flesta </w:t>
      </w:r>
      <w:r w:rsidR="00564E41">
        <w:rPr>
          <w:rFonts w:ascii="Times New Roman" w:hAnsi="Times New Roman" w:cs="Times New Roman"/>
          <w:sz w:val="24"/>
          <w:szCs w:val="24"/>
        </w:rPr>
        <w:t>unga</w:t>
      </w:r>
      <w:r w:rsidRPr="00962424">
        <w:rPr>
          <w:rFonts w:ascii="Times New Roman" w:hAnsi="Times New Roman" w:cs="Times New Roman"/>
          <w:sz w:val="24"/>
          <w:szCs w:val="24"/>
        </w:rPr>
        <w:t xml:space="preserve"> saknar sådana kompetenser. Men de brukar inte heller stanna till vid den här väggen </w:t>
      </w:r>
      <w:r>
        <w:rPr>
          <w:rFonts w:ascii="Times New Roman" w:hAnsi="Times New Roman" w:cs="Times New Roman"/>
          <w:sz w:val="24"/>
          <w:szCs w:val="24"/>
        </w:rPr>
        <w:t xml:space="preserve">med platsannonser </w:t>
      </w:r>
      <w:r w:rsidRPr="00962424">
        <w:rPr>
          <w:rFonts w:ascii="Times New Roman" w:hAnsi="Times New Roman" w:cs="Times New Roman"/>
          <w:sz w:val="24"/>
          <w:szCs w:val="24"/>
        </w:rPr>
        <w:t xml:space="preserve">särskilt ofta. Personalen sätter likväl upp nya </w:t>
      </w:r>
      <w:r>
        <w:rPr>
          <w:rFonts w:ascii="Times New Roman" w:hAnsi="Times New Roman" w:cs="Times New Roman"/>
          <w:sz w:val="24"/>
          <w:szCs w:val="24"/>
        </w:rPr>
        <w:t>plats</w:t>
      </w:r>
      <w:r w:rsidRPr="00962424">
        <w:rPr>
          <w:rFonts w:ascii="Times New Roman" w:hAnsi="Times New Roman" w:cs="Times New Roman"/>
          <w:sz w:val="24"/>
          <w:szCs w:val="24"/>
        </w:rPr>
        <w:t>annonser en gång per vecka, efter att de tillsammans med de</w:t>
      </w:r>
      <w:r w:rsidR="00564E41">
        <w:rPr>
          <w:rFonts w:ascii="Times New Roman" w:hAnsi="Times New Roman" w:cs="Times New Roman"/>
          <w:sz w:val="24"/>
          <w:szCs w:val="24"/>
        </w:rPr>
        <w:t xml:space="preserve"> unga</w:t>
      </w:r>
      <w:r w:rsidRPr="00962424">
        <w:rPr>
          <w:rFonts w:ascii="Times New Roman" w:hAnsi="Times New Roman" w:cs="Times New Roman"/>
          <w:sz w:val="24"/>
          <w:szCs w:val="24"/>
        </w:rPr>
        <w:t xml:space="preserve"> gått igenom de nya jobben, som lagts ut online i Arbetsförmedlingens platsbank. </w:t>
      </w:r>
    </w:p>
    <w:p w14:paraId="5569DD6B" w14:textId="20E9AD2B" w:rsidR="009F11FF" w:rsidRPr="00962424" w:rsidRDefault="009F11FF" w:rsidP="003B5132">
      <w:pPr>
        <w:spacing w:line="360" w:lineRule="auto"/>
        <w:rPr>
          <w:rFonts w:ascii="Times New Roman" w:eastAsia="BatangChe" w:hAnsi="Times New Roman" w:cs="Times New Roman"/>
          <w:sz w:val="24"/>
          <w:szCs w:val="24"/>
        </w:rPr>
      </w:pPr>
      <w:r>
        <w:rPr>
          <w:rFonts w:ascii="Times New Roman" w:hAnsi="Times New Roman" w:cs="Times New Roman"/>
          <w:sz w:val="24"/>
          <w:szCs w:val="24"/>
        </w:rPr>
        <w:t>I Uven ägnas f</w:t>
      </w:r>
      <w:r w:rsidRPr="00962424">
        <w:rPr>
          <w:rFonts w:ascii="Times New Roman" w:hAnsi="Times New Roman" w:cs="Times New Roman"/>
          <w:color w:val="000000"/>
          <w:sz w:val="24"/>
          <w:szCs w:val="24"/>
        </w:rPr>
        <w:t>örmiddagarna åt gemensamma gruppaktiviteter och eftermiddagarna åt individuellt jobbsökande.</w:t>
      </w:r>
      <w:r w:rsidRPr="00962424">
        <w:rPr>
          <w:rFonts w:ascii="Times New Roman" w:eastAsia="BatangChe" w:hAnsi="Times New Roman" w:cs="Times New Roman"/>
          <w:sz w:val="24"/>
          <w:szCs w:val="24"/>
        </w:rPr>
        <w:t xml:space="preserve"> Varje vecka har ett eget tidsschema med ett specifikt tema för gruppaktiviteterna (</w:t>
      </w:r>
      <w:r w:rsidRPr="00962424">
        <w:rPr>
          <w:rFonts w:ascii="Times New Roman" w:hAnsi="Times New Roman" w:cs="Times New Roman"/>
          <w:sz w:val="24"/>
          <w:szCs w:val="24"/>
        </w:rPr>
        <w:t>jobbsökande, miljö, privatekonomi, matlagning, eller antidiskriminering). Samma aktivitet inleder varje dag, vilken går ut på att de</w:t>
      </w:r>
      <w:r w:rsidR="00564E41">
        <w:rPr>
          <w:rFonts w:ascii="Times New Roman" w:hAnsi="Times New Roman" w:cs="Times New Roman"/>
          <w:sz w:val="24"/>
          <w:szCs w:val="24"/>
        </w:rPr>
        <w:t xml:space="preserve"> unga</w:t>
      </w:r>
      <w:r w:rsidRPr="00962424">
        <w:rPr>
          <w:rFonts w:ascii="Times New Roman" w:hAnsi="Times New Roman" w:cs="Times New Roman"/>
          <w:sz w:val="24"/>
          <w:szCs w:val="24"/>
        </w:rPr>
        <w:t xml:space="preserve"> får reflektera över någon fråga som berör deras känslor, tankar eller drömmar</w:t>
      </w:r>
      <w:r>
        <w:rPr>
          <w:rFonts w:ascii="Times New Roman" w:hAnsi="Times New Roman" w:cs="Times New Roman"/>
          <w:sz w:val="24"/>
          <w:szCs w:val="24"/>
        </w:rPr>
        <w:t xml:space="preserve">. </w:t>
      </w:r>
      <w:r w:rsidRPr="00962424">
        <w:rPr>
          <w:rFonts w:ascii="Times New Roman" w:hAnsi="Times New Roman" w:cs="Times New Roman"/>
          <w:sz w:val="24"/>
          <w:szCs w:val="24"/>
        </w:rPr>
        <w:t xml:space="preserve">Vissa aktiviteter genomförs en gång per vecka, som </w:t>
      </w:r>
      <w:r>
        <w:rPr>
          <w:rFonts w:ascii="Times New Roman" w:hAnsi="Times New Roman" w:cs="Times New Roman"/>
          <w:sz w:val="24"/>
          <w:szCs w:val="24"/>
        </w:rPr>
        <w:t>en g</w:t>
      </w:r>
      <w:r w:rsidRPr="00962424">
        <w:rPr>
          <w:rFonts w:ascii="Times New Roman" w:hAnsi="Times New Roman" w:cs="Times New Roman"/>
          <w:sz w:val="24"/>
          <w:szCs w:val="24"/>
        </w:rPr>
        <w:t>enomgång</w:t>
      </w:r>
      <w:r>
        <w:rPr>
          <w:rFonts w:ascii="Times New Roman" w:hAnsi="Times New Roman" w:cs="Times New Roman"/>
          <w:sz w:val="24"/>
          <w:szCs w:val="24"/>
        </w:rPr>
        <w:t xml:space="preserve"> av de nya jobb som kommit ut i Arbetsförmedlingens Platsbank, </w:t>
      </w:r>
      <w:r w:rsidRPr="00962424">
        <w:rPr>
          <w:rFonts w:ascii="Times New Roman" w:hAnsi="Times New Roman" w:cs="Times New Roman"/>
          <w:sz w:val="24"/>
          <w:szCs w:val="24"/>
        </w:rPr>
        <w:t xml:space="preserve">promenader, frågesport samt veckoutvärdering. </w:t>
      </w:r>
      <w:r>
        <w:rPr>
          <w:rFonts w:ascii="Times New Roman" w:hAnsi="Times New Roman" w:cs="Times New Roman"/>
          <w:sz w:val="24"/>
          <w:szCs w:val="24"/>
        </w:rPr>
        <w:t>I v</w:t>
      </w:r>
      <w:r w:rsidRPr="00962424">
        <w:rPr>
          <w:rFonts w:ascii="Times New Roman" w:hAnsi="Times New Roman" w:cs="Times New Roman"/>
          <w:sz w:val="24"/>
          <w:szCs w:val="24"/>
        </w:rPr>
        <w:t xml:space="preserve">eckoutvärderingen </w:t>
      </w:r>
      <w:r>
        <w:rPr>
          <w:rFonts w:ascii="Times New Roman" w:hAnsi="Times New Roman" w:cs="Times New Roman"/>
          <w:sz w:val="24"/>
          <w:szCs w:val="24"/>
        </w:rPr>
        <w:t>får</w:t>
      </w:r>
      <w:r w:rsidRPr="00962424">
        <w:rPr>
          <w:rFonts w:ascii="Times New Roman" w:hAnsi="Times New Roman" w:cs="Times New Roman"/>
          <w:sz w:val="24"/>
          <w:szCs w:val="24"/>
        </w:rPr>
        <w:t xml:space="preserve"> de</w:t>
      </w:r>
      <w:r w:rsidR="00564E41">
        <w:rPr>
          <w:rFonts w:ascii="Times New Roman" w:hAnsi="Times New Roman" w:cs="Times New Roman"/>
          <w:sz w:val="24"/>
          <w:szCs w:val="24"/>
        </w:rPr>
        <w:t xml:space="preserve"> unga</w:t>
      </w:r>
      <w:r w:rsidRPr="00962424">
        <w:rPr>
          <w:rFonts w:ascii="Times New Roman" w:hAnsi="Times New Roman" w:cs="Times New Roman"/>
          <w:sz w:val="24"/>
          <w:szCs w:val="24"/>
        </w:rPr>
        <w:t xml:space="preserve"> reflektera över vad de själva åstadkommit. </w:t>
      </w:r>
    </w:p>
    <w:p w14:paraId="596038E5" w14:textId="77777777" w:rsidR="009F11FF" w:rsidRPr="00962424" w:rsidRDefault="009F11FF" w:rsidP="003B5132">
      <w:pPr>
        <w:pStyle w:val="Heading3"/>
        <w:spacing w:line="360" w:lineRule="auto"/>
      </w:pPr>
      <w:r>
        <w:t>Onödiga och barnsliga aktiviteter i väntan på arbete</w:t>
      </w:r>
    </w:p>
    <w:p w14:paraId="5B73A007" w14:textId="23B386E3" w:rsidR="009F11FF" w:rsidRPr="00962424" w:rsidRDefault="009F11FF" w:rsidP="003B5132">
      <w:pPr>
        <w:spacing w:line="360" w:lineRule="auto"/>
        <w:rPr>
          <w:rFonts w:ascii="Times New Roman" w:hAnsi="Times New Roman" w:cs="Times New Roman"/>
          <w:sz w:val="24"/>
          <w:szCs w:val="24"/>
        </w:rPr>
      </w:pPr>
      <w:r w:rsidRPr="00962424">
        <w:rPr>
          <w:rFonts w:ascii="Times New Roman" w:hAnsi="Times New Roman" w:cs="Times New Roman"/>
          <w:sz w:val="24"/>
          <w:szCs w:val="24"/>
        </w:rPr>
        <w:t>Under intervjuerna gav de</w:t>
      </w:r>
      <w:r w:rsidR="00564E41">
        <w:rPr>
          <w:rFonts w:ascii="Times New Roman" w:hAnsi="Times New Roman" w:cs="Times New Roman"/>
          <w:sz w:val="24"/>
          <w:szCs w:val="24"/>
        </w:rPr>
        <w:t xml:space="preserve"> unga</w:t>
      </w:r>
      <w:r w:rsidRPr="00962424">
        <w:rPr>
          <w:rFonts w:ascii="Times New Roman" w:hAnsi="Times New Roman" w:cs="Times New Roman"/>
          <w:sz w:val="24"/>
          <w:szCs w:val="24"/>
        </w:rPr>
        <w:t xml:space="preserve"> inledningsvis positiva beskrivningar av Uven och sitt deltagande – det beskrevs som bra ”att ha något att göra”, ”att få träffa andra i liknande situation” samt ”att kunna få hjälp och stöd”</w:t>
      </w:r>
      <w:r w:rsidR="00F86858">
        <w:rPr>
          <w:rFonts w:ascii="Times New Roman" w:hAnsi="Times New Roman" w:cs="Times New Roman"/>
          <w:sz w:val="24"/>
          <w:szCs w:val="24"/>
        </w:rPr>
        <w:t>. M</w:t>
      </w:r>
      <w:r>
        <w:rPr>
          <w:rFonts w:ascii="Times New Roman" w:hAnsi="Times New Roman" w:cs="Times New Roman"/>
          <w:sz w:val="24"/>
          <w:szCs w:val="24"/>
        </w:rPr>
        <w:t xml:space="preserve">en de </w:t>
      </w:r>
      <w:r w:rsidR="00F86858">
        <w:rPr>
          <w:rFonts w:ascii="Times New Roman" w:hAnsi="Times New Roman" w:cs="Times New Roman"/>
          <w:sz w:val="24"/>
          <w:szCs w:val="24"/>
        </w:rPr>
        <w:t xml:space="preserve">unga </w:t>
      </w:r>
      <w:r>
        <w:rPr>
          <w:rFonts w:ascii="Times New Roman" w:hAnsi="Times New Roman" w:cs="Times New Roman"/>
          <w:sz w:val="24"/>
          <w:szCs w:val="24"/>
        </w:rPr>
        <w:t>kritiserade också verksamhetens</w:t>
      </w:r>
      <w:r w:rsidR="00F86858">
        <w:rPr>
          <w:rFonts w:ascii="Times New Roman" w:hAnsi="Times New Roman" w:cs="Times New Roman"/>
          <w:sz w:val="24"/>
          <w:szCs w:val="24"/>
        </w:rPr>
        <w:t xml:space="preserve"> </w:t>
      </w:r>
      <w:r>
        <w:rPr>
          <w:rFonts w:ascii="Times New Roman" w:hAnsi="Times New Roman" w:cs="Times New Roman"/>
          <w:sz w:val="24"/>
          <w:szCs w:val="24"/>
        </w:rPr>
        <w:lastRenderedPageBreak/>
        <w:t>innehåll för att bestå av onödiga aktiviteter</w:t>
      </w:r>
      <w:r w:rsidR="00F86858">
        <w:rPr>
          <w:rFonts w:ascii="Times New Roman" w:hAnsi="Times New Roman" w:cs="Times New Roman"/>
          <w:sz w:val="24"/>
          <w:szCs w:val="24"/>
        </w:rPr>
        <w:t>,</w:t>
      </w:r>
      <w:r w:rsidR="00D2112F">
        <w:rPr>
          <w:rFonts w:ascii="Times New Roman" w:hAnsi="Times New Roman" w:cs="Times New Roman"/>
          <w:sz w:val="24"/>
          <w:szCs w:val="24"/>
        </w:rPr>
        <w:t xml:space="preserve"> </w:t>
      </w:r>
      <w:r w:rsidR="00F86858">
        <w:rPr>
          <w:rFonts w:ascii="Times New Roman" w:hAnsi="Times New Roman" w:cs="Times New Roman"/>
          <w:sz w:val="24"/>
          <w:szCs w:val="24"/>
        </w:rPr>
        <w:t>vilket</w:t>
      </w:r>
      <w:r w:rsidR="00D2112F">
        <w:rPr>
          <w:rFonts w:ascii="Times New Roman" w:hAnsi="Times New Roman" w:cs="Times New Roman"/>
          <w:sz w:val="24"/>
          <w:szCs w:val="24"/>
        </w:rPr>
        <w:t xml:space="preserve"> kan liknas vid en väntan utan hopp </w:t>
      </w:r>
      <w:r w:rsidR="00F86858">
        <w:rPr>
          <w:rFonts w:ascii="Times New Roman" w:hAnsi="Times New Roman" w:cs="Times New Roman"/>
          <w:sz w:val="24"/>
          <w:szCs w:val="24"/>
        </w:rPr>
        <w:t>då</w:t>
      </w:r>
      <w:r>
        <w:rPr>
          <w:rFonts w:ascii="Times New Roman" w:hAnsi="Times New Roman" w:cs="Times New Roman"/>
          <w:sz w:val="24"/>
          <w:szCs w:val="24"/>
        </w:rPr>
        <w:t xml:space="preserve"> </w:t>
      </w:r>
      <w:r w:rsidR="00D2112F">
        <w:rPr>
          <w:rFonts w:ascii="Times New Roman" w:hAnsi="Times New Roman" w:cs="Times New Roman"/>
          <w:sz w:val="24"/>
          <w:szCs w:val="24"/>
        </w:rPr>
        <w:t xml:space="preserve">de </w:t>
      </w:r>
      <w:r w:rsidR="00F86858">
        <w:rPr>
          <w:rFonts w:ascii="Times New Roman" w:hAnsi="Times New Roman" w:cs="Times New Roman"/>
          <w:sz w:val="24"/>
          <w:szCs w:val="24"/>
        </w:rPr>
        <w:t>samtidigt beskriver att aktiveringen</w:t>
      </w:r>
      <w:r w:rsidR="00D2112F">
        <w:rPr>
          <w:rFonts w:ascii="Times New Roman" w:hAnsi="Times New Roman" w:cs="Times New Roman"/>
          <w:sz w:val="24"/>
          <w:szCs w:val="24"/>
        </w:rPr>
        <w:t xml:space="preserve"> </w:t>
      </w:r>
      <w:r>
        <w:rPr>
          <w:rFonts w:ascii="Times New Roman" w:hAnsi="Times New Roman" w:cs="Times New Roman"/>
          <w:sz w:val="24"/>
          <w:szCs w:val="24"/>
        </w:rPr>
        <w:t>inte leder till jobb</w:t>
      </w:r>
      <w:r w:rsidRPr="00962424">
        <w:rPr>
          <w:rFonts w:ascii="Times New Roman" w:hAnsi="Times New Roman" w:cs="Times New Roman"/>
          <w:sz w:val="24"/>
          <w:szCs w:val="24"/>
        </w:rPr>
        <w:t>.</w:t>
      </w:r>
      <w:r>
        <w:rPr>
          <w:rFonts w:ascii="Times New Roman" w:hAnsi="Times New Roman" w:cs="Times New Roman"/>
          <w:sz w:val="24"/>
          <w:szCs w:val="24"/>
        </w:rPr>
        <w:t xml:space="preserve"> Även jobbgenomgången som de flesta veckor var den enda aktiviteten med fokus på lönearbete beskrivs </w:t>
      </w:r>
      <w:r w:rsidR="00E2720B">
        <w:rPr>
          <w:rFonts w:ascii="Times New Roman" w:hAnsi="Times New Roman" w:cs="Times New Roman"/>
          <w:sz w:val="24"/>
          <w:szCs w:val="24"/>
        </w:rPr>
        <w:t xml:space="preserve">i en intervju </w:t>
      </w:r>
      <w:r>
        <w:rPr>
          <w:rFonts w:ascii="Times New Roman" w:hAnsi="Times New Roman" w:cs="Times New Roman"/>
          <w:sz w:val="24"/>
          <w:szCs w:val="24"/>
        </w:rPr>
        <w:t xml:space="preserve">som onödig av </w:t>
      </w:r>
      <w:r w:rsidR="00E2720B">
        <w:rPr>
          <w:rFonts w:ascii="Times New Roman" w:hAnsi="Times New Roman" w:cs="Times New Roman"/>
          <w:sz w:val="24"/>
          <w:szCs w:val="24"/>
        </w:rPr>
        <w:t>Lucas</w:t>
      </w:r>
      <w:r>
        <w:rPr>
          <w:rFonts w:ascii="Times New Roman" w:hAnsi="Times New Roman" w:cs="Times New Roman"/>
          <w:sz w:val="24"/>
          <w:szCs w:val="24"/>
        </w:rPr>
        <w:t xml:space="preserve"> nedan </w:t>
      </w:r>
      <w:r w:rsidRPr="00962424">
        <w:rPr>
          <w:rFonts w:ascii="Times New Roman" w:hAnsi="Times New Roman" w:cs="Times New Roman"/>
          <w:sz w:val="24"/>
          <w:szCs w:val="24"/>
        </w:rPr>
        <w:t xml:space="preserve">eftersom </w:t>
      </w:r>
      <w:r>
        <w:rPr>
          <w:rFonts w:ascii="Times New Roman" w:hAnsi="Times New Roman" w:cs="Times New Roman"/>
          <w:sz w:val="24"/>
          <w:szCs w:val="24"/>
        </w:rPr>
        <w:t>de unga</w:t>
      </w:r>
      <w:r w:rsidRPr="00962424">
        <w:rPr>
          <w:rFonts w:ascii="Times New Roman" w:hAnsi="Times New Roman" w:cs="Times New Roman"/>
          <w:sz w:val="24"/>
          <w:szCs w:val="24"/>
        </w:rPr>
        <w:t xml:space="preserve"> saknar de efterfrågade kompetenserna:</w:t>
      </w:r>
    </w:p>
    <w:p w14:paraId="0AAD69D8" w14:textId="77777777" w:rsidR="009F11FF" w:rsidRPr="00962424" w:rsidRDefault="009F11FF" w:rsidP="003B5132">
      <w:pPr>
        <w:spacing w:line="360" w:lineRule="auto"/>
        <w:ind w:left="850" w:right="850"/>
        <w:rPr>
          <w:rFonts w:ascii="Times New Roman" w:hAnsi="Times New Roman" w:cs="Times New Roman"/>
          <w:sz w:val="24"/>
          <w:szCs w:val="24"/>
        </w:rPr>
      </w:pPr>
      <w:r w:rsidRPr="00962424">
        <w:rPr>
          <w:rFonts w:ascii="Times New Roman" w:hAnsi="Times New Roman" w:cs="Times New Roman"/>
          <w:sz w:val="24"/>
          <w:szCs w:val="24"/>
        </w:rPr>
        <w:t>Jag tycker det personligen är onödigt att gå igenom Platsbanken.</w:t>
      </w:r>
      <w:r w:rsidRPr="00962424">
        <w:rPr>
          <w:rFonts w:ascii="Times New Roman" w:hAnsi="Times New Roman" w:cs="Times New Roman"/>
          <w:color w:val="FF0000"/>
          <w:sz w:val="24"/>
          <w:szCs w:val="24"/>
        </w:rPr>
        <w:t xml:space="preserve"> </w:t>
      </w:r>
      <w:r w:rsidRPr="00962424">
        <w:rPr>
          <w:rFonts w:ascii="Times New Roman" w:hAnsi="Times New Roman" w:cs="Times New Roman"/>
          <w:sz w:val="24"/>
          <w:szCs w:val="24"/>
        </w:rPr>
        <w:t xml:space="preserve">AF har ju bara jobb som kräver utbildning, oftast någon form av utbildning i alla fall, eller erfarenhet. Alltså mer studiebesök på ställen där man har chans att få jobb tycker jag att vi borde göra mer. För att man vet ju ifall man inte har utbildning, att man inte får dom jobben liksom som vi sätter upp på väggen, för att det oftast kräver någon form av utbildning, antingen körkort eller truckkort och man har ju ingenting av det. Så att det känns inte så jättemotiverande att söka jobb här. </w:t>
      </w:r>
    </w:p>
    <w:p w14:paraId="39C2493A" w14:textId="591B6F50" w:rsidR="009F11FF" w:rsidRPr="00962424" w:rsidRDefault="009F11FF" w:rsidP="003B5132">
      <w:pPr>
        <w:tabs>
          <w:tab w:val="left" w:pos="8310"/>
        </w:tabs>
        <w:spacing w:line="360" w:lineRule="auto"/>
        <w:rPr>
          <w:rFonts w:ascii="Times New Roman" w:hAnsi="Times New Roman" w:cs="Times New Roman"/>
          <w:sz w:val="24"/>
          <w:szCs w:val="24"/>
        </w:rPr>
      </w:pPr>
      <w:r>
        <w:rPr>
          <w:rFonts w:ascii="Times New Roman" w:hAnsi="Times New Roman" w:cs="Times New Roman"/>
          <w:sz w:val="24"/>
          <w:szCs w:val="24"/>
        </w:rPr>
        <w:t>Lucas</w:t>
      </w:r>
      <w:r w:rsidRPr="00962424">
        <w:rPr>
          <w:rFonts w:ascii="Times New Roman" w:hAnsi="Times New Roman" w:cs="Times New Roman"/>
          <w:sz w:val="24"/>
          <w:szCs w:val="24"/>
        </w:rPr>
        <w:t xml:space="preserve"> </w:t>
      </w:r>
      <w:r>
        <w:rPr>
          <w:rFonts w:ascii="Times New Roman" w:hAnsi="Times New Roman" w:cs="Times New Roman"/>
          <w:sz w:val="24"/>
          <w:szCs w:val="24"/>
        </w:rPr>
        <w:t xml:space="preserve">är en av flera som </w:t>
      </w:r>
      <w:r w:rsidRPr="00962424">
        <w:rPr>
          <w:rFonts w:ascii="Times New Roman" w:hAnsi="Times New Roman" w:cs="Times New Roman"/>
          <w:sz w:val="24"/>
          <w:szCs w:val="24"/>
        </w:rPr>
        <w:t xml:space="preserve">vittnar om att deltagandet inte leder till att de kommer närmare arbetsmarknaden och framställer sig i berättandet som </w:t>
      </w:r>
      <w:r>
        <w:rPr>
          <w:rFonts w:ascii="Times New Roman" w:hAnsi="Times New Roman" w:cs="Times New Roman"/>
          <w:sz w:val="24"/>
          <w:szCs w:val="24"/>
        </w:rPr>
        <w:t xml:space="preserve">klarsynt, </w:t>
      </w:r>
      <w:r w:rsidRPr="00962424">
        <w:rPr>
          <w:rFonts w:ascii="Times New Roman" w:hAnsi="Times New Roman" w:cs="Times New Roman"/>
          <w:sz w:val="24"/>
          <w:szCs w:val="24"/>
        </w:rPr>
        <w:t xml:space="preserve">kritisk och reflexiv. </w:t>
      </w:r>
      <w:r>
        <w:rPr>
          <w:rFonts w:ascii="Times New Roman" w:hAnsi="Times New Roman" w:cs="Times New Roman"/>
          <w:sz w:val="24"/>
          <w:szCs w:val="24"/>
        </w:rPr>
        <w:t>U</w:t>
      </w:r>
      <w:r w:rsidRPr="00962424">
        <w:rPr>
          <w:rFonts w:ascii="Times New Roman" w:hAnsi="Times New Roman" w:cs="Times New Roman"/>
          <w:sz w:val="24"/>
          <w:szCs w:val="24"/>
        </w:rPr>
        <w:t xml:space="preserve">tsagan lyfts till en mer generell nivå </w:t>
      </w:r>
      <w:r>
        <w:rPr>
          <w:rFonts w:ascii="Times New Roman" w:hAnsi="Times New Roman" w:cs="Times New Roman"/>
          <w:sz w:val="24"/>
          <w:szCs w:val="24"/>
        </w:rPr>
        <w:t xml:space="preserve">genom </w:t>
      </w:r>
      <w:r w:rsidRPr="00962424">
        <w:rPr>
          <w:rFonts w:ascii="Times New Roman" w:hAnsi="Times New Roman" w:cs="Times New Roman"/>
          <w:sz w:val="24"/>
          <w:szCs w:val="24"/>
        </w:rPr>
        <w:t xml:space="preserve">att uttalandet gäller för fler </w:t>
      </w:r>
      <w:r w:rsidR="00564E41">
        <w:rPr>
          <w:rFonts w:ascii="Times New Roman" w:hAnsi="Times New Roman" w:cs="Times New Roman"/>
          <w:sz w:val="24"/>
          <w:szCs w:val="24"/>
        </w:rPr>
        <w:t>inskrivna</w:t>
      </w:r>
      <w:r w:rsidRPr="00962424">
        <w:rPr>
          <w:rFonts w:ascii="Times New Roman" w:hAnsi="Times New Roman" w:cs="Times New Roman"/>
          <w:sz w:val="24"/>
          <w:szCs w:val="24"/>
        </w:rPr>
        <w:t xml:space="preserve">, genom användandet av pronomenet ”man” </w:t>
      </w:r>
      <w:proofErr w:type="gramStart"/>
      <w:r w:rsidRPr="00962424">
        <w:rPr>
          <w:rFonts w:ascii="Times New Roman" w:hAnsi="Times New Roman" w:cs="Times New Roman"/>
          <w:sz w:val="24"/>
          <w:szCs w:val="24"/>
        </w:rPr>
        <w:t>istället</w:t>
      </w:r>
      <w:proofErr w:type="gramEnd"/>
      <w:r w:rsidRPr="00962424">
        <w:rPr>
          <w:rFonts w:ascii="Times New Roman" w:hAnsi="Times New Roman" w:cs="Times New Roman"/>
          <w:sz w:val="24"/>
          <w:szCs w:val="24"/>
        </w:rPr>
        <w:t xml:space="preserve"> för ”jag”. I berättandet skapas samtidigt ett ”vi” som även inkluderar personalen i utsagan ”som vi sätter upp på väggen”. Det är alltid personalen som sätter upp </w:t>
      </w:r>
      <w:r w:rsidR="00D2112F">
        <w:rPr>
          <w:rFonts w:ascii="Times New Roman" w:hAnsi="Times New Roman" w:cs="Times New Roman"/>
          <w:sz w:val="24"/>
          <w:szCs w:val="24"/>
        </w:rPr>
        <w:t>plats</w:t>
      </w:r>
      <w:r w:rsidRPr="00962424">
        <w:rPr>
          <w:rFonts w:ascii="Times New Roman" w:hAnsi="Times New Roman" w:cs="Times New Roman"/>
          <w:sz w:val="24"/>
          <w:szCs w:val="24"/>
        </w:rPr>
        <w:t xml:space="preserve">annonserna på väggen, </w:t>
      </w:r>
      <w:r w:rsidR="00564E41">
        <w:rPr>
          <w:rFonts w:ascii="Times New Roman" w:hAnsi="Times New Roman" w:cs="Times New Roman"/>
          <w:sz w:val="24"/>
          <w:szCs w:val="24"/>
        </w:rPr>
        <w:t>Lucas</w:t>
      </w:r>
      <w:r w:rsidRPr="00962424">
        <w:rPr>
          <w:rFonts w:ascii="Times New Roman" w:hAnsi="Times New Roman" w:cs="Times New Roman"/>
          <w:sz w:val="24"/>
          <w:szCs w:val="24"/>
        </w:rPr>
        <w:t xml:space="preserve"> förmedlar därmed en bild av att distansen mellan de</w:t>
      </w:r>
      <w:r w:rsidR="00564E41">
        <w:rPr>
          <w:rFonts w:ascii="Times New Roman" w:hAnsi="Times New Roman" w:cs="Times New Roman"/>
          <w:sz w:val="24"/>
          <w:szCs w:val="24"/>
        </w:rPr>
        <w:t xml:space="preserve"> unga</w:t>
      </w:r>
      <w:r w:rsidRPr="00962424">
        <w:rPr>
          <w:rFonts w:ascii="Times New Roman" w:hAnsi="Times New Roman" w:cs="Times New Roman"/>
          <w:sz w:val="24"/>
          <w:szCs w:val="24"/>
        </w:rPr>
        <w:t xml:space="preserve"> och personalen är liten</w:t>
      </w:r>
      <w:r>
        <w:rPr>
          <w:rFonts w:ascii="Times New Roman" w:hAnsi="Times New Roman" w:cs="Times New Roman"/>
          <w:sz w:val="24"/>
          <w:szCs w:val="24"/>
        </w:rPr>
        <w:t xml:space="preserve"> och att </w:t>
      </w:r>
      <w:r w:rsidR="00564E41">
        <w:rPr>
          <w:rFonts w:ascii="Times New Roman" w:hAnsi="Times New Roman" w:cs="Times New Roman"/>
          <w:sz w:val="24"/>
          <w:szCs w:val="24"/>
        </w:rPr>
        <w:t>han</w:t>
      </w:r>
      <w:r>
        <w:rPr>
          <w:rFonts w:ascii="Times New Roman" w:hAnsi="Times New Roman" w:cs="Times New Roman"/>
          <w:sz w:val="24"/>
          <w:szCs w:val="24"/>
        </w:rPr>
        <w:t xml:space="preserve"> upplever en gruppgemenskap i </w:t>
      </w:r>
      <w:r w:rsidR="006E3C46">
        <w:rPr>
          <w:rFonts w:ascii="Times New Roman" w:hAnsi="Times New Roman" w:cs="Times New Roman"/>
          <w:sz w:val="24"/>
          <w:szCs w:val="24"/>
        </w:rPr>
        <w:t>aktiveringsinsatsen</w:t>
      </w:r>
      <w:r>
        <w:rPr>
          <w:rFonts w:ascii="Times New Roman" w:hAnsi="Times New Roman" w:cs="Times New Roman"/>
          <w:sz w:val="24"/>
          <w:szCs w:val="24"/>
        </w:rPr>
        <w:t xml:space="preserve"> snarare än enbart ett vi och dom</w:t>
      </w:r>
      <w:r w:rsidRPr="00962424">
        <w:rPr>
          <w:rFonts w:ascii="Times New Roman" w:hAnsi="Times New Roman" w:cs="Times New Roman"/>
          <w:sz w:val="24"/>
          <w:szCs w:val="24"/>
        </w:rPr>
        <w:t>.</w:t>
      </w:r>
      <w:r>
        <w:rPr>
          <w:rFonts w:ascii="Times New Roman" w:hAnsi="Times New Roman" w:cs="Times New Roman"/>
          <w:sz w:val="24"/>
          <w:szCs w:val="24"/>
        </w:rPr>
        <w:t xml:space="preserve"> Att arbeta med jobbsökandet blir på så sätt meningsskapande eftersom personal och de</w:t>
      </w:r>
      <w:r w:rsidR="00564E41">
        <w:rPr>
          <w:rFonts w:ascii="Times New Roman" w:hAnsi="Times New Roman" w:cs="Times New Roman"/>
          <w:sz w:val="24"/>
          <w:szCs w:val="24"/>
        </w:rPr>
        <w:t xml:space="preserve"> unga</w:t>
      </w:r>
      <w:r>
        <w:rPr>
          <w:rFonts w:ascii="Times New Roman" w:hAnsi="Times New Roman" w:cs="Times New Roman"/>
          <w:sz w:val="24"/>
          <w:szCs w:val="24"/>
        </w:rPr>
        <w:t xml:space="preserve"> gemensamt undviker det uppenbara </w:t>
      </w:r>
      <w:r w:rsidR="00564E41">
        <w:rPr>
          <w:rFonts w:ascii="Times New Roman" w:hAnsi="Times New Roman" w:cs="Times New Roman"/>
          <w:sz w:val="24"/>
          <w:szCs w:val="24"/>
        </w:rPr>
        <w:t xml:space="preserve">i </w:t>
      </w:r>
      <w:r>
        <w:rPr>
          <w:rFonts w:ascii="Times New Roman" w:hAnsi="Times New Roman" w:cs="Times New Roman"/>
          <w:sz w:val="24"/>
          <w:szCs w:val="24"/>
        </w:rPr>
        <w:t xml:space="preserve">att detta uppdrag är meningslöst. </w:t>
      </w:r>
    </w:p>
    <w:p w14:paraId="6D801407" w14:textId="7D2FE63B" w:rsidR="009F11FF" w:rsidRPr="00962424" w:rsidRDefault="009F11FF" w:rsidP="00E54354">
      <w:pPr>
        <w:spacing w:after="240" w:line="360" w:lineRule="auto"/>
        <w:rPr>
          <w:rFonts w:ascii="Times New Roman" w:hAnsi="Times New Roman" w:cs="Times New Roman"/>
          <w:sz w:val="24"/>
          <w:szCs w:val="24"/>
        </w:rPr>
      </w:pPr>
      <w:r w:rsidRPr="00962424">
        <w:rPr>
          <w:rFonts w:ascii="Times New Roman" w:hAnsi="Times New Roman" w:cs="Times New Roman"/>
          <w:sz w:val="24"/>
          <w:szCs w:val="24"/>
        </w:rPr>
        <w:t>De</w:t>
      </w:r>
      <w:r w:rsidR="00564E41">
        <w:rPr>
          <w:rFonts w:ascii="Times New Roman" w:hAnsi="Times New Roman" w:cs="Times New Roman"/>
          <w:sz w:val="24"/>
          <w:szCs w:val="24"/>
        </w:rPr>
        <w:t xml:space="preserve"> unga</w:t>
      </w:r>
      <w:r>
        <w:rPr>
          <w:rFonts w:ascii="Times New Roman" w:hAnsi="Times New Roman" w:cs="Times New Roman"/>
          <w:sz w:val="24"/>
          <w:szCs w:val="24"/>
        </w:rPr>
        <w:t xml:space="preserve"> ifrågasätter</w:t>
      </w:r>
      <w:r w:rsidRPr="00962424">
        <w:rPr>
          <w:rFonts w:ascii="Times New Roman" w:hAnsi="Times New Roman" w:cs="Times New Roman"/>
          <w:sz w:val="24"/>
          <w:szCs w:val="24"/>
        </w:rPr>
        <w:t xml:space="preserve"> </w:t>
      </w:r>
      <w:r>
        <w:rPr>
          <w:rFonts w:ascii="Times New Roman" w:hAnsi="Times New Roman" w:cs="Times New Roman"/>
          <w:sz w:val="24"/>
          <w:szCs w:val="24"/>
        </w:rPr>
        <w:t xml:space="preserve">också </w:t>
      </w:r>
      <w:r w:rsidRPr="00962424">
        <w:rPr>
          <w:rFonts w:ascii="Times New Roman" w:hAnsi="Times New Roman" w:cs="Times New Roman"/>
          <w:sz w:val="24"/>
          <w:szCs w:val="24"/>
        </w:rPr>
        <w:t>de aktiviteter som Uven erbjuder som inte har fokus på jobb, trots att aktiviteterna beskrivs som ”roligare” än jobbsökande</w:t>
      </w:r>
      <w:r>
        <w:rPr>
          <w:rFonts w:ascii="Times New Roman" w:hAnsi="Times New Roman" w:cs="Times New Roman"/>
          <w:sz w:val="24"/>
          <w:szCs w:val="24"/>
        </w:rPr>
        <w:t xml:space="preserve"> exempelvis olika typer av spel eller lekar</w:t>
      </w:r>
      <w:r w:rsidRPr="00511BB3">
        <w:rPr>
          <w:rFonts w:ascii="Times New Roman" w:hAnsi="Times New Roman" w:cs="Times New Roman"/>
          <w:sz w:val="24"/>
          <w:szCs w:val="24"/>
        </w:rPr>
        <w:t xml:space="preserve"> </w:t>
      </w:r>
      <w:r>
        <w:rPr>
          <w:rFonts w:ascii="Times New Roman" w:hAnsi="Times New Roman" w:cs="Times New Roman"/>
          <w:sz w:val="24"/>
          <w:szCs w:val="24"/>
        </w:rPr>
        <w:t>som frågesport</w:t>
      </w:r>
      <w:r w:rsidRPr="00962424">
        <w:rPr>
          <w:rFonts w:ascii="Times New Roman" w:hAnsi="Times New Roman" w:cs="Times New Roman"/>
          <w:sz w:val="24"/>
          <w:szCs w:val="24"/>
        </w:rPr>
        <w:t>. Samtidigt som de</w:t>
      </w:r>
      <w:r w:rsidR="00564E41">
        <w:rPr>
          <w:rFonts w:ascii="Times New Roman" w:hAnsi="Times New Roman" w:cs="Times New Roman"/>
          <w:sz w:val="24"/>
          <w:szCs w:val="24"/>
        </w:rPr>
        <w:t xml:space="preserve"> unga</w:t>
      </w:r>
      <w:r w:rsidRPr="00962424">
        <w:rPr>
          <w:rFonts w:ascii="Times New Roman" w:hAnsi="Times New Roman" w:cs="Times New Roman"/>
          <w:sz w:val="24"/>
          <w:szCs w:val="24"/>
        </w:rPr>
        <w:t xml:space="preserve"> beskriver de ”icke jobbsökande” aktiviteterna som ”roliga”, beskrivs de som barnsliga och </w:t>
      </w:r>
      <w:r w:rsidR="00564E41">
        <w:rPr>
          <w:rFonts w:ascii="Times New Roman" w:hAnsi="Times New Roman" w:cs="Times New Roman"/>
          <w:sz w:val="24"/>
          <w:szCs w:val="24"/>
        </w:rPr>
        <w:t xml:space="preserve">aktiveringen </w:t>
      </w:r>
      <w:r w:rsidRPr="00962424">
        <w:rPr>
          <w:rFonts w:ascii="Times New Roman" w:hAnsi="Times New Roman" w:cs="Times New Roman"/>
          <w:sz w:val="24"/>
          <w:szCs w:val="24"/>
        </w:rPr>
        <w:t>anses innebära att ”börja på högstadiet igen”. De</w:t>
      </w:r>
      <w:r w:rsidR="00564E41">
        <w:rPr>
          <w:rFonts w:ascii="Times New Roman" w:hAnsi="Times New Roman" w:cs="Times New Roman"/>
          <w:sz w:val="24"/>
          <w:szCs w:val="24"/>
        </w:rPr>
        <w:t xml:space="preserve"> unga </w:t>
      </w:r>
      <w:r w:rsidRPr="00962424">
        <w:rPr>
          <w:rFonts w:ascii="Times New Roman" w:hAnsi="Times New Roman" w:cs="Times New Roman"/>
          <w:sz w:val="24"/>
          <w:szCs w:val="24"/>
        </w:rPr>
        <w:t>kalla</w:t>
      </w:r>
      <w:r w:rsidR="007727A1">
        <w:rPr>
          <w:rFonts w:ascii="Times New Roman" w:hAnsi="Times New Roman" w:cs="Times New Roman"/>
          <w:sz w:val="24"/>
          <w:szCs w:val="24"/>
        </w:rPr>
        <w:t>r</w:t>
      </w:r>
      <w:r w:rsidRPr="00962424">
        <w:rPr>
          <w:rFonts w:ascii="Times New Roman" w:hAnsi="Times New Roman" w:cs="Times New Roman"/>
          <w:sz w:val="24"/>
          <w:szCs w:val="24"/>
        </w:rPr>
        <w:t xml:space="preserve"> Uven för ett ”dagis” såväl i intervjuerna som under genomförandet av olika aktiviteter. </w:t>
      </w:r>
      <w:r>
        <w:rPr>
          <w:rFonts w:ascii="Times New Roman" w:hAnsi="Times New Roman" w:cs="Times New Roman"/>
          <w:sz w:val="24"/>
          <w:szCs w:val="24"/>
        </w:rPr>
        <w:t xml:space="preserve">De intervjuade </w:t>
      </w:r>
      <w:r w:rsidR="00564E41">
        <w:rPr>
          <w:rFonts w:ascii="Times New Roman" w:hAnsi="Times New Roman" w:cs="Times New Roman"/>
          <w:sz w:val="24"/>
          <w:szCs w:val="24"/>
        </w:rPr>
        <w:t>unga</w:t>
      </w:r>
      <w:r w:rsidRPr="00962424">
        <w:rPr>
          <w:rFonts w:ascii="Times New Roman" w:hAnsi="Times New Roman" w:cs="Times New Roman"/>
          <w:sz w:val="24"/>
          <w:szCs w:val="24"/>
        </w:rPr>
        <w:t xml:space="preserve"> </w:t>
      </w:r>
      <w:r>
        <w:rPr>
          <w:rFonts w:ascii="Times New Roman" w:hAnsi="Times New Roman" w:cs="Times New Roman"/>
          <w:sz w:val="24"/>
          <w:szCs w:val="24"/>
        </w:rPr>
        <w:t xml:space="preserve">berättar om att de haft olika typer av aktiviteter som innehåller kreativa övningar och lek men även mer riktat innehåll mot vuxenlivet som </w:t>
      </w:r>
      <w:r w:rsidRPr="00962424">
        <w:rPr>
          <w:rFonts w:ascii="Times New Roman" w:hAnsi="Times New Roman" w:cs="Times New Roman"/>
          <w:sz w:val="24"/>
          <w:szCs w:val="24"/>
        </w:rPr>
        <w:t xml:space="preserve">privatekonomi, </w:t>
      </w:r>
      <w:r>
        <w:rPr>
          <w:rFonts w:ascii="Times New Roman" w:hAnsi="Times New Roman" w:cs="Times New Roman"/>
          <w:sz w:val="24"/>
          <w:szCs w:val="24"/>
        </w:rPr>
        <w:t xml:space="preserve">värdegrundsarbete om </w:t>
      </w:r>
      <w:r w:rsidRPr="00962424">
        <w:rPr>
          <w:rFonts w:ascii="Times New Roman" w:hAnsi="Times New Roman" w:cs="Times New Roman"/>
          <w:sz w:val="24"/>
          <w:szCs w:val="24"/>
        </w:rPr>
        <w:t xml:space="preserve">antidiskriminering, </w:t>
      </w:r>
      <w:r>
        <w:rPr>
          <w:rFonts w:ascii="Times New Roman" w:hAnsi="Times New Roman" w:cs="Times New Roman"/>
          <w:sz w:val="24"/>
          <w:szCs w:val="24"/>
        </w:rPr>
        <w:t xml:space="preserve">självhushållning om </w:t>
      </w:r>
      <w:r w:rsidRPr="00962424">
        <w:rPr>
          <w:rFonts w:ascii="Times New Roman" w:hAnsi="Times New Roman" w:cs="Times New Roman"/>
          <w:sz w:val="24"/>
          <w:szCs w:val="24"/>
        </w:rPr>
        <w:t>kost och matlagning</w:t>
      </w:r>
      <w:r>
        <w:rPr>
          <w:rFonts w:ascii="Times New Roman" w:hAnsi="Times New Roman" w:cs="Times New Roman"/>
          <w:sz w:val="24"/>
          <w:szCs w:val="24"/>
        </w:rPr>
        <w:t>.</w:t>
      </w:r>
      <w:r w:rsidRPr="00962424">
        <w:rPr>
          <w:rFonts w:ascii="Times New Roman" w:hAnsi="Times New Roman" w:cs="Times New Roman"/>
          <w:sz w:val="24"/>
          <w:szCs w:val="24"/>
        </w:rPr>
        <w:t xml:space="preserve"> </w:t>
      </w:r>
      <w:r>
        <w:rPr>
          <w:rFonts w:ascii="Times New Roman" w:hAnsi="Times New Roman" w:cs="Times New Roman"/>
          <w:sz w:val="24"/>
          <w:szCs w:val="24"/>
        </w:rPr>
        <w:t>Lucas</w:t>
      </w:r>
      <w:r w:rsidRPr="00962424">
        <w:rPr>
          <w:rFonts w:ascii="Times New Roman" w:hAnsi="Times New Roman" w:cs="Times New Roman"/>
          <w:sz w:val="24"/>
          <w:szCs w:val="24"/>
        </w:rPr>
        <w:t xml:space="preserve"> berättar </w:t>
      </w:r>
      <w:r w:rsidR="00E2720B">
        <w:rPr>
          <w:rFonts w:ascii="Times New Roman" w:hAnsi="Times New Roman" w:cs="Times New Roman"/>
          <w:sz w:val="24"/>
          <w:szCs w:val="24"/>
        </w:rPr>
        <w:t xml:space="preserve">i en intervju </w:t>
      </w:r>
      <w:r w:rsidRPr="00962424">
        <w:rPr>
          <w:rFonts w:ascii="Times New Roman" w:hAnsi="Times New Roman" w:cs="Times New Roman"/>
          <w:sz w:val="24"/>
          <w:szCs w:val="24"/>
        </w:rPr>
        <w:t xml:space="preserve">om deltagandet </w:t>
      </w:r>
      <w:r>
        <w:rPr>
          <w:rFonts w:ascii="Times New Roman" w:hAnsi="Times New Roman" w:cs="Times New Roman"/>
          <w:sz w:val="24"/>
          <w:szCs w:val="24"/>
        </w:rPr>
        <w:t>i de kreativa övningarna</w:t>
      </w:r>
      <w:r w:rsidRPr="00962424">
        <w:rPr>
          <w:rFonts w:ascii="Times New Roman" w:hAnsi="Times New Roman" w:cs="Times New Roman"/>
          <w:sz w:val="24"/>
          <w:szCs w:val="24"/>
        </w:rPr>
        <w:t xml:space="preserve">: </w:t>
      </w:r>
    </w:p>
    <w:p w14:paraId="7817CFE0" w14:textId="77777777" w:rsidR="009F11FF" w:rsidRPr="00962424" w:rsidRDefault="009F11FF" w:rsidP="003B5132">
      <w:pPr>
        <w:spacing w:line="360" w:lineRule="auto"/>
        <w:ind w:left="850" w:right="850"/>
        <w:rPr>
          <w:rFonts w:ascii="Times New Roman" w:hAnsi="Times New Roman" w:cs="Times New Roman"/>
          <w:sz w:val="24"/>
          <w:szCs w:val="24"/>
        </w:rPr>
      </w:pPr>
      <w:r w:rsidRPr="00962424">
        <w:rPr>
          <w:rFonts w:ascii="Times New Roman" w:hAnsi="Times New Roman" w:cs="Times New Roman"/>
          <w:sz w:val="24"/>
          <w:szCs w:val="24"/>
        </w:rPr>
        <w:lastRenderedPageBreak/>
        <w:t xml:space="preserve">Det känns lite barnsligt ibland allt </w:t>
      </w:r>
      <w:proofErr w:type="gramStart"/>
      <w:r w:rsidRPr="00962424">
        <w:rPr>
          <w:rFonts w:ascii="Times New Roman" w:hAnsi="Times New Roman" w:cs="Times New Roman"/>
          <w:sz w:val="24"/>
          <w:szCs w:val="24"/>
        </w:rPr>
        <w:t>sånt</w:t>
      </w:r>
      <w:proofErr w:type="gramEnd"/>
      <w:r w:rsidRPr="00962424">
        <w:rPr>
          <w:rFonts w:ascii="Times New Roman" w:hAnsi="Times New Roman" w:cs="Times New Roman"/>
          <w:sz w:val="24"/>
          <w:szCs w:val="24"/>
        </w:rPr>
        <w:t xml:space="preserve"> där vi gör, det känns inte som att man kommer närmare jobb på den biten. När vi typ ibland har så här att man ska typ lukta och med olika sinnen, lukta och känna och höra. Det tycker jag är helt onödigt. Det brukar inte jag vara med på, för att det känner jag inte att jag kommer närmare ett jobb för att jag håller på med. </w:t>
      </w:r>
    </w:p>
    <w:p w14:paraId="448EAE2C" w14:textId="4915016E" w:rsidR="009F11FF" w:rsidRPr="00962424" w:rsidRDefault="009F11FF" w:rsidP="003B5132">
      <w:pPr>
        <w:spacing w:line="360" w:lineRule="auto"/>
        <w:rPr>
          <w:rFonts w:ascii="Times New Roman" w:hAnsi="Times New Roman" w:cs="Times New Roman"/>
          <w:sz w:val="24"/>
          <w:szCs w:val="24"/>
        </w:rPr>
      </w:pPr>
      <w:r>
        <w:rPr>
          <w:rFonts w:ascii="Times New Roman" w:hAnsi="Times New Roman" w:cs="Times New Roman"/>
          <w:sz w:val="24"/>
          <w:szCs w:val="24"/>
        </w:rPr>
        <w:t>Lucas</w:t>
      </w:r>
      <w:r w:rsidRPr="00962424">
        <w:rPr>
          <w:rFonts w:ascii="Times New Roman" w:hAnsi="Times New Roman" w:cs="Times New Roman"/>
          <w:sz w:val="24"/>
          <w:szCs w:val="24"/>
        </w:rPr>
        <w:t xml:space="preserve"> förmedlar ett missnöje över aktiviteter som inte tar dem närmare arbetsmarknaden. Genom att beskriva aktiviteterna som ”barnsliga” framställer sig </w:t>
      </w:r>
      <w:r>
        <w:rPr>
          <w:rFonts w:ascii="Times New Roman" w:hAnsi="Times New Roman" w:cs="Times New Roman"/>
          <w:sz w:val="24"/>
          <w:szCs w:val="24"/>
        </w:rPr>
        <w:t>Lucas</w:t>
      </w:r>
      <w:r w:rsidRPr="00962424">
        <w:rPr>
          <w:rFonts w:ascii="Times New Roman" w:hAnsi="Times New Roman" w:cs="Times New Roman"/>
          <w:sz w:val="24"/>
          <w:szCs w:val="24"/>
        </w:rPr>
        <w:t xml:space="preserve"> som</w:t>
      </w:r>
      <w:r>
        <w:rPr>
          <w:rFonts w:ascii="Times New Roman" w:hAnsi="Times New Roman" w:cs="Times New Roman"/>
          <w:sz w:val="24"/>
          <w:szCs w:val="24"/>
        </w:rPr>
        <w:t xml:space="preserve"> genomskåda</w:t>
      </w:r>
      <w:r w:rsidR="007727A1">
        <w:rPr>
          <w:rFonts w:ascii="Times New Roman" w:hAnsi="Times New Roman" w:cs="Times New Roman"/>
          <w:sz w:val="24"/>
          <w:szCs w:val="24"/>
        </w:rPr>
        <w:t>re av verksamheten</w:t>
      </w:r>
      <w:r w:rsidRPr="00962424">
        <w:rPr>
          <w:rFonts w:ascii="Times New Roman" w:hAnsi="Times New Roman" w:cs="Times New Roman"/>
          <w:sz w:val="24"/>
          <w:szCs w:val="24"/>
        </w:rPr>
        <w:t xml:space="preserve"> och visar att h</w:t>
      </w:r>
      <w:r>
        <w:rPr>
          <w:rFonts w:ascii="Times New Roman" w:hAnsi="Times New Roman" w:cs="Times New Roman"/>
          <w:sz w:val="24"/>
          <w:szCs w:val="24"/>
        </w:rPr>
        <w:t>a</w:t>
      </w:r>
      <w:r w:rsidRPr="00962424">
        <w:rPr>
          <w:rFonts w:ascii="Times New Roman" w:hAnsi="Times New Roman" w:cs="Times New Roman"/>
          <w:sz w:val="24"/>
          <w:szCs w:val="24"/>
        </w:rPr>
        <w:t xml:space="preserve">n själv tar ansvar för att komma närmare arbetsmarknaden, när inte Uven </w:t>
      </w:r>
      <w:r>
        <w:rPr>
          <w:rFonts w:ascii="Times New Roman" w:hAnsi="Times New Roman" w:cs="Times New Roman"/>
          <w:sz w:val="24"/>
          <w:szCs w:val="24"/>
        </w:rPr>
        <w:t>infriar den förhoppningen</w:t>
      </w:r>
      <w:r w:rsidRPr="00962424">
        <w:rPr>
          <w:rFonts w:ascii="Times New Roman" w:hAnsi="Times New Roman" w:cs="Times New Roman"/>
          <w:sz w:val="24"/>
          <w:szCs w:val="24"/>
        </w:rPr>
        <w:t xml:space="preserve">. </w:t>
      </w:r>
      <w:r>
        <w:rPr>
          <w:rFonts w:ascii="Times New Roman" w:hAnsi="Times New Roman" w:cs="Times New Roman"/>
          <w:sz w:val="24"/>
          <w:szCs w:val="24"/>
        </w:rPr>
        <w:t>Lucas</w:t>
      </w:r>
      <w:r w:rsidRPr="00962424">
        <w:rPr>
          <w:rFonts w:ascii="Times New Roman" w:hAnsi="Times New Roman" w:cs="Times New Roman"/>
          <w:sz w:val="24"/>
          <w:szCs w:val="24"/>
        </w:rPr>
        <w:t xml:space="preserve"> väljer att avstå från aktiviteter som inte leder till jobb och framställer sig därmed som en </w:t>
      </w:r>
      <w:r>
        <w:rPr>
          <w:rFonts w:ascii="Times New Roman" w:hAnsi="Times New Roman" w:cs="Times New Roman"/>
          <w:sz w:val="24"/>
          <w:szCs w:val="24"/>
        </w:rPr>
        <w:t>medveten ung vuxen</w:t>
      </w:r>
      <w:r w:rsidRPr="00962424">
        <w:rPr>
          <w:rFonts w:ascii="Times New Roman" w:hAnsi="Times New Roman" w:cs="Times New Roman"/>
          <w:sz w:val="24"/>
          <w:szCs w:val="24"/>
        </w:rPr>
        <w:t xml:space="preserve"> som gör motstånd</w:t>
      </w:r>
      <w:r>
        <w:rPr>
          <w:rFonts w:ascii="Times New Roman" w:hAnsi="Times New Roman" w:cs="Times New Roman"/>
          <w:sz w:val="24"/>
          <w:szCs w:val="24"/>
        </w:rPr>
        <w:t xml:space="preserve"> mot det innehåll som ej är meningsfullt</w:t>
      </w:r>
      <w:r w:rsidRPr="00962424">
        <w:rPr>
          <w:rFonts w:ascii="Times New Roman" w:hAnsi="Times New Roman" w:cs="Times New Roman"/>
          <w:sz w:val="24"/>
          <w:szCs w:val="24"/>
        </w:rPr>
        <w:t xml:space="preserve">. </w:t>
      </w:r>
      <w:r w:rsidR="00E2720B">
        <w:rPr>
          <w:rFonts w:ascii="Times New Roman" w:hAnsi="Times New Roman" w:cs="Times New Roman"/>
          <w:sz w:val="24"/>
          <w:szCs w:val="24"/>
        </w:rPr>
        <w:t>David</w:t>
      </w:r>
      <w:r w:rsidRPr="00962424">
        <w:rPr>
          <w:rFonts w:ascii="Times New Roman" w:hAnsi="Times New Roman" w:cs="Times New Roman"/>
          <w:sz w:val="24"/>
          <w:szCs w:val="24"/>
        </w:rPr>
        <w:t xml:space="preserve"> berätta</w:t>
      </w:r>
      <w:r w:rsidR="00E2720B">
        <w:rPr>
          <w:rFonts w:ascii="Times New Roman" w:hAnsi="Times New Roman" w:cs="Times New Roman"/>
          <w:sz w:val="24"/>
          <w:szCs w:val="24"/>
        </w:rPr>
        <w:t>r i en intervju</w:t>
      </w:r>
      <w:r>
        <w:rPr>
          <w:rFonts w:ascii="Times New Roman" w:hAnsi="Times New Roman" w:cs="Times New Roman"/>
          <w:sz w:val="24"/>
          <w:szCs w:val="24"/>
        </w:rPr>
        <w:t xml:space="preserve"> att han medverkar i aktiviteter trots att de inte är anpassade till det övergripande målet om att få jobb men han tror att de kan komma till användning kanske någon gång i framtiden även om</w:t>
      </w:r>
      <w:r w:rsidRPr="00962424">
        <w:rPr>
          <w:rFonts w:ascii="Times New Roman" w:hAnsi="Times New Roman" w:cs="Times New Roman"/>
          <w:sz w:val="24"/>
          <w:szCs w:val="24"/>
        </w:rPr>
        <w:t xml:space="preserve"> de </w:t>
      </w:r>
      <w:r>
        <w:rPr>
          <w:rFonts w:ascii="Times New Roman" w:hAnsi="Times New Roman" w:cs="Times New Roman"/>
          <w:sz w:val="24"/>
          <w:szCs w:val="24"/>
        </w:rPr>
        <w:t xml:space="preserve">ej </w:t>
      </w:r>
      <w:r w:rsidRPr="00962424">
        <w:rPr>
          <w:rFonts w:ascii="Times New Roman" w:hAnsi="Times New Roman" w:cs="Times New Roman"/>
          <w:sz w:val="24"/>
          <w:szCs w:val="24"/>
        </w:rPr>
        <w:t>är anpassade efter h</w:t>
      </w:r>
      <w:r>
        <w:rPr>
          <w:rFonts w:ascii="Times New Roman" w:hAnsi="Times New Roman" w:cs="Times New Roman"/>
          <w:sz w:val="24"/>
          <w:szCs w:val="24"/>
        </w:rPr>
        <w:t>a</w:t>
      </w:r>
      <w:r w:rsidRPr="00962424">
        <w:rPr>
          <w:rFonts w:ascii="Times New Roman" w:hAnsi="Times New Roman" w:cs="Times New Roman"/>
          <w:sz w:val="24"/>
          <w:szCs w:val="24"/>
        </w:rPr>
        <w:t xml:space="preserve">ns behov:  </w:t>
      </w:r>
    </w:p>
    <w:p w14:paraId="533C7BC5" w14:textId="77777777" w:rsidR="009F11FF" w:rsidRPr="00962424" w:rsidRDefault="009F11FF" w:rsidP="003B5132">
      <w:pPr>
        <w:tabs>
          <w:tab w:val="left" w:pos="8310"/>
        </w:tabs>
        <w:spacing w:line="360" w:lineRule="auto"/>
        <w:ind w:left="850" w:right="850"/>
        <w:rPr>
          <w:rFonts w:ascii="Times New Roman" w:hAnsi="Times New Roman" w:cs="Times New Roman"/>
          <w:sz w:val="24"/>
          <w:szCs w:val="24"/>
        </w:rPr>
      </w:pPr>
      <w:r w:rsidRPr="00962424">
        <w:rPr>
          <w:rFonts w:ascii="Times New Roman" w:hAnsi="Times New Roman" w:cs="Times New Roman"/>
          <w:sz w:val="24"/>
          <w:szCs w:val="24"/>
        </w:rPr>
        <w:t xml:space="preserve">Vissa grejer är så här saker som man inte alls har behov av. Men man får användning för det, man har ju ändå användning av det i framtiden kanske. Men alltså om det är </w:t>
      </w:r>
      <w:proofErr w:type="gramStart"/>
      <w:r w:rsidRPr="00962424">
        <w:rPr>
          <w:rFonts w:ascii="Times New Roman" w:hAnsi="Times New Roman" w:cs="Times New Roman"/>
          <w:sz w:val="24"/>
          <w:szCs w:val="24"/>
        </w:rPr>
        <w:t>nånting</w:t>
      </w:r>
      <w:proofErr w:type="gramEnd"/>
      <w:r w:rsidRPr="00962424">
        <w:rPr>
          <w:rFonts w:ascii="Times New Roman" w:hAnsi="Times New Roman" w:cs="Times New Roman"/>
          <w:sz w:val="24"/>
          <w:szCs w:val="24"/>
        </w:rPr>
        <w:t xml:space="preserve">, jag vet inte om vi snackar om typ miljö, alla har väl användning för den liksom […] Ja sen typ såna här saker, typ sömn och sånt. Jag har inte problem med sömn så jag har inte användning för det. Sen till exempel en kreativ vecka, då kanske man inte tänker på jobb, då har man kanske mer bara roligt och bara tar det lugnt eller så, försöker vara kreativ, typ. Då söker man väl kanske inte så jättemycket jobb. </w:t>
      </w:r>
    </w:p>
    <w:p w14:paraId="526505DD" w14:textId="1AAC99D3" w:rsidR="009F11FF" w:rsidRPr="00962424" w:rsidRDefault="009F11FF" w:rsidP="003B5132">
      <w:pPr>
        <w:spacing w:after="240" w:line="360" w:lineRule="auto"/>
        <w:rPr>
          <w:rFonts w:ascii="Times New Roman" w:hAnsi="Times New Roman" w:cs="Times New Roman"/>
          <w:sz w:val="24"/>
          <w:szCs w:val="24"/>
        </w:rPr>
      </w:pPr>
      <w:r>
        <w:rPr>
          <w:rFonts w:ascii="Times New Roman" w:hAnsi="Times New Roman" w:cs="Times New Roman"/>
          <w:sz w:val="24"/>
          <w:szCs w:val="24"/>
        </w:rPr>
        <w:t>David</w:t>
      </w:r>
      <w:r w:rsidRPr="00962424">
        <w:rPr>
          <w:rFonts w:ascii="Times New Roman" w:hAnsi="Times New Roman" w:cs="Times New Roman"/>
          <w:sz w:val="24"/>
          <w:szCs w:val="24"/>
        </w:rPr>
        <w:t xml:space="preserve"> förmedlar en bild av att ha reflekterat över aktiviteternas betydelse i vidare bemärkelse än bara för att kunna få ett jobb</w:t>
      </w:r>
      <w:r>
        <w:rPr>
          <w:rFonts w:ascii="Times New Roman" w:hAnsi="Times New Roman" w:cs="Times New Roman"/>
          <w:sz w:val="24"/>
          <w:szCs w:val="24"/>
        </w:rPr>
        <w:t xml:space="preserve"> och menar </w:t>
      </w:r>
      <w:r w:rsidRPr="00962424">
        <w:rPr>
          <w:rFonts w:ascii="Times New Roman" w:hAnsi="Times New Roman" w:cs="Times New Roman"/>
          <w:sz w:val="24"/>
          <w:szCs w:val="24"/>
        </w:rPr>
        <w:t>att</w:t>
      </w:r>
      <w:r>
        <w:rPr>
          <w:rFonts w:ascii="Times New Roman" w:hAnsi="Times New Roman" w:cs="Times New Roman"/>
          <w:sz w:val="24"/>
          <w:szCs w:val="24"/>
        </w:rPr>
        <w:t xml:space="preserve"> det finns innehåll som de</w:t>
      </w:r>
      <w:r w:rsidR="00564E41">
        <w:rPr>
          <w:rFonts w:ascii="Times New Roman" w:hAnsi="Times New Roman" w:cs="Times New Roman"/>
          <w:sz w:val="24"/>
          <w:szCs w:val="24"/>
        </w:rPr>
        <w:t xml:space="preserve"> unga</w:t>
      </w:r>
      <w:r>
        <w:rPr>
          <w:rFonts w:ascii="Times New Roman" w:hAnsi="Times New Roman" w:cs="Times New Roman"/>
          <w:sz w:val="24"/>
          <w:szCs w:val="24"/>
        </w:rPr>
        <w:t xml:space="preserve"> kanske kan ha nytta av i övriga livet. Han </w:t>
      </w:r>
      <w:r w:rsidRPr="00962424">
        <w:rPr>
          <w:rFonts w:ascii="Times New Roman" w:hAnsi="Times New Roman" w:cs="Times New Roman"/>
          <w:sz w:val="24"/>
          <w:szCs w:val="24"/>
        </w:rPr>
        <w:t>legitimera</w:t>
      </w:r>
      <w:r>
        <w:rPr>
          <w:rFonts w:ascii="Times New Roman" w:hAnsi="Times New Roman" w:cs="Times New Roman"/>
          <w:sz w:val="24"/>
          <w:szCs w:val="24"/>
        </w:rPr>
        <w:t>r</w:t>
      </w:r>
      <w:r w:rsidRPr="00962424">
        <w:rPr>
          <w:rFonts w:ascii="Times New Roman" w:hAnsi="Times New Roman" w:cs="Times New Roman"/>
          <w:sz w:val="24"/>
          <w:szCs w:val="24"/>
        </w:rPr>
        <w:t xml:space="preserve"> </w:t>
      </w:r>
      <w:r w:rsidR="003D2C5D">
        <w:rPr>
          <w:rFonts w:ascii="Times New Roman" w:hAnsi="Times New Roman" w:cs="Times New Roman"/>
          <w:sz w:val="24"/>
          <w:szCs w:val="24"/>
        </w:rPr>
        <w:t>aktiveringsinsats</w:t>
      </w:r>
      <w:r>
        <w:rPr>
          <w:rFonts w:ascii="Times New Roman" w:hAnsi="Times New Roman" w:cs="Times New Roman"/>
          <w:sz w:val="24"/>
          <w:szCs w:val="24"/>
        </w:rPr>
        <w:t>ens innehåll och visar förtroende för personalens val av aktiviteter som att träna på att vara kreativ och lära sig nya saker</w:t>
      </w:r>
      <w:r w:rsidRPr="00962424">
        <w:rPr>
          <w:rFonts w:ascii="Times New Roman" w:hAnsi="Times New Roman" w:cs="Times New Roman"/>
          <w:sz w:val="24"/>
          <w:szCs w:val="24"/>
        </w:rPr>
        <w:t>. Genom att säga att h</w:t>
      </w:r>
      <w:r w:rsidR="00E2720B">
        <w:rPr>
          <w:rFonts w:ascii="Times New Roman" w:hAnsi="Times New Roman" w:cs="Times New Roman"/>
          <w:sz w:val="24"/>
          <w:szCs w:val="24"/>
        </w:rPr>
        <w:t>a</w:t>
      </w:r>
      <w:r w:rsidRPr="00962424">
        <w:rPr>
          <w:rFonts w:ascii="Times New Roman" w:hAnsi="Times New Roman" w:cs="Times New Roman"/>
          <w:sz w:val="24"/>
          <w:szCs w:val="24"/>
        </w:rPr>
        <w:t xml:space="preserve">n ”försöker vara kreativ” framställer sig </w:t>
      </w:r>
      <w:r w:rsidR="00E2720B">
        <w:rPr>
          <w:rFonts w:ascii="Times New Roman" w:hAnsi="Times New Roman" w:cs="Times New Roman"/>
          <w:sz w:val="24"/>
          <w:szCs w:val="24"/>
        </w:rPr>
        <w:t>David</w:t>
      </w:r>
      <w:r w:rsidRPr="00962424">
        <w:rPr>
          <w:rFonts w:ascii="Times New Roman" w:hAnsi="Times New Roman" w:cs="Times New Roman"/>
          <w:sz w:val="24"/>
          <w:szCs w:val="24"/>
        </w:rPr>
        <w:t xml:space="preserve"> som en ”duktig </w:t>
      </w:r>
      <w:r w:rsidR="00564E41">
        <w:rPr>
          <w:rFonts w:ascii="Times New Roman" w:hAnsi="Times New Roman" w:cs="Times New Roman"/>
          <w:sz w:val="24"/>
          <w:szCs w:val="24"/>
        </w:rPr>
        <w:t>inskriven</w:t>
      </w:r>
      <w:r w:rsidRPr="00962424">
        <w:rPr>
          <w:rFonts w:ascii="Times New Roman" w:hAnsi="Times New Roman" w:cs="Times New Roman"/>
          <w:sz w:val="24"/>
          <w:szCs w:val="24"/>
        </w:rPr>
        <w:t xml:space="preserve">” som väljer att delta i </w:t>
      </w:r>
      <w:r>
        <w:rPr>
          <w:rFonts w:ascii="Times New Roman" w:hAnsi="Times New Roman" w:cs="Times New Roman"/>
          <w:sz w:val="24"/>
          <w:szCs w:val="24"/>
        </w:rPr>
        <w:t xml:space="preserve">olika typer av </w:t>
      </w:r>
      <w:r w:rsidRPr="00962424">
        <w:rPr>
          <w:rFonts w:ascii="Times New Roman" w:hAnsi="Times New Roman" w:cs="Times New Roman"/>
          <w:sz w:val="24"/>
          <w:szCs w:val="24"/>
        </w:rPr>
        <w:t>aktivitete</w:t>
      </w:r>
      <w:r>
        <w:rPr>
          <w:rFonts w:ascii="Times New Roman" w:hAnsi="Times New Roman" w:cs="Times New Roman"/>
          <w:sz w:val="24"/>
          <w:szCs w:val="24"/>
        </w:rPr>
        <w:t>r</w:t>
      </w:r>
      <w:r w:rsidR="003D2C5D">
        <w:rPr>
          <w:rFonts w:ascii="Times New Roman" w:hAnsi="Times New Roman" w:cs="Times New Roman"/>
          <w:sz w:val="24"/>
          <w:szCs w:val="24"/>
        </w:rPr>
        <w:t xml:space="preserve"> som skapar hopp och mening i väntan på jobb</w:t>
      </w:r>
      <w:r w:rsidRPr="00962424">
        <w:rPr>
          <w:rFonts w:ascii="Times New Roman" w:hAnsi="Times New Roman" w:cs="Times New Roman"/>
          <w:sz w:val="24"/>
          <w:szCs w:val="24"/>
        </w:rPr>
        <w:t xml:space="preserve">. </w:t>
      </w:r>
      <w:r>
        <w:rPr>
          <w:rFonts w:ascii="Times New Roman" w:hAnsi="Times New Roman" w:cs="Times New Roman"/>
          <w:sz w:val="24"/>
          <w:szCs w:val="24"/>
        </w:rPr>
        <w:t xml:space="preserve">Noah </w:t>
      </w:r>
      <w:r w:rsidRPr="00962424">
        <w:rPr>
          <w:rFonts w:ascii="Times New Roman" w:hAnsi="Times New Roman" w:cs="Times New Roman"/>
          <w:sz w:val="24"/>
          <w:szCs w:val="24"/>
        </w:rPr>
        <w:t xml:space="preserve">ifrågasätter </w:t>
      </w:r>
      <w:r w:rsidR="00E2720B">
        <w:rPr>
          <w:rFonts w:ascii="Times New Roman" w:hAnsi="Times New Roman" w:cs="Times New Roman"/>
          <w:sz w:val="24"/>
          <w:szCs w:val="24"/>
        </w:rPr>
        <w:t xml:space="preserve">i en intervju </w:t>
      </w:r>
      <w:r w:rsidRPr="00962424">
        <w:rPr>
          <w:rFonts w:ascii="Times New Roman" w:hAnsi="Times New Roman" w:cs="Times New Roman"/>
          <w:sz w:val="24"/>
          <w:szCs w:val="24"/>
        </w:rPr>
        <w:t xml:space="preserve">att det är mycket upprepning av aktiviteter </w:t>
      </w:r>
      <w:r w:rsidR="000E6993">
        <w:rPr>
          <w:rFonts w:ascii="Times New Roman" w:hAnsi="Times New Roman" w:cs="Times New Roman"/>
          <w:sz w:val="24"/>
          <w:szCs w:val="24"/>
        </w:rPr>
        <w:t>i Uven</w:t>
      </w:r>
      <w:r w:rsidRPr="00962424">
        <w:rPr>
          <w:rFonts w:ascii="Times New Roman" w:hAnsi="Times New Roman" w:cs="Times New Roman"/>
          <w:sz w:val="24"/>
          <w:szCs w:val="24"/>
        </w:rPr>
        <w:t xml:space="preserve">. </w:t>
      </w:r>
      <w:r>
        <w:rPr>
          <w:rFonts w:ascii="Times New Roman" w:hAnsi="Times New Roman" w:cs="Times New Roman"/>
          <w:sz w:val="24"/>
          <w:szCs w:val="24"/>
        </w:rPr>
        <w:t xml:space="preserve">Han har varit </w:t>
      </w:r>
      <w:r w:rsidR="000E6993">
        <w:rPr>
          <w:rFonts w:ascii="Times New Roman" w:hAnsi="Times New Roman" w:cs="Times New Roman"/>
          <w:sz w:val="24"/>
          <w:szCs w:val="24"/>
        </w:rPr>
        <w:t>i Uven</w:t>
      </w:r>
      <w:r>
        <w:rPr>
          <w:rFonts w:ascii="Times New Roman" w:hAnsi="Times New Roman" w:cs="Times New Roman"/>
          <w:sz w:val="24"/>
          <w:szCs w:val="24"/>
        </w:rPr>
        <w:t xml:space="preserve"> under flera perioder i ett par års tid enligt honom. Noah är den som är mest kritisk mot verksamhetens innehåll: </w:t>
      </w:r>
    </w:p>
    <w:p w14:paraId="4F0C7CFE" w14:textId="77777777" w:rsidR="009F11FF" w:rsidRPr="00962424" w:rsidRDefault="009F11FF" w:rsidP="003B5132">
      <w:pPr>
        <w:spacing w:line="360" w:lineRule="auto"/>
        <w:ind w:left="850" w:right="850"/>
        <w:rPr>
          <w:rFonts w:ascii="Times New Roman" w:hAnsi="Times New Roman" w:cs="Times New Roman"/>
          <w:sz w:val="24"/>
          <w:szCs w:val="24"/>
        </w:rPr>
      </w:pPr>
      <w:r w:rsidRPr="00962424">
        <w:rPr>
          <w:rFonts w:ascii="Times New Roman" w:hAnsi="Times New Roman" w:cs="Times New Roman"/>
          <w:sz w:val="24"/>
          <w:szCs w:val="24"/>
        </w:rPr>
        <w:lastRenderedPageBreak/>
        <w:t xml:space="preserve">Jag gillar inte när vi ska typ bygga lådbilar och </w:t>
      </w:r>
      <w:proofErr w:type="gramStart"/>
      <w:r w:rsidRPr="00962424">
        <w:rPr>
          <w:rFonts w:ascii="Times New Roman" w:hAnsi="Times New Roman" w:cs="Times New Roman"/>
          <w:sz w:val="24"/>
          <w:szCs w:val="24"/>
        </w:rPr>
        <w:t>sånt</w:t>
      </w:r>
      <w:proofErr w:type="gramEnd"/>
      <w:r w:rsidRPr="00962424">
        <w:rPr>
          <w:rFonts w:ascii="Times New Roman" w:hAnsi="Times New Roman" w:cs="Times New Roman"/>
          <w:sz w:val="24"/>
          <w:szCs w:val="24"/>
        </w:rPr>
        <w:t xml:space="preserve"> där. Om jag ska </w:t>
      </w:r>
      <w:proofErr w:type="gramStart"/>
      <w:r w:rsidRPr="00962424">
        <w:rPr>
          <w:rFonts w:ascii="Times New Roman" w:hAnsi="Times New Roman" w:cs="Times New Roman"/>
          <w:sz w:val="24"/>
          <w:szCs w:val="24"/>
        </w:rPr>
        <w:t>va</w:t>
      </w:r>
      <w:proofErr w:type="gramEnd"/>
      <w:r w:rsidRPr="00962424">
        <w:rPr>
          <w:rFonts w:ascii="Times New Roman" w:hAnsi="Times New Roman" w:cs="Times New Roman"/>
          <w:sz w:val="24"/>
          <w:szCs w:val="24"/>
        </w:rPr>
        <w:t xml:space="preserve"> ärlig så gillar jag inte bara att bygga, jag tycker bara inte det är kul. Det kan </w:t>
      </w:r>
      <w:proofErr w:type="gramStart"/>
      <w:r w:rsidRPr="00962424">
        <w:rPr>
          <w:rFonts w:ascii="Times New Roman" w:hAnsi="Times New Roman" w:cs="Times New Roman"/>
          <w:sz w:val="24"/>
          <w:szCs w:val="24"/>
        </w:rPr>
        <w:t>va</w:t>
      </w:r>
      <w:proofErr w:type="gramEnd"/>
      <w:r w:rsidRPr="00962424">
        <w:rPr>
          <w:rFonts w:ascii="Times New Roman" w:hAnsi="Times New Roman" w:cs="Times New Roman"/>
          <w:sz w:val="24"/>
          <w:szCs w:val="24"/>
        </w:rPr>
        <w:t xml:space="preserve"> jättekul också, men mycket av det kan vara givande första gången, andra gången, men blir det tre, fyra gånger… Eftersom som sagt jag har vart här väldigt länge, så har ju jag fått gått igenom det här med förra gruppen och sen nu med den här gruppen. Då blir det inte lika givande som första gången.</w:t>
      </w:r>
    </w:p>
    <w:p w14:paraId="2D240C84" w14:textId="0F8F439F" w:rsidR="009F11FF" w:rsidRDefault="009F11FF" w:rsidP="003B5132">
      <w:pPr>
        <w:spacing w:after="240" w:line="360" w:lineRule="auto"/>
        <w:rPr>
          <w:rFonts w:ascii="Times New Roman" w:hAnsi="Times New Roman" w:cs="Times New Roman"/>
          <w:b/>
          <w:bCs/>
          <w:i/>
          <w:iCs/>
          <w:sz w:val="24"/>
          <w:szCs w:val="24"/>
        </w:rPr>
      </w:pPr>
      <w:r>
        <w:rPr>
          <w:rFonts w:ascii="Times New Roman" w:hAnsi="Times New Roman" w:cs="Times New Roman"/>
          <w:sz w:val="24"/>
          <w:szCs w:val="24"/>
        </w:rPr>
        <w:t>Noah</w:t>
      </w:r>
      <w:r w:rsidRPr="00962424">
        <w:rPr>
          <w:rFonts w:ascii="Times New Roman" w:hAnsi="Times New Roman" w:cs="Times New Roman"/>
          <w:sz w:val="24"/>
          <w:szCs w:val="24"/>
        </w:rPr>
        <w:t xml:space="preserve"> framställer sig som genomskådare av Uvens verksamhet </w:t>
      </w:r>
      <w:r>
        <w:rPr>
          <w:rFonts w:ascii="Times New Roman" w:hAnsi="Times New Roman" w:cs="Times New Roman"/>
          <w:sz w:val="24"/>
          <w:szCs w:val="24"/>
        </w:rPr>
        <w:t>där</w:t>
      </w:r>
      <w:r w:rsidRPr="00962424">
        <w:rPr>
          <w:rFonts w:ascii="Times New Roman" w:hAnsi="Times New Roman" w:cs="Times New Roman"/>
          <w:sz w:val="24"/>
          <w:szCs w:val="24"/>
        </w:rPr>
        <w:t xml:space="preserve"> aktiviteterna är återkommande</w:t>
      </w:r>
      <w:r w:rsidR="002C5CBC">
        <w:rPr>
          <w:rFonts w:ascii="Times New Roman" w:hAnsi="Times New Roman" w:cs="Times New Roman"/>
          <w:sz w:val="24"/>
          <w:szCs w:val="24"/>
        </w:rPr>
        <w:t xml:space="preserve">, det blir </w:t>
      </w:r>
      <w:r w:rsidR="003D2C5D">
        <w:rPr>
          <w:rFonts w:ascii="Times New Roman" w:hAnsi="Times New Roman" w:cs="Times New Roman"/>
          <w:sz w:val="24"/>
          <w:szCs w:val="24"/>
        </w:rPr>
        <w:t>en meningslös väntan på att få ett jobb</w:t>
      </w:r>
      <w:r w:rsidRPr="00962424">
        <w:rPr>
          <w:rFonts w:ascii="Times New Roman" w:hAnsi="Times New Roman" w:cs="Times New Roman"/>
          <w:sz w:val="24"/>
          <w:szCs w:val="24"/>
        </w:rPr>
        <w:t xml:space="preserve">. Uttalandet förstärks genom att </w:t>
      </w:r>
      <w:r>
        <w:rPr>
          <w:rFonts w:ascii="Times New Roman" w:hAnsi="Times New Roman" w:cs="Times New Roman"/>
          <w:sz w:val="24"/>
          <w:szCs w:val="24"/>
        </w:rPr>
        <w:t>Noah</w:t>
      </w:r>
      <w:r w:rsidRPr="00962424">
        <w:rPr>
          <w:rFonts w:ascii="Times New Roman" w:hAnsi="Times New Roman" w:cs="Times New Roman"/>
          <w:sz w:val="24"/>
          <w:szCs w:val="24"/>
        </w:rPr>
        <w:t xml:space="preserve"> visar att h</w:t>
      </w:r>
      <w:r>
        <w:rPr>
          <w:rFonts w:ascii="Times New Roman" w:hAnsi="Times New Roman" w:cs="Times New Roman"/>
          <w:sz w:val="24"/>
          <w:szCs w:val="24"/>
        </w:rPr>
        <w:t>a</w:t>
      </w:r>
      <w:r w:rsidRPr="00962424">
        <w:rPr>
          <w:rFonts w:ascii="Times New Roman" w:hAnsi="Times New Roman" w:cs="Times New Roman"/>
          <w:sz w:val="24"/>
          <w:szCs w:val="24"/>
        </w:rPr>
        <w:t>n nu ”tre, fyra gånger” erbjudits samma aktivitet, samt tillsammans med både den förra och nuvarande gruppen</w:t>
      </w:r>
      <w:r>
        <w:rPr>
          <w:rFonts w:ascii="Times New Roman" w:hAnsi="Times New Roman" w:cs="Times New Roman"/>
          <w:sz w:val="24"/>
          <w:szCs w:val="24"/>
        </w:rPr>
        <w:t>s</w:t>
      </w:r>
      <w:r w:rsidRPr="00962424">
        <w:rPr>
          <w:rFonts w:ascii="Times New Roman" w:hAnsi="Times New Roman" w:cs="Times New Roman"/>
          <w:sz w:val="24"/>
          <w:szCs w:val="24"/>
        </w:rPr>
        <w:t xml:space="preserve"> </w:t>
      </w:r>
      <w:r w:rsidR="00564E41">
        <w:rPr>
          <w:rFonts w:ascii="Times New Roman" w:hAnsi="Times New Roman" w:cs="Times New Roman"/>
          <w:sz w:val="24"/>
          <w:szCs w:val="24"/>
        </w:rPr>
        <w:t>inskrivna</w:t>
      </w:r>
      <w:r w:rsidRPr="00962424">
        <w:rPr>
          <w:rFonts w:ascii="Times New Roman" w:hAnsi="Times New Roman" w:cs="Times New Roman"/>
          <w:sz w:val="24"/>
          <w:szCs w:val="24"/>
        </w:rPr>
        <w:t xml:space="preserve">. </w:t>
      </w:r>
      <w:r>
        <w:rPr>
          <w:rFonts w:ascii="Times New Roman" w:hAnsi="Times New Roman" w:cs="Times New Roman"/>
          <w:sz w:val="24"/>
          <w:szCs w:val="24"/>
        </w:rPr>
        <w:t>Noah</w:t>
      </w:r>
      <w:r w:rsidRPr="00962424">
        <w:rPr>
          <w:rFonts w:ascii="Times New Roman" w:hAnsi="Times New Roman" w:cs="Times New Roman"/>
          <w:sz w:val="24"/>
          <w:szCs w:val="24"/>
        </w:rPr>
        <w:t xml:space="preserve"> som varit </w:t>
      </w:r>
      <w:r w:rsidR="000E6993">
        <w:rPr>
          <w:rFonts w:ascii="Times New Roman" w:hAnsi="Times New Roman" w:cs="Times New Roman"/>
          <w:sz w:val="24"/>
          <w:szCs w:val="24"/>
        </w:rPr>
        <w:t>i Uven</w:t>
      </w:r>
      <w:r w:rsidRPr="00962424">
        <w:rPr>
          <w:rFonts w:ascii="Times New Roman" w:hAnsi="Times New Roman" w:cs="Times New Roman"/>
          <w:sz w:val="24"/>
          <w:szCs w:val="24"/>
        </w:rPr>
        <w:t xml:space="preserve"> under längre tid, </w:t>
      </w:r>
      <w:r>
        <w:rPr>
          <w:rFonts w:ascii="Times New Roman" w:hAnsi="Times New Roman" w:cs="Times New Roman"/>
          <w:sz w:val="24"/>
          <w:szCs w:val="24"/>
        </w:rPr>
        <w:t xml:space="preserve">använder endast </w:t>
      </w:r>
      <w:r w:rsidRPr="00962424">
        <w:rPr>
          <w:rFonts w:ascii="Times New Roman" w:hAnsi="Times New Roman" w:cs="Times New Roman"/>
          <w:sz w:val="24"/>
          <w:szCs w:val="24"/>
        </w:rPr>
        <w:t xml:space="preserve">pronomenet ”jag” </w:t>
      </w:r>
      <w:r>
        <w:rPr>
          <w:rFonts w:ascii="Times New Roman" w:hAnsi="Times New Roman" w:cs="Times New Roman"/>
          <w:sz w:val="24"/>
          <w:szCs w:val="24"/>
        </w:rPr>
        <w:t xml:space="preserve">i sitt yttrande, vilket tyder på att han inte upplever samma gemenskap med övriga </w:t>
      </w:r>
      <w:r w:rsidR="00564E41">
        <w:rPr>
          <w:rFonts w:ascii="Times New Roman" w:hAnsi="Times New Roman" w:cs="Times New Roman"/>
          <w:sz w:val="24"/>
          <w:szCs w:val="24"/>
        </w:rPr>
        <w:t>inskrivna</w:t>
      </w:r>
      <w:r>
        <w:rPr>
          <w:rFonts w:ascii="Times New Roman" w:hAnsi="Times New Roman" w:cs="Times New Roman"/>
          <w:sz w:val="24"/>
          <w:szCs w:val="24"/>
        </w:rPr>
        <w:t>.</w:t>
      </w:r>
      <w:r w:rsidRPr="00962424">
        <w:rPr>
          <w:rFonts w:ascii="Times New Roman" w:hAnsi="Times New Roman" w:cs="Times New Roman"/>
          <w:sz w:val="24"/>
          <w:szCs w:val="24"/>
        </w:rPr>
        <w:t xml:space="preserve"> </w:t>
      </w:r>
    </w:p>
    <w:p w14:paraId="5B01018A" w14:textId="77777777" w:rsidR="009F11FF" w:rsidRPr="00244915" w:rsidRDefault="009F11FF" w:rsidP="003B5132">
      <w:pPr>
        <w:spacing w:after="0" w:line="360" w:lineRule="auto"/>
        <w:rPr>
          <w:rFonts w:ascii="Times New Roman" w:eastAsiaTheme="majorEastAsia" w:hAnsi="Times New Roman" w:cs="Times New Roman"/>
          <w:b/>
          <w:bCs/>
          <w:i/>
          <w:iCs/>
          <w:sz w:val="24"/>
          <w:szCs w:val="24"/>
        </w:rPr>
      </w:pPr>
      <w:r w:rsidRPr="00244915">
        <w:rPr>
          <w:rFonts w:ascii="Times New Roman" w:hAnsi="Times New Roman" w:cs="Times New Roman"/>
          <w:b/>
          <w:bCs/>
          <w:i/>
          <w:iCs/>
          <w:sz w:val="24"/>
          <w:szCs w:val="24"/>
        </w:rPr>
        <w:t xml:space="preserve">Tid för att jobba med sig själv </w:t>
      </w:r>
    </w:p>
    <w:p w14:paraId="50A4DFF3" w14:textId="0FE3665C" w:rsidR="009F11FF" w:rsidRPr="00962424" w:rsidRDefault="009F11FF" w:rsidP="003B5132">
      <w:pPr>
        <w:spacing w:after="240" w:line="360" w:lineRule="auto"/>
        <w:rPr>
          <w:rFonts w:ascii="Times New Roman" w:hAnsi="Times New Roman" w:cs="Times New Roman"/>
          <w:sz w:val="24"/>
          <w:szCs w:val="24"/>
        </w:rPr>
      </w:pPr>
      <w:r>
        <w:rPr>
          <w:rFonts w:ascii="Times New Roman" w:hAnsi="Times New Roman" w:cs="Times New Roman"/>
          <w:sz w:val="24"/>
          <w:szCs w:val="24"/>
        </w:rPr>
        <w:t xml:space="preserve">När </w:t>
      </w:r>
      <w:r w:rsidR="00E2720B">
        <w:rPr>
          <w:rFonts w:ascii="Times New Roman" w:hAnsi="Times New Roman" w:cs="Times New Roman"/>
          <w:sz w:val="24"/>
          <w:szCs w:val="24"/>
        </w:rPr>
        <w:t>de unga</w:t>
      </w:r>
      <w:r w:rsidRPr="00962424">
        <w:rPr>
          <w:rFonts w:ascii="Times New Roman" w:hAnsi="Times New Roman" w:cs="Times New Roman"/>
          <w:sz w:val="24"/>
          <w:szCs w:val="24"/>
        </w:rPr>
        <w:t xml:space="preserve"> fick frågor om vad de lärt sig, inleddes allas berättande med </w:t>
      </w:r>
      <w:r>
        <w:rPr>
          <w:rFonts w:ascii="Times New Roman" w:hAnsi="Times New Roman" w:cs="Times New Roman"/>
          <w:sz w:val="24"/>
          <w:szCs w:val="24"/>
        </w:rPr>
        <w:t>beskrivningar</w:t>
      </w:r>
      <w:r w:rsidRPr="00962424">
        <w:rPr>
          <w:rFonts w:ascii="Times New Roman" w:hAnsi="Times New Roman" w:cs="Times New Roman"/>
          <w:sz w:val="24"/>
          <w:szCs w:val="24"/>
        </w:rPr>
        <w:t xml:space="preserve"> på </w:t>
      </w:r>
      <w:r>
        <w:rPr>
          <w:rFonts w:ascii="Times New Roman" w:hAnsi="Times New Roman" w:cs="Times New Roman"/>
          <w:sz w:val="24"/>
          <w:szCs w:val="24"/>
        </w:rPr>
        <w:t xml:space="preserve">innehåll som skulle kunna påverka </w:t>
      </w:r>
      <w:r w:rsidRPr="00962424">
        <w:rPr>
          <w:rFonts w:ascii="Times New Roman" w:hAnsi="Times New Roman" w:cs="Times New Roman"/>
          <w:sz w:val="24"/>
          <w:szCs w:val="24"/>
        </w:rPr>
        <w:t xml:space="preserve">deras möjligheter att få ett jobb, som att de lärt sig skriva CV och personligt brev. </w:t>
      </w:r>
      <w:r w:rsidR="00E2720B">
        <w:rPr>
          <w:rFonts w:ascii="Times New Roman" w:hAnsi="Times New Roman" w:cs="Times New Roman"/>
          <w:sz w:val="24"/>
          <w:szCs w:val="24"/>
        </w:rPr>
        <w:t>Emma</w:t>
      </w:r>
      <w:r w:rsidRPr="00962424">
        <w:rPr>
          <w:rFonts w:ascii="Times New Roman" w:hAnsi="Times New Roman" w:cs="Times New Roman"/>
          <w:sz w:val="24"/>
          <w:szCs w:val="24"/>
        </w:rPr>
        <w:t xml:space="preserve"> </w:t>
      </w:r>
      <w:r>
        <w:rPr>
          <w:rFonts w:ascii="Times New Roman" w:hAnsi="Times New Roman" w:cs="Times New Roman"/>
          <w:sz w:val="24"/>
          <w:szCs w:val="24"/>
        </w:rPr>
        <w:t>berätta</w:t>
      </w:r>
      <w:r w:rsidR="00E2720B">
        <w:rPr>
          <w:rFonts w:ascii="Times New Roman" w:hAnsi="Times New Roman" w:cs="Times New Roman"/>
          <w:sz w:val="24"/>
          <w:szCs w:val="24"/>
        </w:rPr>
        <w:t>r</w:t>
      </w:r>
      <w:r>
        <w:rPr>
          <w:rFonts w:ascii="Times New Roman" w:hAnsi="Times New Roman" w:cs="Times New Roman"/>
          <w:sz w:val="24"/>
          <w:szCs w:val="24"/>
        </w:rPr>
        <w:t xml:space="preserve"> </w:t>
      </w:r>
      <w:r w:rsidR="00E2720B">
        <w:rPr>
          <w:rFonts w:ascii="Times New Roman" w:hAnsi="Times New Roman" w:cs="Times New Roman"/>
          <w:sz w:val="24"/>
          <w:szCs w:val="24"/>
        </w:rPr>
        <w:t>i en intervju att hon har</w:t>
      </w:r>
      <w:r>
        <w:rPr>
          <w:rFonts w:ascii="Times New Roman" w:hAnsi="Times New Roman" w:cs="Times New Roman"/>
          <w:sz w:val="24"/>
          <w:szCs w:val="24"/>
        </w:rPr>
        <w:t xml:space="preserve"> utveckl</w:t>
      </w:r>
      <w:r w:rsidRPr="00962424">
        <w:rPr>
          <w:rFonts w:ascii="Times New Roman" w:hAnsi="Times New Roman" w:cs="Times New Roman"/>
          <w:sz w:val="24"/>
          <w:szCs w:val="24"/>
        </w:rPr>
        <w:t xml:space="preserve">ats </w:t>
      </w:r>
      <w:r>
        <w:rPr>
          <w:rFonts w:ascii="Times New Roman" w:hAnsi="Times New Roman" w:cs="Times New Roman"/>
          <w:sz w:val="24"/>
          <w:szCs w:val="24"/>
        </w:rPr>
        <w:t xml:space="preserve">genom att ha </w:t>
      </w:r>
      <w:r w:rsidRPr="00962424">
        <w:rPr>
          <w:rFonts w:ascii="Times New Roman" w:hAnsi="Times New Roman" w:cs="Times New Roman"/>
          <w:sz w:val="24"/>
          <w:szCs w:val="24"/>
        </w:rPr>
        <w:t>tillägnat sig nya värderingar och förhållningssätt</w:t>
      </w:r>
      <w:r>
        <w:rPr>
          <w:rFonts w:ascii="Times New Roman" w:hAnsi="Times New Roman" w:cs="Times New Roman"/>
          <w:sz w:val="24"/>
          <w:szCs w:val="24"/>
        </w:rPr>
        <w:t xml:space="preserve"> och genom att umgås med nya människor</w:t>
      </w:r>
      <w:r w:rsidRPr="00962424">
        <w:rPr>
          <w:rFonts w:ascii="Times New Roman" w:hAnsi="Times New Roman" w:cs="Times New Roman"/>
          <w:sz w:val="24"/>
          <w:szCs w:val="24"/>
        </w:rPr>
        <w:t>:</w:t>
      </w:r>
    </w:p>
    <w:p w14:paraId="3AB172B4" w14:textId="77777777" w:rsidR="009F11FF" w:rsidRPr="00962424" w:rsidRDefault="009F11FF" w:rsidP="003B5132">
      <w:pPr>
        <w:spacing w:line="360" w:lineRule="auto"/>
        <w:ind w:left="850" w:right="850"/>
        <w:rPr>
          <w:rFonts w:ascii="Times New Roman" w:hAnsi="Times New Roman" w:cs="Times New Roman"/>
          <w:sz w:val="24"/>
          <w:szCs w:val="24"/>
        </w:rPr>
      </w:pPr>
      <w:r w:rsidRPr="00962424">
        <w:rPr>
          <w:rFonts w:ascii="Times New Roman" w:hAnsi="Times New Roman" w:cs="Times New Roman"/>
          <w:sz w:val="24"/>
          <w:szCs w:val="24"/>
        </w:rPr>
        <w:t xml:space="preserve">Att alla är lika mycket värda. Det har jag faktiskt lärt mig. Förut så var jag typ så här att, ja men jag var extremt så här att vissa folkslag det var liksom så här nej! Då tyckte jag liksom bara att dom kommer, dom gör ju ingenting. Så där. Men sen när man börja här, då var det ju så mycket blandat. Då blev man ändå så här att okej dom gör visst </w:t>
      </w:r>
      <w:proofErr w:type="gramStart"/>
      <w:r w:rsidRPr="00962424">
        <w:rPr>
          <w:rFonts w:ascii="Times New Roman" w:hAnsi="Times New Roman" w:cs="Times New Roman"/>
          <w:sz w:val="24"/>
          <w:szCs w:val="24"/>
        </w:rPr>
        <w:t>nånting</w:t>
      </w:r>
      <w:proofErr w:type="gramEnd"/>
      <w:r w:rsidRPr="00962424">
        <w:rPr>
          <w:rFonts w:ascii="Times New Roman" w:hAnsi="Times New Roman" w:cs="Times New Roman"/>
          <w:sz w:val="24"/>
          <w:szCs w:val="24"/>
        </w:rPr>
        <w:t xml:space="preserve">. Så det ändrade ju uppfattningen helt. […] Att visa hänsyn och sen behandla andra som man själv vill bli behandlad, det har jag faktiskt lärt mig väldigt mycket. Och jag har ändrats så mycket sen jag började här. Jag var ju extremt, ja men okända människor det var liksom ’Nej jag känner inte er, jag vill inte prata med er!’ Jag lärde ju inte känna någon ny. Och sen började jag här och tänkte liksom att, ja innan jag kom hit, ja men </w:t>
      </w:r>
      <w:proofErr w:type="spellStart"/>
      <w:r w:rsidRPr="00962424">
        <w:rPr>
          <w:rFonts w:ascii="Times New Roman" w:hAnsi="Times New Roman" w:cs="Times New Roman"/>
          <w:sz w:val="24"/>
          <w:szCs w:val="24"/>
        </w:rPr>
        <w:t>ba</w:t>
      </w:r>
      <w:proofErr w:type="spellEnd"/>
      <w:r w:rsidRPr="00962424">
        <w:rPr>
          <w:rFonts w:ascii="Times New Roman" w:hAnsi="Times New Roman" w:cs="Times New Roman"/>
          <w:sz w:val="24"/>
          <w:szCs w:val="24"/>
        </w:rPr>
        <w:t xml:space="preserve"> ’Jag behöver inte lära känna </w:t>
      </w:r>
      <w:proofErr w:type="gramStart"/>
      <w:r w:rsidRPr="00962424">
        <w:rPr>
          <w:rFonts w:ascii="Times New Roman" w:hAnsi="Times New Roman" w:cs="Times New Roman"/>
          <w:sz w:val="24"/>
          <w:szCs w:val="24"/>
        </w:rPr>
        <w:t>nån</w:t>
      </w:r>
      <w:proofErr w:type="gramEnd"/>
      <w:r w:rsidRPr="00962424">
        <w:rPr>
          <w:rFonts w:ascii="Times New Roman" w:hAnsi="Times New Roman" w:cs="Times New Roman"/>
          <w:sz w:val="24"/>
          <w:szCs w:val="24"/>
        </w:rPr>
        <w:t xml:space="preserve"> där, bara jag dyker upp liksom och är där nån timme, sen kan jag gå hem’. Men sen när jag börja här då var ju typ alla liksom så här ’A hej!’, börja prata </w:t>
      </w:r>
      <w:r w:rsidRPr="00962424">
        <w:rPr>
          <w:rFonts w:ascii="Times New Roman" w:hAnsi="Times New Roman" w:cs="Times New Roman"/>
          <w:sz w:val="24"/>
          <w:szCs w:val="24"/>
        </w:rPr>
        <w:lastRenderedPageBreak/>
        <w:t xml:space="preserve">med en och sprang med en och så börjar man ju umgås. Och då började jag ta kontakt med okända människor. </w:t>
      </w:r>
    </w:p>
    <w:p w14:paraId="448A3EE1" w14:textId="0AFCB60B" w:rsidR="009F11FF" w:rsidRPr="00962424" w:rsidRDefault="009F11FF" w:rsidP="003B5132">
      <w:pPr>
        <w:spacing w:after="240" w:line="360" w:lineRule="auto"/>
        <w:rPr>
          <w:rFonts w:ascii="Times New Roman" w:hAnsi="Times New Roman" w:cs="Times New Roman"/>
          <w:sz w:val="24"/>
          <w:szCs w:val="24"/>
        </w:rPr>
      </w:pPr>
      <w:r>
        <w:rPr>
          <w:rFonts w:ascii="Times New Roman" w:hAnsi="Times New Roman" w:cs="Times New Roman"/>
          <w:sz w:val="24"/>
          <w:szCs w:val="24"/>
        </w:rPr>
        <w:t xml:space="preserve">Emma </w:t>
      </w:r>
      <w:r w:rsidR="007727A1">
        <w:rPr>
          <w:rFonts w:ascii="Times New Roman" w:hAnsi="Times New Roman" w:cs="Times New Roman"/>
          <w:sz w:val="24"/>
          <w:szCs w:val="24"/>
        </w:rPr>
        <w:t>ger uttryck för att ha</w:t>
      </w:r>
      <w:r w:rsidRPr="00962424">
        <w:rPr>
          <w:rFonts w:ascii="Times New Roman" w:hAnsi="Times New Roman" w:cs="Times New Roman"/>
          <w:sz w:val="24"/>
          <w:szCs w:val="24"/>
        </w:rPr>
        <w:t xml:space="preserve"> tillägnat sig nya värderingar, förändrat sin människosyn och sitt förhållningssätt till andra människor</w:t>
      </w:r>
      <w:r w:rsidR="002C5CBC">
        <w:rPr>
          <w:rFonts w:ascii="Times New Roman" w:hAnsi="Times New Roman" w:cs="Times New Roman"/>
          <w:sz w:val="24"/>
          <w:szCs w:val="24"/>
        </w:rPr>
        <w:t>. Hon förmedlar således ett hopp i sin väntan på ett arbete</w:t>
      </w:r>
      <w:r w:rsidR="003D2C5D">
        <w:rPr>
          <w:rFonts w:ascii="Times New Roman" w:hAnsi="Times New Roman" w:cs="Times New Roman"/>
          <w:sz w:val="24"/>
          <w:szCs w:val="24"/>
        </w:rPr>
        <w:t xml:space="preserve"> </w:t>
      </w:r>
      <w:r w:rsidR="002C5CBC">
        <w:rPr>
          <w:rFonts w:ascii="Times New Roman" w:hAnsi="Times New Roman" w:cs="Times New Roman"/>
          <w:sz w:val="24"/>
          <w:szCs w:val="24"/>
        </w:rPr>
        <w:t>då hon anammat nya användbara kunskaper.</w:t>
      </w:r>
      <w:r w:rsidRPr="00962424">
        <w:rPr>
          <w:rFonts w:ascii="Times New Roman" w:hAnsi="Times New Roman" w:cs="Times New Roman"/>
          <w:sz w:val="24"/>
          <w:szCs w:val="24"/>
        </w:rPr>
        <w:t xml:space="preserve"> </w:t>
      </w:r>
      <w:r>
        <w:rPr>
          <w:rFonts w:ascii="Times New Roman" w:hAnsi="Times New Roman" w:cs="Times New Roman"/>
          <w:sz w:val="24"/>
          <w:szCs w:val="24"/>
        </w:rPr>
        <w:t>Ho</w:t>
      </w:r>
      <w:r w:rsidRPr="00962424">
        <w:rPr>
          <w:rFonts w:ascii="Times New Roman" w:hAnsi="Times New Roman" w:cs="Times New Roman"/>
          <w:sz w:val="24"/>
          <w:szCs w:val="24"/>
        </w:rPr>
        <w:t xml:space="preserve">n framställer sig i berättandet som en annan människa än innan </w:t>
      </w:r>
      <w:r>
        <w:rPr>
          <w:rFonts w:ascii="Times New Roman" w:hAnsi="Times New Roman" w:cs="Times New Roman"/>
          <w:sz w:val="24"/>
          <w:szCs w:val="24"/>
        </w:rPr>
        <w:t>h</w:t>
      </w:r>
      <w:r w:rsidR="007727A1">
        <w:rPr>
          <w:rFonts w:ascii="Times New Roman" w:hAnsi="Times New Roman" w:cs="Times New Roman"/>
          <w:sz w:val="24"/>
          <w:szCs w:val="24"/>
        </w:rPr>
        <w:t>o</w:t>
      </w:r>
      <w:r>
        <w:rPr>
          <w:rFonts w:ascii="Times New Roman" w:hAnsi="Times New Roman" w:cs="Times New Roman"/>
          <w:sz w:val="24"/>
          <w:szCs w:val="24"/>
        </w:rPr>
        <w:t>n kom till Uven</w:t>
      </w:r>
      <w:r w:rsidRPr="00962424">
        <w:rPr>
          <w:rFonts w:ascii="Times New Roman" w:hAnsi="Times New Roman" w:cs="Times New Roman"/>
          <w:sz w:val="24"/>
          <w:szCs w:val="24"/>
        </w:rPr>
        <w:t xml:space="preserve">. I nutid framställer sig </w:t>
      </w:r>
      <w:r w:rsidR="00564E41">
        <w:rPr>
          <w:rFonts w:ascii="Times New Roman" w:hAnsi="Times New Roman" w:cs="Times New Roman"/>
          <w:sz w:val="24"/>
          <w:szCs w:val="24"/>
        </w:rPr>
        <w:t>Emma</w:t>
      </w:r>
      <w:r w:rsidRPr="00962424">
        <w:rPr>
          <w:rFonts w:ascii="Times New Roman" w:hAnsi="Times New Roman" w:cs="Times New Roman"/>
          <w:sz w:val="24"/>
          <w:szCs w:val="24"/>
        </w:rPr>
        <w:t xml:space="preserve"> som någon som anser att ”alla människor är lika mycket värda”, som ”visar hänsyn”, ”behandlar andra som h</w:t>
      </w:r>
      <w:r w:rsidR="007727A1">
        <w:rPr>
          <w:rFonts w:ascii="Times New Roman" w:hAnsi="Times New Roman" w:cs="Times New Roman"/>
          <w:sz w:val="24"/>
          <w:szCs w:val="24"/>
        </w:rPr>
        <w:t>o</w:t>
      </w:r>
      <w:r w:rsidRPr="00962424">
        <w:rPr>
          <w:rFonts w:ascii="Times New Roman" w:hAnsi="Times New Roman" w:cs="Times New Roman"/>
          <w:sz w:val="24"/>
          <w:szCs w:val="24"/>
        </w:rPr>
        <w:t xml:space="preserve">n själv vill bli behandlad” och som har ett större socialt umgänge. </w:t>
      </w:r>
      <w:proofErr w:type="spellStart"/>
      <w:r w:rsidRPr="00962424">
        <w:rPr>
          <w:rFonts w:ascii="Times New Roman" w:hAnsi="Times New Roman" w:cs="Times New Roman"/>
          <w:sz w:val="24"/>
          <w:szCs w:val="24"/>
        </w:rPr>
        <w:t>Tidsjag</w:t>
      </w:r>
      <w:proofErr w:type="spellEnd"/>
      <w:r w:rsidRPr="00962424">
        <w:rPr>
          <w:rFonts w:ascii="Times New Roman" w:hAnsi="Times New Roman" w:cs="Times New Roman"/>
          <w:sz w:val="24"/>
          <w:szCs w:val="24"/>
        </w:rPr>
        <w:t xml:space="preserve"> används här som en språklig resurs </w:t>
      </w:r>
      <w:r w:rsidR="00564E41">
        <w:rPr>
          <w:rFonts w:ascii="Times New Roman" w:hAnsi="Times New Roman" w:cs="Times New Roman"/>
          <w:sz w:val="24"/>
          <w:szCs w:val="24"/>
        </w:rPr>
        <w:t xml:space="preserve">av Emma för </w:t>
      </w:r>
      <w:r w:rsidRPr="00962424">
        <w:rPr>
          <w:rFonts w:ascii="Times New Roman" w:hAnsi="Times New Roman" w:cs="Times New Roman"/>
          <w:sz w:val="24"/>
          <w:szCs w:val="24"/>
        </w:rPr>
        <w:t xml:space="preserve">att förmedla sin förändrade syn på sig själv, i berättandet om sig själv i nutid relaterar vederbörande till dåtidsjaget. Dåtidsjaget framställs </w:t>
      </w:r>
      <w:proofErr w:type="gramStart"/>
      <w:r w:rsidRPr="00962424">
        <w:rPr>
          <w:rFonts w:ascii="Times New Roman" w:hAnsi="Times New Roman" w:cs="Times New Roman"/>
          <w:sz w:val="24"/>
          <w:szCs w:val="24"/>
        </w:rPr>
        <w:t>istället</w:t>
      </w:r>
      <w:proofErr w:type="gramEnd"/>
      <w:r w:rsidRPr="00962424">
        <w:rPr>
          <w:rFonts w:ascii="Times New Roman" w:hAnsi="Times New Roman" w:cs="Times New Roman"/>
          <w:sz w:val="24"/>
          <w:szCs w:val="24"/>
        </w:rPr>
        <w:t xml:space="preserve"> som en individ som såg ”vissa folkslag” som en belastning för samhället, och som var mindre social. Liknande värderingar och förhållningssätt lyfte de andra </w:t>
      </w:r>
      <w:r w:rsidR="00564E41">
        <w:rPr>
          <w:rFonts w:ascii="Times New Roman" w:hAnsi="Times New Roman" w:cs="Times New Roman"/>
          <w:sz w:val="24"/>
          <w:szCs w:val="24"/>
        </w:rPr>
        <w:t>unga</w:t>
      </w:r>
      <w:r w:rsidRPr="00962424">
        <w:rPr>
          <w:rFonts w:ascii="Times New Roman" w:hAnsi="Times New Roman" w:cs="Times New Roman"/>
          <w:sz w:val="24"/>
          <w:szCs w:val="24"/>
        </w:rPr>
        <w:t xml:space="preserve"> som viktiga i framställningarna av sina nutidsjag. </w:t>
      </w:r>
    </w:p>
    <w:p w14:paraId="05A548CC" w14:textId="40585A23" w:rsidR="009F11FF" w:rsidRPr="00962424" w:rsidRDefault="009F11FF" w:rsidP="003B5132">
      <w:pPr>
        <w:spacing w:after="240" w:line="360" w:lineRule="auto"/>
        <w:rPr>
          <w:rFonts w:ascii="Times New Roman" w:hAnsi="Times New Roman" w:cs="Times New Roman"/>
          <w:sz w:val="24"/>
          <w:szCs w:val="24"/>
        </w:rPr>
      </w:pPr>
      <w:r w:rsidRPr="00962424">
        <w:rPr>
          <w:rFonts w:ascii="Times New Roman" w:hAnsi="Times New Roman" w:cs="Times New Roman"/>
          <w:sz w:val="24"/>
          <w:szCs w:val="24"/>
        </w:rPr>
        <w:t xml:space="preserve">Vad som har orsakat förändringen för </w:t>
      </w:r>
      <w:r>
        <w:rPr>
          <w:rFonts w:ascii="Times New Roman" w:hAnsi="Times New Roman" w:cs="Times New Roman"/>
          <w:sz w:val="24"/>
          <w:szCs w:val="24"/>
        </w:rPr>
        <w:t>Emma</w:t>
      </w:r>
      <w:r w:rsidRPr="00962424">
        <w:rPr>
          <w:rFonts w:ascii="Times New Roman" w:hAnsi="Times New Roman" w:cs="Times New Roman"/>
          <w:sz w:val="24"/>
          <w:szCs w:val="24"/>
        </w:rPr>
        <w:t xml:space="preserve"> tycks vara deltagandet i </w:t>
      </w:r>
      <w:r>
        <w:rPr>
          <w:rFonts w:ascii="Times New Roman" w:hAnsi="Times New Roman" w:cs="Times New Roman"/>
          <w:sz w:val="24"/>
          <w:szCs w:val="24"/>
        </w:rPr>
        <w:t>den gruppgemenskap och de värdering</w:t>
      </w:r>
      <w:r w:rsidR="007727A1">
        <w:rPr>
          <w:rFonts w:ascii="Times New Roman" w:hAnsi="Times New Roman" w:cs="Times New Roman"/>
          <w:sz w:val="24"/>
          <w:szCs w:val="24"/>
        </w:rPr>
        <w:t>ar</w:t>
      </w:r>
      <w:r>
        <w:rPr>
          <w:rFonts w:ascii="Times New Roman" w:hAnsi="Times New Roman" w:cs="Times New Roman"/>
          <w:sz w:val="24"/>
          <w:szCs w:val="24"/>
        </w:rPr>
        <w:t>/normer som akti</w:t>
      </w:r>
      <w:r w:rsidR="003D2C5D">
        <w:rPr>
          <w:rFonts w:ascii="Times New Roman" w:hAnsi="Times New Roman" w:cs="Times New Roman"/>
          <w:sz w:val="24"/>
          <w:szCs w:val="24"/>
        </w:rPr>
        <w:t>vering</w:t>
      </w:r>
      <w:r w:rsidR="002C5CBC">
        <w:rPr>
          <w:rFonts w:ascii="Times New Roman" w:hAnsi="Times New Roman" w:cs="Times New Roman"/>
          <w:sz w:val="24"/>
          <w:szCs w:val="24"/>
        </w:rPr>
        <w:t>sinsatsen</w:t>
      </w:r>
      <w:r>
        <w:rPr>
          <w:rFonts w:ascii="Times New Roman" w:hAnsi="Times New Roman" w:cs="Times New Roman"/>
          <w:sz w:val="24"/>
          <w:szCs w:val="24"/>
        </w:rPr>
        <w:t xml:space="preserve"> </w:t>
      </w:r>
      <w:r w:rsidR="007727A1">
        <w:rPr>
          <w:rFonts w:ascii="Times New Roman" w:hAnsi="Times New Roman" w:cs="Times New Roman"/>
          <w:sz w:val="24"/>
          <w:szCs w:val="24"/>
        </w:rPr>
        <w:t xml:space="preserve">förmedlar </w:t>
      </w:r>
      <w:r>
        <w:rPr>
          <w:rFonts w:ascii="Times New Roman" w:hAnsi="Times New Roman" w:cs="Times New Roman"/>
          <w:sz w:val="24"/>
          <w:szCs w:val="24"/>
        </w:rPr>
        <w:t>genom det sociala klimatet och den gemenskap som skapats</w:t>
      </w:r>
      <w:r w:rsidRPr="00962424">
        <w:rPr>
          <w:rFonts w:ascii="Times New Roman" w:hAnsi="Times New Roman" w:cs="Times New Roman"/>
          <w:sz w:val="24"/>
          <w:szCs w:val="24"/>
        </w:rPr>
        <w:t xml:space="preserve"> snarare än specifika aktiviteter. Växlandet mellan pronomenet ”man” och ”jag”, innebär att berättelsesekvensen </w:t>
      </w:r>
      <w:r>
        <w:rPr>
          <w:rFonts w:ascii="Times New Roman" w:hAnsi="Times New Roman" w:cs="Times New Roman"/>
          <w:sz w:val="24"/>
          <w:szCs w:val="24"/>
        </w:rPr>
        <w:t xml:space="preserve">med sitt innehåll </w:t>
      </w:r>
      <w:r w:rsidRPr="00962424">
        <w:rPr>
          <w:rFonts w:ascii="Times New Roman" w:hAnsi="Times New Roman" w:cs="Times New Roman"/>
          <w:sz w:val="24"/>
          <w:szCs w:val="24"/>
        </w:rPr>
        <w:t xml:space="preserve">stundom framställs som gemensam för </w:t>
      </w:r>
      <w:r w:rsidR="00564E41">
        <w:rPr>
          <w:rFonts w:ascii="Times New Roman" w:hAnsi="Times New Roman" w:cs="Times New Roman"/>
          <w:sz w:val="24"/>
          <w:szCs w:val="24"/>
        </w:rPr>
        <w:t>de unga</w:t>
      </w:r>
      <w:r w:rsidRPr="00962424">
        <w:rPr>
          <w:rFonts w:ascii="Times New Roman" w:hAnsi="Times New Roman" w:cs="Times New Roman"/>
          <w:sz w:val="24"/>
          <w:szCs w:val="24"/>
        </w:rPr>
        <w:t xml:space="preserve">. </w:t>
      </w:r>
      <w:r w:rsidR="00564E41">
        <w:rPr>
          <w:rFonts w:ascii="Times New Roman" w:hAnsi="Times New Roman" w:cs="Times New Roman"/>
          <w:sz w:val="24"/>
          <w:szCs w:val="24"/>
        </w:rPr>
        <w:t>Emma</w:t>
      </w:r>
      <w:r w:rsidRPr="00962424">
        <w:rPr>
          <w:rFonts w:ascii="Times New Roman" w:hAnsi="Times New Roman" w:cs="Times New Roman"/>
          <w:sz w:val="24"/>
          <w:szCs w:val="24"/>
        </w:rPr>
        <w:t xml:space="preserve"> </w:t>
      </w:r>
      <w:r>
        <w:rPr>
          <w:rFonts w:ascii="Times New Roman" w:hAnsi="Times New Roman" w:cs="Times New Roman"/>
          <w:sz w:val="24"/>
          <w:szCs w:val="24"/>
        </w:rPr>
        <w:t xml:space="preserve">själv </w:t>
      </w:r>
      <w:r w:rsidRPr="00962424">
        <w:rPr>
          <w:rFonts w:ascii="Times New Roman" w:hAnsi="Times New Roman" w:cs="Times New Roman"/>
          <w:sz w:val="24"/>
          <w:szCs w:val="24"/>
        </w:rPr>
        <w:t>förstärker berättelseutsagan och gör den mer trovärdig med citeringar</w:t>
      </w:r>
      <w:r>
        <w:rPr>
          <w:rFonts w:ascii="Times New Roman" w:hAnsi="Times New Roman" w:cs="Times New Roman"/>
          <w:sz w:val="24"/>
          <w:szCs w:val="24"/>
        </w:rPr>
        <w:t xml:space="preserve"> och använder</w:t>
      </w:r>
      <w:r w:rsidRPr="00962424">
        <w:rPr>
          <w:rFonts w:ascii="Times New Roman" w:hAnsi="Times New Roman" w:cs="Times New Roman"/>
          <w:sz w:val="24"/>
          <w:szCs w:val="24"/>
        </w:rPr>
        <w:t xml:space="preserve"> kraftuttryck som ”väldigt”, ”mycket”, ”extremt” och ”faktiskt”.</w:t>
      </w:r>
      <w:r>
        <w:rPr>
          <w:rFonts w:ascii="Times New Roman" w:hAnsi="Times New Roman" w:cs="Times New Roman"/>
          <w:sz w:val="24"/>
          <w:szCs w:val="24"/>
        </w:rPr>
        <w:t xml:space="preserve"> Sophie</w:t>
      </w:r>
      <w:r w:rsidRPr="00962424">
        <w:rPr>
          <w:rFonts w:ascii="Times New Roman" w:hAnsi="Times New Roman" w:cs="Times New Roman"/>
          <w:sz w:val="24"/>
          <w:szCs w:val="24"/>
        </w:rPr>
        <w:t xml:space="preserve"> berättar vidare </w:t>
      </w:r>
      <w:r w:rsidR="00E2720B">
        <w:rPr>
          <w:rFonts w:ascii="Times New Roman" w:hAnsi="Times New Roman" w:cs="Times New Roman"/>
          <w:sz w:val="24"/>
          <w:szCs w:val="24"/>
        </w:rPr>
        <w:t xml:space="preserve">i en intervju </w:t>
      </w:r>
      <w:r w:rsidRPr="00962424">
        <w:rPr>
          <w:rFonts w:ascii="Times New Roman" w:hAnsi="Times New Roman" w:cs="Times New Roman"/>
          <w:sz w:val="24"/>
          <w:szCs w:val="24"/>
        </w:rPr>
        <w:t>vad h</w:t>
      </w:r>
      <w:r w:rsidR="00E2720B">
        <w:rPr>
          <w:rFonts w:ascii="Times New Roman" w:hAnsi="Times New Roman" w:cs="Times New Roman"/>
          <w:sz w:val="24"/>
          <w:szCs w:val="24"/>
        </w:rPr>
        <w:t>o</w:t>
      </w:r>
      <w:r w:rsidRPr="00962424">
        <w:rPr>
          <w:rFonts w:ascii="Times New Roman" w:hAnsi="Times New Roman" w:cs="Times New Roman"/>
          <w:sz w:val="24"/>
          <w:szCs w:val="24"/>
        </w:rPr>
        <w:t xml:space="preserve">n lärt sig under </w:t>
      </w:r>
      <w:r w:rsidR="00564E41">
        <w:rPr>
          <w:rFonts w:ascii="Times New Roman" w:hAnsi="Times New Roman" w:cs="Times New Roman"/>
          <w:sz w:val="24"/>
          <w:szCs w:val="24"/>
        </w:rPr>
        <w:t>inskrivningen</w:t>
      </w:r>
      <w:r w:rsidRPr="00962424">
        <w:rPr>
          <w:rFonts w:ascii="Times New Roman" w:hAnsi="Times New Roman" w:cs="Times New Roman"/>
          <w:sz w:val="24"/>
          <w:szCs w:val="24"/>
        </w:rPr>
        <w:t xml:space="preserve"> </w:t>
      </w:r>
      <w:r>
        <w:rPr>
          <w:rFonts w:ascii="Times New Roman" w:hAnsi="Times New Roman" w:cs="Times New Roman"/>
          <w:sz w:val="24"/>
          <w:szCs w:val="24"/>
        </w:rPr>
        <w:t>i Uven</w:t>
      </w:r>
      <w:r w:rsidR="00302ADF">
        <w:rPr>
          <w:rFonts w:ascii="Times New Roman" w:hAnsi="Times New Roman" w:cs="Times New Roman"/>
          <w:sz w:val="24"/>
          <w:szCs w:val="24"/>
        </w:rPr>
        <w:t>. Hon har ökat sin</w:t>
      </w:r>
      <w:r w:rsidRPr="00962424">
        <w:rPr>
          <w:rFonts w:ascii="Times New Roman" w:hAnsi="Times New Roman" w:cs="Times New Roman"/>
          <w:sz w:val="24"/>
          <w:szCs w:val="24"/>
        </w:rPr>
        <w:t xml:space="preserve"> social</w:t>
      </w:r>
      <w:r w:rsidR="00302ADF">
        <w:rPr>
          <w:rFonts w:ascii="Times New Roman" w:hAnsi="Times New Roman" w:cs="Times New Roman"/>
          <w:sz w:val="24"/>
          <w:szCs w:val="24"/>
        </w:rPr>
        <w:t>a</w:t>
      </w:r>
      <w:r w:rsidRPr="00962424">
        <w:rPr>
          <w:rFonts w:ascii="Times New Roman" w:hAnsi="Times New Roman" w:cs="Times New Roman"/>
          <w:sz w:val="24"/>
          <w:szCs w:val="24"/>
        </w:rPr>
        <w:t xml:space="preserve"> kompentens</w:t>
      </w:r>
      <w:r>
        <w:rPr>
          <w:rFonts w:ascii="Times New Roman" w:hAnsi="Times New Roman" w:cs="Times New Roman"/>
          <w:sz w:val="24"/>
          <w:szCs w:val="24"/>
        </w:rPr>
        <w:t xml:space="preserve"> </w:t>
      </w:r>
      <w:r w:rsidR="003D2C5D">
        <w:rPr>
          <w:rFonts w:ascii="Times New Roman" w:hAnsi="Times New Roman" w:cs="Times New Roman"/>
          <w:sz w:val="24"/>
          <w:szCs w:val="24"/>
        </w:rPr>
        <w:t>genom</w:t>
      </w:r>
      <w:r>
        <w:rPr>
          <w:rFonts w:ascii="Times New Roman" w:hAnsi="Times New Roman" w:cs="Times New Roman"/>
          <w:sz w:val="24"/>
          <w:szCs w:val="24"/>
        </w:rPr>
        <w:t xml:space="preserve"> att bli trevligare mot sina medmänniskor men kanske ännu viktigare är uttalandet om att h</w:t>
      </w:r>
      <w:r w:rsidR="00302ADF">
        <w:rPr>
          <w:rFonts w:ascii="Times New Roman" w:hAnsi="Times New Roman" w:cs="Times New Roman"/>
          <w:sz w:val="24"/>
          <w:szCs w:val="24"/>
        </w:rPr>
        <w:t>o</w:t>
      </w:r>
      <w:r>
        <w:rPr>
          <w:rFonts w:ascii="Times New Roman" w:hAnsi="Times New Roman" w:cs="Times New Roman"/>
          <w:sz w:val="24"/>
          <w:szCs w:val="24"/>
        </w:rPr>
        <w:t>n har fått mer lust att leva</w:t>
      </w:r>
      <w:r w:rsidRPr="00962424">
        <w:rPr>
          <w:rFonts w:ascii="Times New Roman" w:hAnsi="Times New Roman" w:cs="Times New Roman"/>
          <w:sz w:val="24"/>
          <w:szCs w:val="24"/>
        </w:rPr>
        <w:t>:</w:t>
      </w:r>
    </w:p>
    <w:p w14:paraId="12858AFD" w14:textId="77777777" w:rsidR="009F11FF" w:rsidRPr="00962424" w:rsidRDefault="009F11FF" w:rsidP="003B5132">
      <w:pPr>
        <w:spacing w:line="360" w:lineRule="auto"/>
        <w:ind w:left="850" w:right="850"/>
        <w:rPr>
          <w:rFonts w:ascii="Times New Roman" w:hAnsi="Times New Roman" w:cs="Times New Roman"/>
          <w:sz w:val="24"/>
          <w:szCs w:val="24"/>
        </w:rPr>
      </w:pPr>
      <w:r w:rsidRPr="00962424">
        <w:rPr>
          <w:rFonts w:ascii="Times New Roman" w:hAnsi="Times New Roman" w:cs="Times New Roman"/>
          <w:sz w:val="24"/>
          <w:szCs w:val="24"/>
        </w:rPr>
        <w:t xml:space="preserve">Jag har väl lärt mig att vara lite trevligare mot andra. Det blir ju socialare här, och man lär sig ju att vara mer social, så då blir man </w:t>
      </w:r>
      <w:proofErr w:type="gramStart"/>
      <w:r w:rsidRPr="00962424">
        <w:rPr>
          <w:rFonts w:ascii="Times New Roman" w:hAnsi="Times New Roman" w:cs="Times New Roman"/>
          <w:sz w:val="24"/>
          <w:szCs w:val="24"/>
        </w:rPr>
        <w:t>ju</w:t>
      </w:r>
      <w:proofErr w:type="gramEnd"/>
      <w:r w:rsidRPr="00962424">
        <w:rPr>
          <w:rFonts w:ascii="Times New Roman" w:hAnsi="Times New Roman" w:cs="Times New Roman"/>
          <w:sz w:val="24"/>
          <w:szCs w:val="24"/>
        </w:rPr>
        <w:t xml:space="preserve"> mer social mot andra. […] Mitt liv blir ju socialare, och när jag är lite mer social då får jag lite mer livsglöd eller vad det heter, då får jag mer lust till att leva liksom. Har </w:t>
      </w:r>
      <w:proofErr w:type="gramStart"/>
      <w:r w:rsidRPr="00962424">
        <w:rPr>
          <w:rFonts w:ascii="Times New Roman" w:hAnsi="Times New Roman" w:cs="Times New Roman"/>
          <w:sz w:val="24"/>
          <w:szCs w:val="24"/>
        </w:rPr>
        <w:t>nåt</w:t>
      </w:r>
      <w:proofErr w:type="gramEnd"/>
      <w:r w:rsidRPr="00962424">
        <w:rPr>
          <w:rFonts w:ascii="Times New Roman" w:hAnsi="Times New Roman" w:cs="Times New Roman"/>
          <w:sz w:val="24"/>
          <w:szCs w:val="24"/>
        </w:rPr>
        <w:t xml:space="preserve"> att gå upp till på morgonen. Och inte bara ’Åh vilken skitdag!’ Utan det blir typ ’Nu ska jag </w:t>
      </w:r>
      <w:proofErr w:type="gramStart"/>
      <w:r w:rsidRPr="00962424">
        <w:rPr>
          <w:rFonts w:ascii="Times New Roman" w:hAnsi="Times New Roman" w:cs="Times New Roman"/>
          <w:sz w:val="24"/>
          <w:szCs w:val="24"/>
        </w:rPr>
        <w:t>iväg</w:t>
      </w:r>
      <w:proofErr w:type="gramEnd"/>
      <w:r w:rsidRPr="00962424">
        <w:rPr>
          <w:rFonts w:ascii="Times New Roman" w:hAnsi="Times New Roman" w:cs="Times New Roman"/>
          <w:sz w:val="24"/>
          <w:szCs w:val="24"/>
        </w:rPr>
        <w:t xml:space="preserve"> och träffa människor, vad trevligt!’ </w:t>
      </w:r>
    </w:p>
    <w:p w14:paraId="2831B892" w14:textId="043ECE90" w:rsidR="009F11FF" w:rsidRPr="00962424" w:rsidRDefault="009F11FF" w:rsidP="003B5132">
      <w:pPr>
        <w:spacing w:after="240" w:line="360" w:lineRule="auto"/>
        <w:rPr>
          <w:rFonts w:ascii="Times New Roman" w:hAnsi="Times New Roman" w:cs="Times New Roman"/>
          <w:sz w:val="24"/>
          <w:szCs w:val="24"/>
        </w:rPr>
      </w:pPr>
      <w:r>
        <w:rPr>
          <w:rFonts w:ascii="Times New Roman" w:hAnsi="Times New Roman" w:cs="Times New Roman"/>
          <w:sz w:val="24"/>
          <w:szCs w:val="24"/>
        </w:rPr>
        <w:t>Sophie</w:t>
      </w:r>
      <w:r w:rsidRPr="00962424">
        <w:rPr>
          <w:rFonts w:ascii="Times New Roman" w:hAnsi="Times New Roman" w:cs="Times New Roman"/>
          <w:sz w:val="24"/>
          <w:szCs w:val="24"/>
        </w:rPr>
        <w:t xml:space="preserve"> </w:t>
      </w:r>
      <w:r>
        <w:rPr>
          <w:rFonts w:ascii="Times New Roman" w:hAnsi="Times New Roman" w:cs="Times New Roman"/>
          <w:sz w:val="24"/>
          <w:szCs w:val="24"/>
        </w:rPr>
        <w:t xml:space="preserve">berättar hur hon </w:t>
      </w:r>
      <w:r w:rsidR="00C44226">
        <w:rPr>
          <w:rFonts w:ascii="Times New Roman" w:hAnsi="Times New Roman" w:cs="Times New Roman"/>
          <w:sz w:val="24"/>
          <w:szCs w:val="24"/>
        </w:rPr>
        <w:t xml:space="preserve">fått mer livsglöd och vill leva då hon </w:t>
      </w:r>
      <w:r>
        <w:rPr>
          <w:rFonts w:ascii="Times New Roman" w:hAnsi="Times New Roman" w:cs="Times New Roman"/>
          <w:sz w:val="24"/>
          <w:szCs w:val="24"/>
        </w:rPr>
        <w:t xml:space="preserve">blir glad av att träffa människor </w:t>
      </w:r>
      <w:r w:rsidR="00C44226">
        <w:rPr>
          <w:rFonts w:ascii="Times New Roman" w:hAnsi="Times New Roman" w:cs="Times New Roman"/>
          <w:sz w:val="24"/>
          <w:szCs w:val="24"/>
        </w:rPr>
        <w:t>där väntan på jobb nu också innehåller aktivitet, mening och hopp. G</w:t>
      </w:r>
      <w:r>
        <w:rPr>
          <w:rFonts w:ascii="Times New Roman" w:hAnsi="Times New Roman" w:cs="Times New Roman"/>
          <w:sz w:val="24"/>
          <w:szCs w:val="24"/>
        </w:rPr>
        <w:t xml:space="preserve">enom att </w:t>
      </w:r>
      <w:r w:rsidRPr="00962424">
        <w:rPr>
          <w:rFonts w:ascii="Times New Roman" w:hAnsi="Times New Roman" w:cs="Times New Roman"/>
          <w:sz w:val="24"/>
          <w:szCs w:val="24"/>
        </w:rPr>
        <w:t>ta avstamp i sitt dåtidsjag visa</w:t>
      </w:r>
      <w:r w:rsidR="00C44226">
        <w:rPr>
          <w:rFonts w:ascii="Times New Roman" w:hAnsi="Times New Roman" w:cs="Times New Roman"/>
          <w:sz w:val="24"/>
          <w:szCs w:val="24"/>
        </w:rPr>
        <w:t>r Sophie</w:t>
      </w:r>
      <w:r w:rsidRPr="00962424">
        <w:rPr>
          <w:rFonts w:ascii="Times New Roman" w:hAnsi="Times New Roman" w:cs="Times New Roman"/>
          <w:sz w:val="24"/>
          <w:szCs w:val="24"/>
        </w:rPr>
        <w:t xml:space="preserve"> sin förändring </w:t>
      </w:r>
      <w:r w:rsidR="00C44226">
        <w:rPr>
          <w:rFonts w:ascii="Times New Roman" w:hAnsi="Times New Roman" w:cs="Times New Roman"/>
          <w:sz w:val="24"/>
          <w:szCs w:val="24"/>
        </w:rPr>
        <w:t>och</w:t>
      </w:r>
      <w:r w:rsidRPr="00962424">
        <w:rPr>
          <w:rFonts w:ascii="Times New Roman" w:hAnsi="Times New Roman" w:cs="Times New Roman"/>
          <w:sz w:val="24"/>
          <w:szCs w:val="24"/>
        </w:rPr>
        <w:t xml:space="preserve"> hur h</w:t>
      </w:r>
      <w:r>
        <w:rPr>
          <w:rFonts w:ascii="Times New Roman" w:hAnsi="Times New Roman" w:cs="Times New Roman"/>
          <w:sz w:val="24"/>
          <w:szCs w:val="24"/>
        </w:rPr>
        <w:t>o</w:t>
      </w:r>
      <w:r w:rsidRPr="00962424">
        <w:rPr>
          <w:rFonts w:ascii="Times New Roman" w:hAnsi="Times New Roman" w:cs="Times New Roman"/>
          <w:sz w:val="24"/>
          <w:szCs w:val="24"/>
        </w:rPr>
        <w:t xml:space="preserve">n skapar sin identitet i nuet. Nutidsjaget framställs som någon som är social och trevlig mot andra, har ett socialt liv och livsglädje. </w:t>
      </w:r>
      <w:r w:rsidRPr="00962424">
        <w:rPr>
          <w:rFonts w:ascii="Times New Roman" w:hAnsi="Times New Roman" w:cs="Times New Roman"/>
          <w:sz w:val="24"/>
          <w:szCs w:val="24"/>
        </w:rPr>
        <w:lastRenderedPageBreak/>
        <w:t xml:space="preserve">Även i denna berättarsekvens används pronomenet ”man” stundom för att framställa en bild av </w:t>
      </w:r>
      <w:r w:rsidR="00564E41">
        <w:rPr>
          <w:rFonts w:ascii="Times New Roman" w:hAnsi="Times New Roman" w:cs="Times New Roman"/>
          <w:sz w:val="24"/>
          <w:szCs w:val="24"/>
        </w:rPr>
        <w:t>inskrivningen</w:t>
      </w:r>
      <w:r w:rsidRPr="00962424">
        <w:rPr>
          <w:rFonts w:ascii="Times New Roman" w:hAnsi="Times New Roman" w:cs="Times New Roman"/>
          <w:sz w:val="24"/>
          <w:szCs w:val="24"/>
        </w:rPr>
        <w:t xml:space="preserve"> </w:t>
      </w:r>
      <w:r>
        <w:rPr>
          <w:rFonts w:ascii="Times New Roman" w:hAnsi="Times New Roman" w:cs="Times New Roman"/>
          <w:sz w:val="24"/>
          <w:szCs w:val="24"/>
        </w:rPr>
        <w:t xml:space="preserve">i Uven </w:t>
      </w:r>
      <w:r w:rsidRPr="00962424">
        <w:rPr>
          <w:rFonts w:ascii="Times New Roman" w:hAnsi="Times New Roman" w:cs="Times New Roman"/>
          <w:sz w:val="24"/>
          <w:szCs w:val="24"/>
        </w:rPr>
        <w:t xml:space="preserve">som delas av </w:t>
      </w:r>
      <w:r>
        <w:rPr>
          <w:rFonts w:ascii="Times New Roman" w:hAnsi="Times New Roman" w:cs="Times New Roman"/>
          <w:sz w:val="24"/>
          <w:szCs w:val="24"/>
        </w:rPr>
        <w:t xml:space="preserve">flera </w:t>
      </w:r>
      <w:r w:rsidR="00E94043">
        <w:rPr>
          <w:rFonts w:ascii="Times New Roman" w:hAnsi="Times New Roman" w:cs="Times New Roman"/>
          <w:sz w:val="24"/>
          <w:szCs w:val="24"/>
        </w:rPr>
        <w:t>unga</w:t>
      </w:r>
      <w:r w:rsidRPr="00962424">
        <w:rPr>
          <w:rFonts w:ascii="Times New Roman" w:hAnsi="Times New Roman" w:cs="Times New Roman"/>
          <w:sz w:val="24"/>
          <w:szCs w:val="24"/>
        </w:rPr>
        <w:t xml:space="preserve">, liksom självciteringar för att öka trovärdigheten i berättelseutsagan om hur </w:t>
      </w:r>
      <w:r>
        <w:rPr>
          <w:rFonts w:ascii="Times New Roman" w:hAnsi="Times New Roman" w:cs="Times New Roman"/>
          <w:sz w:val="24"/>
          <w:szCs w:val="24"/>
        </w:rPr>
        <w:t>Sophie</w:t>
      </w:r>
      <w:r w:rsidRPr="00962424">
        <w:rPr>
          <w:rFonts w:ascii="Times New Roman" w:hAnsi="Times New Roman" w:cs="Times New Roman"/>
          <w:sz w:val="24"/>
          <w:szCs w:val="24"/>
        </w:rPr>
        <w:t xml:space="preserve"> har förändrats och vill uppfattas i nutid. Även</w:t>
      </w:r>
      <w:r>
        <w:rPr>
          <w:rFonts w:ascii="Times New Roman" w:hAnsi="Times New Roman" w:cs="Times New Roman"/>
          <w:sz w:val="24"/>
          <w:szCs w:val="24"/>
        </w:rPr>
        <w:t xml:space="preserve"> Sophie</w:t>
      </w:r>
      <w:r w:rsidRPr="00962424">
        <w:rPr>
          <w:rFonts w:ascii="Times New Roman" w:hAnsi="Times New Roman" w:cs="Times New Roman"/>
          <w:sz w:val="24"/>
          <w:szCs w:val="24"/>
        </w:rPr>
        <w:t xml:space="preserve"> </w:t>
      </w:r>
      <w:r>
        <w:rPr>
          <w:rFonts w:ascii="Times New Roman" w:hAnsi="Times New Roman" w:cs="Times New Roman"/>
          <w:sz w:val="24"/>
          <w:szCs w:val="24"/>
        </w:rPr>
        <w:t>men</w:t>
      </w:r>
      <w:r w:rsidRPr="00962424">
        <w:rPr>
          <w:rFonts w:ascii="Times New Roman" w:hAnsi="Times New Roman" w:cs="Times New Roman"/>
          <w:sz w:val="24"/>
          <w:szCs w:val="24"/>
        </w:rPr>
        <w:t xml:space="preserve">ar att det snarare är deltagandet i </w:t>
      </w:r>
      <w:r>
        <w:rPr>
          <w:rFonts w:ascii="Times New Roman" w:hAnsi="Times New Roman" w:cs="Times New Roman"/>
          <w:sz w:val="24"/>
          <w:szCs w:val="24"/>
        </w:rPr>
        <w:t>gruppgemenskapen och de humanistiska värderingar</w:t>
      </w:r>
      <w:r w:rsidRPr="00962424">
        <w:rPr>
          <w:rFonts w:ascii="Times New Roman" w:hAnsi="Times New Roman" w:cs="Times New Roman"/>
          <w:sz w:val="24"/>
          <w:szCs w:val="24"/>
        </w:rPr>
        <w:t xml:space="preserve"> som </w:t>
      </w:r>
      <w:r>
        <w:rPr>
          <w:rFonts w:ascii="Times New Roman" w:hAnsi="Times New Roman" w:cs="Times New Roman"/>
          <w:sz w:val="24"/>
          <w:szCs w:val="24"/>
        </w:rPr>
        <w:t xml:space="preserve">ser ut att ha </w:t>
      </w:r>
      <w:r w:rsidRPr="00962424">
        <w:rPr>
          <w:rFonts w:ascii="Times New Roman" w:hAnsi="Times New Roman" w:cs="Times New Roman"/>
          <w:sz w:val="24"/>
          <w:szCs w:val="24"/>
        </w:rPr>
        <w:t xml:space="preserve">bidragit till </w:t>
      </w:r>
      <w:r>
        <w:rPr>
          <w:rFonts w:ascii="Times New Roman" w:hAnsi="Times New Roman" w:cs="Times New Roman"/>
          <w:sz w:val="24"/>
          <w:szCs w:val="24"/>
        </w:rPr>
        <w:t xml:space="preserve">hennes </w:t>
      </w:r>
      <w:r w:rsidRPr="00962424">
        <w:rPr>
          <w:rFonts w:ascii="Times New Roman" w:hAnsi="Times New Roman" w:cs="Times New Roman"/>
          <w:sz w:val="24"/>
          <w:szCs w:val="24"/>
        </w:rPr>
        <w:t xml:space="preserve">förändring, än specifika aktiviteter. </w:t>
      </w:r>
      <w:r w:rsidR="00C44226">
        <w:rPr>
          <w:rFonts w:ascii="Times New Roman" w:hAnsi="Times New Roman" w:cs="Times New Roman"/>
          <w:sz w:val="24"/>
          <w:szCs w:val="24"/>
        </w:rPr>
        <w:t xml:space="preserve">Att skapa mening i det meningslösa i väntan på jobb gör </w:t>
      </w:r>
      <w:r>
        <w:rPr>
          <w:rFonts w:ascii="Times New Roman" w:hAnsi="Times New Roman" w:cs="Times New Roman"/>
          <w:sz w:val="24"/>
          <w:szCs w:val="24"/>
        </w:rPr>
        <w:t xml:space="preserve">Noah </w:t>
      </w:r>
      <w:r w:rsidR="00C44226">
        <w:rPr>
          <w:rFonts w:ascii="Times New Roman" w:hAnsi="Times New Roman" w:cs="Times New Roman"/>
          <w:sz w:val="24"/>
          <w:szCs w:val="24"/>
        </w:rPr>
        <w:t>som menar att</w:t>
      </w:r>
      <w:r>
        <w:rPr>
          <w:rFonts w:ascii="Times New Roman" w:hAnsi="Times New Roman" w:cs="Times New Roman"/>
          <w:sz w:val="24"/>
          <w:szCs w:val="24"/>
        </w:rPr>
        <w:t xml:space="preserve"> den återkommande </w:t>
      </w:r>
      <w:r w:rsidRPr="00962424">
        <w:rPr>
          <w:rFonts w:ascii="Times New Roman" w:hAnsi="Times New Roman" w:cs="Times New Roman"/>
          <w:sz w:val="24"/>
          <w:szCs w:val="24"/>
        </w:rPr>
        <w:t xml:space="preserve">frågesporten bidrar till att öka </w:t>
      </w:r>
      <w:r w:rsidR="00E94043">
        <w:rPr>
          <w:rFonts w:ascii="Times New Roman" w:hAnsi="Times New Roman" w:cs="Times New Roman"/>
          <w:sz w:val="24"/>
          <w:szCs w:val="24"/>
        </w:rPr>
        <w:t>de ungas</w:t>
      </w:r>
      <w:r>
        <w:rPr>
          <w:rFonts w:ascii="Times New Roman" w:hAnsi="Times New Roman" w:cs="Times New Roman"/>
          <w:sz w:val="24"/>
          <w:szCs w:val="24"/>
        </w:rPr>
        <w:t xml:space="preserve"> </w:t>
      </w:r>
      <w:r w:rsidR="00455071" w:rsidRPr="00962424">
        <w:rPr>
          <w:rFonts w:ascii="Times New Roman" w:hAnsi="Times New Roman" w:cs="Times New Roman"/>
          <w:sz w:val="24"/>
          <w:szCs w:val="24"/>
        </w:rPr>
        <w:t>sociala kompetens</w:t>
      </w:r>
      <w:r w:rsidR="00455071">
        <w:rPr>
          <w:rFonts w:ascii="Times New Roman" w:hAnsi="Times New Roman" w:cs="Times New Roman"/>
          <w:sz w:val="24"/>
          <w:szCs w:val="24"/>
        </w:rPr>
        <w:t xml:space="preserve"> </w:t>
      </w:r>
      <w:r>
        <w:rPr>
          <w:rFonts w:ascii="Times New Roman" w:hAnsi="Times New Roman" w:cs="Times New Roman"/>
          <w:sz w:val="24"/>
          <w:szCs w:val="24"/>
        </w:rPr>
        <w:t>trots att h</w:t>
      </w:r>
      <w:r w:rsidR="00302ADF">
        <w:rPr>
          <w:rFonts w:ascii="Times New Roman" w:hAnsi="Times New Roman" w:cs="Times New Roman"/>
          <w:sz w:val="24"/>
          <w:szCs w:val="24"/>
        </w:rPr>
        <w:t>a</w:t>
      </w:r>
      <w:r>
        <w:rPr>
          <w:rFonts w:ascii="Times New Roman" w:hAnsi="Times New Roman" w:cs="Times New Roman"/>
          <w:sz w:val="24"/>
          <w:szCs w:val="24"/>
        </w:rPr>
        <w:t>n själv inte behöver mer</w:t>
      </w:r>
      <w:r w:rsidR="002C5CBC">
        <w:rPr>
          <w:rFonts w:ascii="Times New Roman" w:hAnsi="Times New Roman" w:cs="Times New Roman"/>
          <w:sz w:val="24"/>
          <w:szCs w:val="24"/>
        </w:rPr>
        <w:t xml:space="preserve"> av det:</w:t>
      </w:r>
      <w:r w:rsidRPr="00962424">
        <w:rPr>
          <w:rFonts w:ascii="Times New Roman" w:hAnsi="Times New Roman" w:cs="Times New Roman"/>
          <w:sz w:val="24"/>
          <w:szCs w:val="24"/>
        </w:rPr>
        <w:t xml:space="preserve"> </w:t>
      </w:r>
    </w:p>
    <w:p w14:paraId="2605448E" w14:textId="77777777" w:rsidR="009F11FF" w:rsidRPr="00962424" w:rsidRDefault="009F11FF" w:rsidP="003B5132">
      <w:pPr>
        <w:spacing w:after="240" w:line="360" w:lineRule="auto"/>
        <w:ind w:left="850" w:right="850"/>
        <w:rPr>
          <w:rFonts w:ascii="Times New Roman" w:hAnsi="Times New Roman" w:cs="Times New Roman"/>
          <w:sz w:val="24"/>
          <w:szCs w:val="24"/>
        </w:rPr>
      </w:pPr>
      <w:r w:rsidRPr="00962424">
        <w:rPr>
          <w:rFonts w:ascii="Times New Roman" w:hAnsi="Times New Roman" w:cs="Times New Roman"/>
          <w:sz w:val="24"/>
          <w:szCs w:val="24"/>
        </w:rPr>
        <w:t>Du vet frågesporterna för mig kanske inte är så jättegivande liksom. Jag ser det som en social träning för resterande grupp då att våga liksom ställa frågor. Jag har inte det problemet längre när det kommer till social kompetens, som andra kanske har.</w:t>
      </w:r>
    </w:p>
    <w:p w14:paraId="3323CE15" w14:textId="15B4BC87" w:rsidR="009F11FF" w:rsidRPr="00962424" w:rsidRDefault="009F11FF" w:rsidP="003B5132">
      <w:pPr>
        <w:spacing w:after="240" w:line="360" w:lineRule="auto"/>
        <w:rPr>
          <w:rFonts w:ascii="Times New Roman" w:hAnsi="Times New Roman" w:cs="Times New Roman"/>
          <w:sz w:val="24"/>
          <w:szCs w:val="24"/>
        </w:rPr>
      </w:pPr>
      <w:r>
        <w:rPr>
          <w:rFonts w:ascii="Times New Roman" w:hAnsi="Times New Roman" w:cs="Times New Roman"/>
          <w:sz w:val="24"/>
          <w:szCs w:val="24"/>
        </w:rPr>
        <w:t xml:space="preserve">Noah </w:t>
      </w:r>
      <w:r w:rsidR="00302ADF">
        <w:rPr>
          <w:rFonts w:ascii="Times New Roman" w:hAnsi="Times New Roman" w:cs="Times New Roman"/>
          <w:sz w:val="24"/>
          <w:szCs w:val="24"/>
        </w:rPr>
        <w:t xml:space="preserve">förmedlar vad </w:t>
      </w:r>
      <w:r>
        <w:rPr>
          <w:rFonts w:ascii="Times New Roman" w:hAnsi="Times New Roman" w:cs="Times New Roman"/>
          <w:sz w:val="24"/>
          <w:szCs w:val="24"/>
        </w:rPr>
        <w:t xml:space="preserve">frågesporten </w:t>
      </w:r>
      <w:r w:rsidR="00302ADF">
        <w:rPr>
          <w:rFonts w:ascii="Times New Roman" w:hAnsi="Times New Roman" w:cs="Times New Roman"/>
          <w:sz w:val="24"/>
          <w:szCs w:val="24"/>
        </w:rPr>
        <w:t xml:space="preserve">bidragit med sedan han började </w:t>
      </w:r>
      <w:r w:rsidR="000E6993">
        <w:rPr>
          <w:rFonts w:ascii="Times New Roman" w:hAnsi="Times New Roman" w:cs="Times New Roman"/>
          <w:sz w:val="24"/>
          <w:szCs w:val="24"/>
        </w:rPr>
        <w:t>i Uven</w:t>
      </w:r>
      <w:r>
        <w:rPr>
          <w:rFonts w:ascii="Times New Roman" w:hAnsi="Times New Roman" w:cs="Times New Roman"/>
          <w:sz w:val="24"/>
          <w:szCs w:val="24"/>
        </w:rPr>
        <w:t xml:space="preserve">. </w:t>
      </w:r>
      <w:r w:rsidRPr="00962424">
        <w:rPr>
          <w:rFonts w:ascii="Times New Roman" w:hAnsi="Times New Roman" w:cs="Times New Roman"/>
          <w:sz w:val="24"/>
          <w:szCs w:val="24"/>
        </w:rPr>
        <w:t xml:space="preserve">I nutid anser </w:t>
      </w:r>
      <w:r>
        <w:rPr>
          <w:rFonts w:ascii="Times New Roman" w:hAnsi="Times New Roman" w:cs="Times New Roman"/>
          <w:sz w:val="24"/>
          <w:szCs w:val="24"/>
        </w:rPr>
        <w:t>dock Noah</w:t>
      </w:r>
      <w:r w:rsidRPr="00962424">
        <w:rPr>
          <w:rFonts w:ascii="Times New Roman" w:hAnsi="Times New Roman" w:cs="Times New Roman"/>
          <w:sz w:val="24"/>
          <w:szCs w:val="24"/>
        </w:rPr>
        <w:t xml:space="preserve"> </w:t>
      </w:r>
      <w:r w:rsidR="00302ADF">
        <w:rPr>
          <w:rFonts w:ascii="Times New Roman" w:hAnsi="Times New Roman" w:cs="Times New Roman"/>
          <w:sz w:val="24"/>
          <w:szCs w:val="24"/>
        </w:rPr>
        <w:t>att han har</w:t>
      </w:r>
      <w:r w:rsidRPr="00962424">
        <w:rPr>
          <w:rFonts w:ascii="Times New Roman" w:hAnsi="Times New Roman" w:cs="Times New Roman"/>
          <w:sz w:val="24"/>
          <w:szCs w:val="24"/>
        </w:rPr>
        <w:t xml:space="preserve"> god social kompetens, vilket tidigare var ett problem. Nutidsjaget framställs med avstamp i dåtidsjaget</w:t>
      </w:r>
      <w:r>
        <w:rPr>
          <w:rFonts w:ascii="Times New Roman" w:hAnsi="Times New Roman" w:cs="Times New Roman"/>
          <w:sz w:val="24"/>
          <w:szCs w:val="24"/>
        </w:rPr>
        <w:t xml:space="preserve"> och f</w:t>
      </w:r>
      <w:r w:rsidRPr="00962424">
        <w:rPr>
          <w:rFonts w:ascii="Times New Roman" w:hAnsi="Times New Roman" w:cs="Times New Roman"/>
          <w:sz w:val="24"/>
          <w:szCs w:val="24"/>
        </w:rPr>
        <w:t xml:space="preserve">ör att förmedla den egna identiteten vävs andra </w:t>
      </w:r>
      <w:r w:rsidR="00E94043">
        <w:rPr>
          <w:rFonts w:ascii="Times New Roman" w:hAnsi="Times New Roman" w:cs="Times New Roman"/>
          <w:sz w:val="24"/>
          <w:szCs w:val="24"/>
        </w:rPr>
        <w:t>unga</w:t>
      </w:r>
      <w:r w:rsidRPr="00962424">
        <w:rPr>
          <w:rFonts w:ascii="Times New Roman" w:hAnsi="Times New Roman" w:cs="Times New Roman"/>
          <w:sz w:val="24"/>
          <w:szCs w:val="24"/>
        </w:rPr>
        <w:t xml:space="preserve"> in i berättandet. </w:t>
      </w:r>
      <w:r>
        <w:rPr>
          <w:rFonts w:ascii="Times New Roman" w:hAnsi="Times New Roman" w:cs="Times New Roman"/>
          <w:sz w:val="24"/>
          <w:szCs w:val="24"/>
        </w:rPr>
        <w:t>Noah</w:t>
      </w:r>
      <w:r w:rsidRPr="00962424">
        <w:rPr>
          <w:rFonts w:ascii="Times New Roman" w:hAnsi="Times New Roman" w:cs="Times New Roman"/>
          <w:sz w:val="24"/>
          <w:szCs w:val="24"/>
        </w:rPr>
        <w:t xml:space="preserve"> positionerar sig som </w:t>
      </w:r>
      <w:r>
        <w:rPr>
          <w:rFonts w:ascii="Times New Roman" w:hAnsi="Times New Roman" w:cs="Times New Roman"/>
          <w:sz w:val="24"/>
          <w:szCs w:val="24"/>
        </w:rPr>
        <w:t xml:space="preserve">”äldre” i gruppen och som </w:t>
      </w:r>
      <w:r w:rsidRPr="00962424">
        <w:rPr>
          <w:rFonts w:ascii="Times New Roman" w:hAnsi="Times New Roman" w:cs="Times New Roman"/>
          <w:sz w:val="24"/>
          <w:szCs w:val="24"/>
        </w:rPr>
        <w:t>mer socialt kompetent än</w:t>
      </w:r>
      <w:r>
        <w:rPr>
          <w:rFonts w:ascii="Times New Roman" w:hAnsi="Times New Roman" w:cs="Times New Roman"/>
          <w:sz w:val="24"/>
          <w:szCs w:val="24"/>
        </w:rPr>
        <w:t xml:space="preserve"> några av de </w:t>
      </w:r>
      <w:r w:rsidRPr="00962424">
        <w:rPr>
          <w:rFonts w:ascii="Times New Roman" w:hAnsi="Times New Roman" w:cs="Times New Roman"/>
          <w:sz w:val="24"/>
          <w:szCs w:val="24"/>
        </w:rPr>
        <w:t xml:space="preserve">övriga </w:t>
      </w:r>
      <w:r w:rsidR="00E94043">
        <w:rPr>
          <w:rFonts w:ascii="Times New Roman" w:hAnsi="Times New Roman" w:cs="Times New Roman"/>
          <w:sz w:val="24"/>
          <w:szCs w:val="24"/>
        </w:rPr>
        <w:t>unga</w:t>
      </w:r>
      <w:r w:rsidRPr="00962424">
        <w:rPr>
          <w:rFonts w:ascii="Times New Roman" w:hAnsi="Times New Roman" w:cs="Times New Roman"/>
          <w:sz w:val="24"/>
          <w:szCs w:val="24"/>
        </w:rPr>
        <w:t>, samtidigt finns en viss tvekan i utsagan ”som andra kanske har”.</w:t>
      </w:r>
    </w:p>
    <w:p w14:paraId="7FA5D4F1" w14:textId="1376AF81" w:rsidR="009F11FF" w:rsidRPr="00962424" w:rsidRDefault="009F11FF" w:rsidP="003B5132">
      <w:pPr>
        <w:spacing w:line="360" w:lineRule="auto"/>
        <w:rPr>
          <w:rFonts w:ascii="Times New Roman" w:hAnsi="Times New Roman" w:cs="Times New Roman"/>
          <w:sz w:val="24"/>
          <w:szCs w:val="24"/>
        </w:rPr>
      </w:pPr>
      <w:r w:rsidRPr="00962424">
        <w:rPr>
          <w:rFonts w:ascii="Times New Roman" w:hAnsi="Times New Roman" w:cs="Times New Roman"/>
          <w:sz w:val="24"/>
          <w:szCs w:val="24"/>
        </w:rPr>
        <w:t>Utmärkande för de</w:t>
      </w:r>
      <w:r w:rsidR="00302ADF">
        <w:rPr>
          <w:rFonts w:ascii="Times New Roman" w:hAnsi="Times New Roman" w:cs="Times New Roman"/>
          <w:sz w:val="24"/>
          <w:szCs w:val="24"/>
        </w:rPr>
        <w:t xml:space="preserve"> ungas</w:t>
      </w:r>
      <w:r w:rsidRPr="00962424">
        <w:rPr>
          <w:rFonts w:ascii="Times New Roman" w:hAnsi="Times New Roman" w:cs="Times New Roman"/>
          <w:sz w:val="24"/>
          <w:szCs w:val="24"/>
        </w:rPr>
        <w:t xml:space="preserve"> berättande om sig själva i nutid, är att de har anammat nya värderingar och förhållningssätt, en annan människosyn, samt ökat sin sociala kompetens. </w:t>
      </w:r>
      <w:r w:rsidRPr="00C41EFD">
        <w:rPr>
          <w:rFonts w:ascii="Times New Roman" w:hAnsi="Times New Roman" w:cs="Times New Roman"/>
          <w:sz w:val="24"/>
          <w:szCs w:val="24"/>
        </w:rPr>
        <w:t xml:space="preserve">De framställer också sig själva som lugnare och mindre aggressiva, vilket även kan förstås i relation till det inslag av programmet ART (Aggression </w:t>
      </w:r>
      <w:proofErr w:type="spellStart"/>
      <w:r w:rsidRPr="00C41EFD">
        <w:rPr>
          <w:rFonts w:ascii="Times New Roman" w:hAnsi="Times New Roman" w:cs="Times New Roman"/>
          <w:sz w:val="24"/>
          <w:szCs w:val="24"/>
        </w:rPr>
        <w:t>replacement</w:t>
      </w:r>
      <w:proofErr w:type="spellEnd"/>
      <w:r w:rsidRPr="00C41EFD">
        <w:rPr>
          <w:rFonts w:ascii="Times New Roman" w:hAnsi="Times New Roman" w:cs="Times New Roman"/>
          <w:sz w:val="24"/>
          <w:szCs w:val="24"/>
        </w:rPr>
        <w:t xml:space="preserve"> </w:t>
      </w:r>
      <w:proofErr w:type="spellStart"/>
      <w:r w:rsidRPr="00C41EFD">
        <w:rPr>
          <w:rFonts w:ascii="Times New Roman" w:hAnsi="Times New Roman" w:cs="Times New Roman"/>
          <w:sz w:val="24"/>
          <w:szCs w:val="24"/>
        </w:rPr>
        <w:t>training</w:t>
      </w:r>
      <w:proofErr w:type="spellEnd"/>
      <w:r w:rsidRPr="00C41EFD">
        <w:rPr>
          <w:rFonts w:ascii="Times New Roman" w:hAnsi="Times New Roman" w:cs="Times New Roman"/>
          <w:sz w:val="24"/>
          <w:szCs w:val="24"/>
        </w:rPr>
        <w:t xml:space="preserve">) som Uven använder för </w:t>
      </w:r>
      <w:r>
        <w:rPr>
          <w:rFonts w:ascii="Times New Roman" w:hAnsi="Times New Roman" w:cs="Times New Roman"/>
          <w:sz w:val="24"/>
          <w:szCs w:val="24"/>
        </w:rPr>
        <w:t xml:space="preserve">de </w:t>
      </w:r>
      <w:r w:rsidRPr="00C41EFD">
        <w:rPr>
          <w:rFonts w:ascii="Times New Roman" w:hAnsi="Times New Roman" w:cs="Times New Roman"/>
          <w:sz w:val="24"/>
          <w:szCs w:val="24"/>
        </w:rPr>
        <w:t>unga som har det extra svårt med sin aggressivitet</w:t>
      </w:r>
      <w:r w:rsidRPr="00C41EFD">
        <w:rPr>
          <w:rFonts w:ascii="Times New Roman" w:eastAsia="BatangChe" w:hAnsi="Times New Roman" w:cs="Times New Roman"/>
          <w:sz w:val="24"/>
          <w:szCs w:val="24"/>
        </w:rPr>
        <w:t>. ART strävar efter att få de</w:t>
      </w:r>
      <w:r w:rsidR="00E94043">
        <w:rPr>
          <w:rFonts w:ascii="Times New Roman" w:eastAsia="BatangChe" w:hAnsi="Times New Roman" w:cs="Times New Roman"/>
          <w:sz w:val="24"/>
          <w:szCs w:val="24"/>
        </w:rPr>
        <w:t xml:space="preserve"> unga</w:t>
      </w:r>
      <w:r w:rsidRPr="00C41EFD">
        <w:rPr>
          <w:rFonts w:ascii="Times New Roman" w:eastAsia="BatangChe" w:hAnsi="Times New Roman" w:cs="Times New Roman"/>
          <w:sz w:val="24"/>
          <w:szCs w:val="24"/>
        </w:rPr>
        <w:t xml:space="preserve"> att välja ett annat beteende än det aggressiva och samtidigt öka deras sociala färdigheter och främja deras moraliska utveckling </w:t>
      </w:r>
      <w:r w:rsidRPr="00C41EFD">
        <w:rPr>
          <w:rFonts w:ascii="Times New Roman" w:hAnsi="Times New Roman" w:cs="Times New Roman"/>
          <w:sz w:val="24"/>
          <w:szCs w:val="24"/>
        </w:rPr>
        <w:t xml:space="preserve">(Goldstein </w:t>
      </w:r>
      <w:proofErr w:type="gramStart"/>
      <w:r w:rsidRPr="00C41EFD">
        <w:rPr>
          <w:rFonts w:ascii="Times New Roman" w:hAnsi="Times New Roman" w:cs="Times New Roman"/>
          <w:sz w:val="24"/>
          <w:szCs w:val="24"/>
        </w:rPr>
        <w:t>m.fl.</w:t>
      </w:r>
      <w:proofErr w:type="gramEnd"/>
      <w:r w:rsidRPr="00C41EFD">
        <w:rPr>
          <w:rFonts w:ascii="Times New Roman" w:hAnsi="Times New Roman" w:cs="Times New Roman"/>
          <w:sz w:val="24"/>
          <w:szCs w:val="24"/>
        </w:rPr>
        <w:t>, 1998)</w:t>
      </w:r>
      <w:r w:rsidRPr="00C41EFD">
        <w:rPr>
          <w:rFonts w:ascii="Times New Roman" w:eastAsia="BatangChe" w:hAnsi="Times New Roman" w:cs="Times New Roman"/>
          <w:sz w:val="24"/>
          <w:szCs w:val="24"/>
        </w:rPr>
        <w:t xml:space="preserve">. </w:t>
      </w:r>
      <w:r w:rsidR="00302ADF">
        <w:rPr>
          <w:rFonts w:ascii="Times New Roman" w:hAnsi="Times New Roman" w:cs="Times New Roman"/>
          <w:sz w:val="24"/>
          <w:szCs w:val="24"/>
        </w:rPr>
        <w:t>Noah</w:t>
      </w:r>
      <w:r w:rsidRPr="00C41EFD">
        <w:rPr>
          <w:rFonts w:ascii="Times New Roman" w:hAnsi="Times New Roman" w:cs="Times New Roman"/>
          <w:sz w:val="24"/>
          <w:szCs w:val="24"/>
        </w:rPr>
        <w:t xml:space="preserve"> berör ART i berättandet om </w:t>
      </w:r>
      <w:r>
        <w:rPr>
          <w:rFonts w:ascii="Times New Roman" w:hAnsi="Times New Roman" w:cs="Times New Roman"/>
          <w:sz w:val="24"/>
          <w:szCs w:val="24"/>
        </w:rPr>
        <w:t>Uvens betydelse för honom</w:t>
      </w:r>
      <w:r w:rsidRPr="00C41EFD">
        <w:rPr>
          <w:rFonts w:ascii="Times New Roman" w:hAnsi="Times New Roman" w:cs="Times New Roman"/>
          <w:sz w:val="24"/>
          <w:szCs w:val="24"/>
        </w:rPr>
        <w:t>:</w:t>
      </w:r>
    </w:p>
    <w:p w14:paraId="163DDAF0" w14:textId="77777777" w:rsidR="009F11FF" w:rsidRPr="00962424" w:rsidRDefault="009F11FF" w:rsidP="003B5132">
      <w:pPr>
        <w:spacing w:line="360" w:lineRule="auto"/>
        <w:ind w:left="850" w:right="850"/>
        <w:rPr>
          <w:rFonts w:ascii="Times New Roman" w:hAnsi="Times New Roman" w:cs="Times New Roman"/>
          <w:color w:val="FF0000"/>
          <w:sz w:val="24"/>
          <w:szCs w:val="24"/>
        </w:rPr>
      </w:pPr>
      <w:r w:rsidRPr="00962424">
        <w:rPr>
          <w:rFonts w:ascii="Times New Roman" w:hAnsi="Times New Roman" w:cs="Times New Roman"/>
          <w:sz w:val="24"/>
          <w:szCs w:val="24"/>
        </w:rPr>
        <w:t xml:space="preserve">Jag har haft aggressionsproblem väldigt mycket tidigare som har lett till väldigt mycket illa i mitt liv. Så att för mig att ha det här verktyget, att ART finns här, gör att jag lär mig kontrollera mig själv, behärska mig liksom. Ja bara tänka mera smart liksom. Man blir väldigt konsekvent kan man väl säga, man blir medveten om att det kan bli väldigt mycket konsekvenser om man inte tar tag i det man själv har svårt med. […] Förut kunde jag liksom nästan dumstämpla en person för att den inte höll med mig. Nu har jag </w:t>
      </w:r>
      <w:r w:rsidRPr="00962424">
        <w:rPr>
          <w:rFonts w:ascii="Times New Roman" w:hAnsi="Times New Roman" w:cs="Times New Roman"/>
          <w:sz w:val="24"/>
          <w:szCs w:val="24"/>
        </w:rPr>
        <w:lastRenderedPageBreak/>
        <w:t xml:space="preserve">liksom lärt mig att visa mer respekt. Det går ju inte över </w:t>
      </w:r>
      <w:r>
        <w:rPr>
          <w:rFonts w:ascii="Times New Roman" w:hAnsi="Times New Roman" w:cs="Times New Roman"/>
          <w:sz w:val="24"/>
          <w:szCs w:val="24"/>
        </w:rPr>
        <w:t xml:space="preserve">på </w:t>
      </w:r>
      <w:r w:rsidRPr="00962424">
        <w:rPr>
          <w:rFonts w:ascii="Times New Roman" w:hAnsi="Times New Roman" w:cs="Times New Roman"/>
          <w:sz w:val="24"/>
          <w:szCs w:val="24"/>
        </w:rPr>
        <w:t xml:space="preserve">en dag, det är ju liksom en process som har pågått i ungefär ett år, på ett ungefär. Å jag är inte alls samma person jag var för ett år sen. Jag är mycket lugnare faktiskt. Förut var det mycket mer liv i mig. Jag vet inte, jag hade en annan typ av energi kan man väl säga. För ett år sen så hade jag liksom ingen koll. […] Ja jag är inte lika arg bara, kan man väl säga. Jag är lugnare på </w:t>
      </w:r>
      <w:proofErr w:type="gramStart"/>
      <w:r w:rsidRPr="00962424">
        <w:rPr>
          <w:rFonts w:ascii="Times New Roman" w:hAnsi="Times New Roman" w:cs="Times New Roman"/>
          <w:sz w:val="24"/>
          <w:szCs w:val="24"/>
        </w:rPr>
        <w:t>nåt</w:t>
      </w:r>
      <w:proofErr w:type="gramEnd"/>
      <w:r w:rsidRPr="00962424">
        <w:rPr>
          <w:rFonts w:ascii="Times New Roman" w:hAnsi="Times New Roman" w:cs="Times New Roman"/>
          <w:sz w:val="24"/>
          <w:szCs w:val="24"/>
        </w:rPr>
        <w:t xml:space="preserve"> sätt, mentalt alltså. Saker som en gång i tiden störde mig stör mig inte alls idag.</w:t>
      </w:r>
    </w:p>
    <w:p w14:paraId="5E04D565" w14:textId="48860DFC" w:rsidR="009F11FF" w:rsidRPr="00962424" w:rsidRDefault="009F11FF" w:rsidP="003B5132">
      <w:pPr>
        <w:spacing w:line="360" w:lineRule="auto"/>
        <w:rPr>
          <w:rFonts w:ascii="Times New Roman" w:hAnsi="Times New Roman" w:cs="Times New Roman"/>
          <w:sz w:val="24"/>
          <w:szCs w:val="24"/>
        </w:rPr>
      </w:pPr>
      <w:r>
        <w:rPr>
          <w:rFonts w:ascii="Times New Roman" w:hAnsi="Times New Roman" w:cs="Times New Roman"/>
          <w:sz w:val="24"/>
          <w:szCs w:val="24"/>
        </w:rPr>
        <w:t>Noah</w:t>
      </w:r>
      <w:r w:rsidRPr="00962424">
        <w:rPr>
          <w:rFonts w:ascii="Times New Roman" w:hAnsi="Times New Roman" w:cs="Times New Roman"/>
          <w:sz w:val="24"/>
          <w:szCs w:val="24"/>
        </w:rPr>
        <w:t xml:space="preserve"> framställer sitt nutidsjag som </w:t>
      </w:r>
      <w:r>
        <w:rPr>
          <w:rFonts w:ascii="Times New Roman" w:hAnsi="Times New Roman" w:cs="Times New Roman"/>
          <w:sz w:val="24"/>
          <w:szCs w:val="24"/>
        </w:rPr>
        <w:t>att han numera</w:t>
      </w:r>
      <w:r w:rsidRPr="00962424">
        <w:rPr>
          <w:rFonts w:ascii="Times New Roman" w:hAnsi="Times New Roman" w:cs="Times New Roman"/>
          <w:sz w:val="24"/>
          <w:szCs w:val="24"/>
        </w:rPr>
        <w:t xml:space="preserve"> kan kontrollera och behärska sig själv, är lugnare, tänker smart, är mer respektfull, är konsekvent och medveten om vilka konsekvenser </w:t>
      </w:r>
      <w:r>
        <w:rPr>
          <w:rFonts w:ascii="Times New Roman" w:hAnsi="Times New Roman" w:cs="Times New Roman"/>
          <w:sz w:val="24"/>
          <w:szCs w:val="24"/>
        </w:rPr>
        <w:t>han</w:t>
      </w:r>
      <w:r w:rsidRPr="00962424">
        <w:rPr>
          <w:rFonts w:ascii="Times New Roman" w:hAnsi="Times New Roman" w:cs="Times New Roman"/>
          <w:sz w:val="24"/>
          <w:szCs w:val="24"/>
        </w:rPr>
        <w:t xml:space="preserve">s handlande kan få. I </w:t>
      </w:r>
      <w:r>
        <w:rPr>
          <w:rFonts w:ascii="Times New Roman" w:hAnsi="Times New Roman" w:cs="Times New Roman"/>
          <w:sz w:val="24"/>
          <w:szCs w:val="24"/>
        </w:rPr>
        <w:t>ovanstående</w:t>
      </w:r>
      <w:r w:rsidRPr="00962424">
        <w:rPr>
          <w:rFonts w:ascii="Times New Roman" w:hAnsi="Times New Roman" w:cs="Times New Roman"/>
          <w:sz w:val="24"/>
          <w:szCs w:val="24"/>
        </w:rPr>
        <w:t xml:space="preserve"> berättelsesekvens använder </w:t>
      </w:r>
      <w:r>
        <w:rPr>
          <w:rFonts w:ascii="Times New Roman" w:hAnsi="Times New Roman" w:cs="Times New Roman"/>
          <w:sz w:val="24"/>
          <w:szCs w:val="24"/>
        </w:rPr>
        <w:t>Noah</w:t>
      </w:r>
      <w:r w:rsidRPr="00962424">
        <w:rPr>
          <w:rFonts w:ascii="Times New Roman" w:hAnsi="Times New Roman" w:cs="Times New Roman"/>
          <w:sz w:val="24"/>
          <w:szCs w:val="24"/>
        </w:rPr>
        <w:t xml:space="preserve"> sitt dåtidsjag som en möjlighet att visa på sin förändring</w:t>
      </w:r>
      <w:r>
        <w:rPr>
          <w:rFonts w:ascii="Times New Roman" w:hAnsi="Times New Roman" w:cs="Times New Roman"/>
          <w:sz w:val="24"/>
          <w:szCs w:val="24"/>
        </w:rPr>
        <w:t xml:space="preserve"> och dessutom</w:t>
      </w:r>
      <w:r w:rsidRPr="00962424">
        <w:rPr>
          <w:rFonts w:ascii="Times New Roman" w:hAnsi="Times New Roman" w:cs="Times New Roman"/>
          <w:sz w:val="24"/>
          <w:szCs w:val="24"/>
        </w:rPr>
        <w:t xml:space="preserve"> visa hur h</w:t>
      </w:r>
      <w:r>
        <w:rPr>
          <w:rFonts w:ascii="Times New Roman" w:hAnsi="Times New Roman" w:cs="Times New Roman"/>
          <w:sz w:val="24"/>
          <w:szCs w:val="24"/>
        </w:rPr>
        <w:t>a</w:t>
      </w:r>
      <w:r w:rsidRPr="00962424">
        <w:rPr>
          <w:rFonts w:ascii="Times New Roman" w:hAnsi="Times New Roman" w:cs="Times New Roman"/>
          <w:sz w:val="24"/>
          <w:szCs w:val="24"/>
        </w:rPr>
        <w:t xml:space="preserve">n skapar sin identitet i nuet. Dåtidsjaget framställs som en individ med aggressionsproblem, som kunde ”dumstämpla” oliktänkande människor, hade lätt att störa sig på saker, inte hade ”koll”, samtidigt som ”det var mycket mer liv” och energi i individen tidigare. </w:t>
      </w:r>
      <w:r>
        <w:rPr>
          <w:rFonts w:ascii="Times New Roman" w:hAnsi="Times New Roman" w:cs="Times New Roman"/>
          <w:sz w:val="24"/>
          <w:szCs w:val="24"/>
        </w:rPr>
        <w:t>Noah</w:t>
      </w:r>
      <w:r w:rsidRPr="00962424">
        <w:rPr>
          <w:rFonts w:ascii="Times New Roman" w:hAnsi="Times New Roman" w:cs="Times New Roman"/>
          <w:sz w:val="24"/>
          <w:szCs w:val="24"/>
        </w:rPr>
        <w:t xml:space="preserve"> poängterar samtidigt att det finns ett eget ansvar att ”ta tag i det man har svårt med”</w:t>
      </w:r>
      <w:r>
        <w:rPr>
          <w:rFonts w:ascii="Times New Roman" w:hAnsi="Times New Roman" w:cs="Times New Roman"/>
          <w:sz w:val="24"/>
          <w:szCs w:val="24"/>
        </w:rPr>
        <w:t xml:space="preserve"> och</w:t>
      </w:r>
      <w:r w:rsidRPr="00962424">
        <w:rPr>
          <w:rFonts w:ascii="Times New Roman" w:hAnsi="Times New Roman" w:cs="Times New Roman"/>
          <w:sz w:val="24"/>
          <w:szCs w:val="24"/>
        </w:rPr>
        <w:t xml:space="preserve"> framställer </w:t>
      </w:r>
      <w:r w:rsidR="00E94043">
        <w:rPr>
          <w:rFonts w:ascii="Times New Roman" w:hAnsi="Times New Roman" w:cs="Times New Roman"/>
          <w:sz w:val="24"/>
          <w:szCs w:val="24"/>
        </w:rPr>
        <w:t xml:space="preserve">de </w:t>
      </w:r>
      <w:r w:rsidR="00777BC2">
        <w:rPr>
          <w:rFonts w:ascii="Times New Roman" w:hAnsi="Times New Roman" w:cs="Times New Roman"/>
          <w:sz w:val="24"/>
          <w:szCs w:val="24"/>
        </w:rPr>
        <w:t xml:space="preserve">inskrivna </w:t>
      </w:r>
      <w:r w:rsidR="00E94043">
        <w:rPr>
          <w:rFonts w:ascii="Times New Roman" w:hAnsi="Times New Roman" w:cs="Times New Roman"/>
          <w:sz w:val="24"/>
          <w:szCs w:val="24"/>
        </w:rPr>
        <w:t>unga</w:t>
      </w:r>
      <w:r w:rsidRPr="00962424">
        <w:rPr>
          <w:rFonts w:ascii="Times New Roman" w:hAnsi="Times New Roman" w:cs="Times New Roman"/>
          <w:sz w:val="24"/>
          <w:szCs w:val="24"/>
        </w:rPr>
        <w:t xml:space="preserve"> generellt som ansvariga för att jobba med sina svårigheter, </w:t>
      </w:r>
      <w:r>
        <w:rPr>
          <w:rFonts w:ascii="Times New Roman" w:hAnsi="Times New Roman" w:cs="Times New Roman"/>
          <w:sz w:val="24"/>
          <w:szCs w:val="24"/>
        </w:rPr>
        <w:t>i det att Noah</w:t>
      </w:r>
      <w:r w:rsidRPr="00962424">
        <w:rPr>
          <w:rFonts w:ascii="Times New Roman" w:hAnsi="Times New Roman" w:cs="Times New Roman"/>
          <w:sz w:val="24"/>
          <w:szCs w:val="24"/>
        </w:rPr>
        <w:t xml:space="preserve"> först använder pronomenet ”man”, för att sedan återgå till ”jag</w:t>
      </w:r>
      <w:r w:rsidRPr="00C41EFD">
        <w:rPr>
          <w:rFonts w:ascii="Times New Roman" w:hAnsi="Times New Roman" w:cs="Times New Roman"/>
          <w:sz w:val="24"/>
          <w:szCs w:val="24"/>
        </w:rPr>
        <w:t>”. Vidare använd</w:t>
      </w:r>
      <w:r>
        <w:rPr>
          <w:rFonts w:ascii="Times New Roman" w:hAnsi="Times New Roman" w:cs="Times New Roman"/>
          <w:sz w:val="24"/>
          <w:szCs w:val="24"/>
        </w:rPr>
        <w:t>er Noah</w:t>
      </w:r>
      <w:r w:rsidRPr="00C41EFD">
        <w:rPr>
          <w:rFonts w:ascii="Times New Roman" w:hAnsi="Times New Roman" w:cs="Times New Roman"/>
          <w:sz w:val="24"/>
          <w:szCs w:val="24"/>
        </w:rPr>
        <w:t xml:space="preserve"> tid som resurs på ytterligare ett sätt för att göra berättelseutsagan trovärdig, då </w:t>
      </w:r>
      <w:r>
        <w:rPr>
          <w:rFonts w:ascii="Times New Roman" w:hAnsi="Times New Roman" w:cs="Times New Roman"/>
          <w:sz w:val="24"/>
          <w:szCs w:val="24"/>
        </w:rPr>
        <w:t>ha</w:t>
      </w:r>
      <w:r w:rsidRPr="00C41EFD">
        <w:rPr>
          <w:rFonts w:ascii="Times New Roman" w:hAnsi="Times New Roman" w:cs="Times New Roman"/>
          <w:sz w:val="24"/>
          <w:szCs w:val="24"/>
        </w:rPr>
        <w:t>n uttrycker att förändringsprocessen inte går ”över en dag” utan ”pågått i ungefär ett år”.</w:t>
      </w:r>
      <w:r w:rsidRPr="00962424">
        <w:rPr>
          <w:rFonts w:ascii="Times New Roman" w:hAnsi="Times New Roman" w:cs="Times New Roman"/>
          <w:sz w:val="24"/>
          <w:szCs w:val="24"/>
        </w:rPr>
        <w:t xml:space="preserve"> </w:t>
      </w:r>
      <w:r>
        <w:rPr>
          <w:rFonts w:ascii="Times New Roman" w:hAnsi="Times New Roman" w:cs="Times New Roman"/>
          <w:sz w:val="24"/>
          <w:szCs w:val="24"/>
        </w:rPr>
        <w:t>Noah använder</w:t>
      </w:r>
      <w:r w:rsidRPr="00962424">
        <w:rPr>
          <w:rFonts w:ascii="Times New Roman" w:hAnsi="Times New Roman" w:cs="Times New Roman"/>
          <w:sz w:val="24"/>
          <w:szCs w:val="24"/>
        </w:rPr>
        <w:t xml:space="preserve"> ”väldigt mycket” flera gånger, </w:t>
      </w:r>
      <w:r>
        <w:rPr>
          <w:rFonts w:ascii="Times New Roman" w:hAnsi="Times New Roman" w:cs="Times New Roman"/>
          <w:sz w:val="24"/>
          <w:szCs w:val="24"/>
        </w:rPr>
        <w:t xml:space="preserve">vilket </w:t>
      </w:r>
      <w:r w:rsidRPr="00962424">
        <w:rPr>
          <w:rFonts w:ascii="Times New Roman" w:hAnsi="Times New Roman" w:cs="Times New Roman"/>
          <w:sz w:val="24"/>
          <w:szCs w:val="24"/>
        </w:rPr>
        <w:t xml:space="preserve">förstärker </w:t>
      </w:r>
      <w:r>
        <w:rPr>
          <w:rFonts w:ascii="Times New Roman" w:hAnsi="Times New Roman" w:cs="Times New Roman"/>
          <w:sz w:val="24"/>
          <w:szCs w:val="24"/>
        </w:rPr>
        <w:t>hans</w:t>
      </w:r>
      <w:r w:rsidRPr="00962424">
        <w:rPr>
          <w:rFonts w:ascii="Times New Roman" w:hAnsi="Times New Roman" w:cs="Times New Roman"/>
          <w:sz w:val="24"/>
          <w:szCs w:val="24"/>
        </w:rPr>
        <w:t xml:space="preserve"> berättelseutsaga om </w:t>
      </w:r>
      <w:r>
        <w:rPr>
          <w:rFonts w:ascii="Times New Roman" w:hAnsi="Times New Roman" w:cs="Times New Roman"/>
          <w:sz w:val="24"/>
          <w:szCs w:val="24"/>
        </w:rPr>
        <w:t>sina</w:t>
      </w:r>
      <w:r w:rsidRPr="00962424">
        <w:rPr>
          <w:rFonts w:ascii="Times New Roman" w:hAnsi="Times New Roman" w:cs="Times New Roman"/>
          <w:sz w:val="24"/>
          <w:szCs w:val="24"/>
        </w:rPr>
        <w:t xml:space="preserve"> erfarenheter och </w:t>
      </w:r>
      <w:r>
        <w:rPr>
          <w:rFonts w:ascii="Times New Roman" w:hAnsi="Times New Roman" w:cs="Times New Roman"/>
          <w:sz w:val="24"/>
          <w:szCs w:val="24"/>
        </w:rPr>
        <w:t xml:space="preserve">hans </w:t>
      </w:r>
      <w:r w:rsidRPr="00962424">
        <w:rPr>
          <w:rFonts w:ascii="Times New Roman" w:hAnsi="Times New Roman" w:cs="Times New Roman"/>
          <w:sz w:val="24"/>
          <w:szCs w:val="24"/>
        </w:rPr>
        <w:t xml:space="preserve">syn på sig själv. </w:t>
      </w:r>
      <w:r>
        <w:rPr>
          <w:rFonts w:ascii="Times New Roman" w:hAnsi="Times New Roman" w:cs="Times New Roman"/>
          <w:sz w:val="24"/>
          <w:szCs w:val="24"/>
        </w:rPr>
        <w:t>Tiden i kombination med återkommande reaktioner från personalen kring sitt sätt att vara och reagera ger de</w:t>
      </w:r>
      <w:r w:rsidR="00E94043">
        <w:rPr>
          <w:rFonts w:ascii="Times New Roman" w:hAnsi="Times New Roman" w:cs="Times New Roman"/>
          <w:sz w:val="24"/>
          <w:szCs w:val="24"/>
        </w:rPr>
        <w:t xml:space="preserve"> unga</w:t>
      </w:r>
      <w:r>
        <w:rPr>
          <w:rFonts w:ascii="Times New Roman" w:hAnsi="Times New Roman" w:cs="Times New Roman"/>
          <w:sz w:val="24"/>
          <w:szCs w:val="24"/>
        </w:rPr>
        <w:t xml:space="preserve"> i Uven möjlighet att få fler perspektiv på sitt beteende och att göra förändringar i sitt sätt att tänka och vara.</w:t>
      </w:r>
    </w:p>
    <w:p w14:paraId="7A7B63F9" w14:textId="2C279218" w:rsidR="009F11FF" w:rsidRPr="00962424" w:rsidRDefault="009F11FF" w:rsidP="003B5132">
      <w:pPr>
        <w:spacing w:line="360" w:lineRule="auto"/>
        <w:rPr>
          <w:rFonts w:ascii="Times New Roman" w:hAnsi="Times New Roman" w:cs="Times New Roman"/>
          <w:sz w:val="24"/>
          <w:szCs w:val="24"/>
        </w:rPr>
      </w:pPr>
      <w:r w:rsidRPr="00962424">
        <w:rPr>
          <w:rFonts w:ascii="Times New Roman" w:hAnsi="Times New Roman" w:cs="Times New Roman"/>
          <w:sz w:val="24"/>
          <w:szCs w:val="24"/>
        </w:rPr>
        <w:t>Hur det mer konkret gått till när de</w:t>
      </w:r>
      <w:r w:rsidR="00E94043">
        <w:rPr>
          <w:rFonts w:ascii="Times New Roman" w:hAnsi="Times New Roman" w:cs="Times New Roman"/>
          <w:sz w:val="24"/>
          <w:szCs w:val="24"/>
        </w:rPr>
        <w:t xml:space="preserve"> unga</w:t>
      </w:r>
      <w:r w:rsidRPr="00962424">
        <w:rPr>
          <w:rFonts w:ascii="Times New Roman" w:hAnsi="Times New Roman" w:cs="Times New Roman"/>
          <w:sz w:val="24"/>
          <w:szCs w:val="24"/>
        </w:rPr>
        <w:t xml:space="preserve"> anammat de nya förhållningssätten framkommer mer indirekt i deras berättande, </w:t>
      </w:r>
      <w:r>
        <w:rPr>
          <w:rFonts w:ascii="Times New Roman" w:hAnsi="Times New Roman" w:cs="Times New Roman"/>
          <w:sz w:val="24"/>
          <w:szCs w:val="24"/>
        </w:rPr>
        <w:t>då de</w:t>
      </w:r>
      <w:r w:rsidRPr="00962424">
        <w:rPr>
          <w:rFonts w:ascii="Times New Roman" w:hAnsi="Times New Roman" w:cs="Times New Roman"/>
          <w:sz w:val="24"/>
          <w:szCs w:val="24"/>
        </w:rPr>
        <w:t xml:space="preserve"> pekar på att</w:t>
      </w:r>
      <w:r>
        <w:rPr>
          <w:rFonts w:ascii="Times New Roman" w:hAnsi="Times New Roman" w:cs="Times New Roman"/>
          <w:sz w:val="24"/>
          <w:szCs w:val="24"/>
        </w:rPr>
        <w:t xml:space="preserve"> </w:t>
      </w:r>
      <w:r w:rsidRPr="00962424">
        <w:rPr>
          <w:rFonts w:ascii="Times New Roman" w:hAnsi="Times New Roman" w:cs="Times New Roman"/>
          <w:sz w:val="24"/>
          <w:szCs w:val="24"/>
        </w:rPr>
        <w:t xml:space="preserve">i Uven ges möjlighet att ”utveckla sig själva” genom att ”jobba med sig själva”. </w:t>
      </w:r>
      <w:r>
        <w:rPr>
          <w:rFonts w:ascii="Times New Roman" w:hAnsi="Times New Roman" w:cs="Times New Roman"/>
          <w:sz w:val="24"/>
          <w:szCs w:val="24"/>
        </w:rPr>
        <w:t>Liam</w:t>
      </w:r>
      <w:r w:rsidRPr="00962424">
        <w:rPr>
          <w:rFonts w:ascii="Times New Roman" w:hAnsi="Times New Roman" w:cs="Times New Roman"/>
          <w:sz w:val="24"/>
          <w:szCs w:val="24"/>
        </w:rPr>
        <w:t xml:space="preserve"> berättar vidare </w:t>
      </w:r>
      <w:r w:rsidR="009464C1">
        <w:rPr>
          <w:rFonts w:ascii="Times New Roman" w:hAnsi="Times New Roman" w:cs="Times New Roman"/>
          <w:sz w:val="24"/>
          <w:szCs w:val="24"/>
        </w:rPr>
        <w:t xml:space="preserve">i en intervju </w:t>
      </w:r>
      <w:r w:rsidRPr="00962424">
        <w:rPr>
          <w:rFonts w:ascii="Times New Roman" w:hAnsi="Times New Roman" w:cs="Times New Roman"/>
          <w:sz w:val="24"/>
          <w:szCs w:val="24"/>
        </w:rPr>
        <w:t xml:space="preserve">om vilken betydelse deltagandet </w:t>
      </w:r>
      <w:r>
        <w:rPr>
          <w:rFonts w:ascii="Times New Roman" w:hAnsi="Times New Roman" w:cs="Times New Roman"/>
          <w:sz w:val="24"/>
          <w:szCs w:val="24"/>
        </w:rPr>
        <w:t xml:space="preserve">i Uven </w:t>
      </w:r>
      <w:r w:rsidRPr="00962424">
        <w:rPr>
          <w:rFonts w:ascii="Times New Roman" w:hAnsi="Times New Roman" w:cs="Times New Roman"/>
          <w:sz w:val="24"/>
          <w:szCs w:val="24"/>
        </w:rPr>
        <w:t>har</w:t>
      </w:r>
      <w:r>
        <w:rPr>
          <w:rFonts w:ascii="Times New Roman" w:hAnsi="Times New Roman" w:cs="Times New Roman"/>
          <w:sz w:val="24"/>
          <w:szCs w:val="24"/>
        </w:rPr>
        <w:t xml:space="preserve"> haft för honom</w:t>
      </w:r>
      <w:r w:rsidR="00455071">
        <w:rPr>
          <w:rFonts w:ascii="Times New Roman" w:hAnsi="Times New Roman" w:cs="Times New Roman"/>
          <w:sz w:val="24"/>
          <w:szCs w:val="24"/>
        </w:rPr>
        <w:t xml:space="preserve"> där väntan på jobb har gett honom en aktiv tid för att utvecklas som person eftersom det inte finns något annat att göra</w:t>
      </w:r>
      <w:r w:rsidRPr="00962424">
        <w:rPr>
          <w:rFonts w:ascii="Times New Roman" w:hAnsi="Times New Roman" w:cs="Times New Roman"/>
          <w:sz w:val="24"/>
          <w:szCs w:val="24"/>
        </w:rPr>
        <w:t xml:space="preserve">:  </w:t>
      </w:r>
    </w:p>
    <w:p w14:paraId="10DDF741" w14:textId="77777777" w:rsidR="009F11FF" w:rsidRPr="00962424" w:rsidRDefault="009F11FF" w:rsidP="003B5132">
      <w:pPr>
        <w:spacing w:line="360" w:lineRule="auto"/>
        <w:ind w:left="850" w:right="850"/>
        <w:rPr>
          <w:rFonts w:ascii="Times New Roman" w:hAnsi="Times New Roman" w:cs="Times New Roman"/>
          <w:sz w:val="24"/>
          <w:szCs w:val="24"/>
        </w:rPr>
      </w:pPr>
      <w:r w:rsidRPr="00962424">
        <w:rPr>
          <w:rFonts w:ascii="Times New Roman" w:hAnsi="Times New Roman" w:cs="Times New Roman"/>
          <w:sz w:val="24"/>
          <w:szCs w:val="24"/>
        </w:rPr>
        <w:t xml:space="preserve">Det som är mycket är alltså att utveckla mig själv. Här har du tid att bygga på dig själv. Du behöver inte fokusera på att komma i tid, alltså i tid till jobbet. Du har inget jobb du måste utföra. Du måste inte fokusera på </w:t>
      </w:r>
      <w:proofErr w:type="gramStart"/>
      <w:r w:rsidRPr="00962424">
        <w:rPr>
          <w:rFonts w:ascii="Times New Roman" w:hAnsi="Times New Roman" w:cs="Times New Roman"/>
          <w:sz w:val="24"/>
          <w:szCs w:val="24"/>
        </w:rPr>
        <w:t>nånting</w:t>
      </w:r>
      <w:proofErr w:type="gramEnd"/>
      <w:r w:rsidRPr="00962424">
        <w:rPr>
          <w:rFonts w:ascii="Times New Roman" w:hAnsi="Times New Roman" w:cs="Times New Roman"/>
          <w:sz w:val="24"/>
          <w:szCs w:val="24"/>
        </w:rPr>
        <w:t xml:space="preserve"> utan allting är ditt fokus, du väljer själv vad du fokuserar på. Många som kommer hit har ju </w:t>
      </w:r>
      <w:proofErr w:type="gramStart"/>
      <w:r w:rsidRPr="00962424">
        <w:rPr>
          <w:rFonts w:ascii="Times New Roman" w:hAnsi="Times New Roman" w:cs="Times New Roman"/>
          <w:sz w:val="24"/>
          <w:szCs w:val="24"/>
        </w:rPr>
        <w:t>nånting</w:t>
      </w:r>
      <w:proofErr w:type="gramEnd"/>
      <w:r w:rsidRPr="00962424">
        <w:rPr>
          <w:rFonts w:ascii="Times New Roman" w:hAnsi="Times New Roman" w:cs="Times New Roman"/>
          <w:sz w:val="24"/>
          <w:szCs w:val="24"/>
        </w:rPr>
        <w:t xml:space="preserve"> i ryggsäcken, alla har ju nånting fel oftast </w:t>
      </w:r>
      <w:r w:rsidRPr="00962424">
        <w:rPr>
          <w:rFonts w:ascii="Times New Roman" w:hAnsi="Times New Roman" w:cs="Times New Roman"/>
          <w:sz w:val="24"/>
          <w:szCs w:val="24"/>
        </w:rPr>
        <w:lastRenderedPageBreak/>
        <w:t xml:space="preserve">nånstans när dom kommer hit. Så hit kan du komma och sen får du tid att sätta dig och bygga på det. Du har ingen stress </w:t>
      </w:r>
      <w:proofErr w:type="gramStart"/>
      <w:r w:rsidRPr="00962424">
        <w:rPr>
          <w:rFonts w:ascii="Times New Roman" w:hAnsi="Times New Roman" w:cs="Times New Roman"/>
          <w:sz w:val="24"/>
          <w:szCs w:val="24"/>
        </w:rPr>
        <w:t>nånstans</w:t>
      </w:r>
      <w:proofErr w:type="gramEnd"/>
      <w:r w:rsidRPr="00962424">
        <w:rPr>
          <w:rFonts w:ascii="Times New Roman" w:hAnsi="Times New Roman" w:cs="Times New Roman"/>
          <w:sz w:val="24"/>
          <w:szCs w:val="24"/>
        </w:rPr>
        <w:t xml:space="preserve">. Det finns ingenting annat att göra utan du får verkligen tid att sätta dig och jobba på dig själv. Jag får tid på mig för att bygga på mig själv. Jag är fortfarande inte komplett och så, jag har varit borta bara ett tag, jag har inte hittat människan, jag har inte hittat mig själv riktigt. [Uven] hjälper till väldigt mycket. Som sagt du får tid att hitta dig själv, du har ingen stress </w:t>
      </w:r>
      <w:proofErr w:type="gramStart"/>
      <w:r w:rsidRPr="00962424">
        <w:rPr>
          <w:rFonts w:ascii="Times New Roman" w:hAnsi="Times New Roman" w:cs="Times New Roman"/>
          <w:sz w:val="24"/>
          <w:szCs w:val="24"/>
        </w:rPr>
        <w:t>nånstans</w:t>
      </w:r>
      <w:proofErr w:type="gramEnd"/>
      <w:r w:rsidRPr="00962424">
        <w:rPr>
          <w:rFonts w:ascii="Times New Roman" w:hAnsi="Times New Roman" w:cs="Times New Roman"/>
          <w:sz w:val="24"/>
          <w:szCs w:val="24"/>
        </w:rPr>
        <w:t xml:space="preserve">. Det finns ingen högre press, du måste inte hålla på och fixa med </w:t>
      </w:r>
      <w:proofErr w:type="gramStart"/>
      <w:r w:rsidRPr="00962424">
        <w:rPr>
          <w:rFonts w:ascii="Times New Roman" w:hAnsi="Times New Roman" w:cs="Times New Roman"/>
          <w:sz w:val="24"/>
          <w:szCs w:val="24"/>
        </w:rPr>
        <w:t>nånting</w:t>
      </w:r>
      <w:proofErr w:type="gramEnd"/>
      <w:r w:rsidRPr="00962424">
        <w:rPr>
          <w:rFonts w:ascii="Times New Roman" w:hAnsi="Times New Roman" w:cs="Times New Roman"/>
          <w:sz w:val="24"/>
          <w:szCs w:val="24"/>
        </w:rPr>
        <w:t xml:space="preserve"> annat utan här kan du fixa på dig själv.</w:t>
      </w:r>
    </w:p>
    <w:p w14:paraId="2E6340B2" w14:textId="0265F4D2" w:rsidR="009F11FF" w:rsidRPr="00962424" w:rsidRDefault="009F11FF" w:rsidP="003B5132">
      <w:pPr>
        <w:spacing w:line="360" w:lineRule="auto"/>
        <w:rPr>
          <w:rFonts w:ascii="Times New Roman" w:hAnsi="Times New Roman" w:cs="Times New Roman"/>
          <w:sz w:val="24"/>
          <w:szCs w:val="24"/>
        </w:rPr>
      </w:pPr>
      <w:r>
        <w:rPr>
          <w:rFonts w:ascii="Times New Roman" w:hAnsi="Times New Roman" w:cs="Times New Roman"/>
          <w:sz w:val="24"/>
          <w:szCs w:val="24"/>
        </w:rPr>
        <w:t>Liam</w:t>
      </w:r>
      <w:r w:rsidRPr="00962424">
        <w:rPr>
          <w:rFonts w:ascii="Times New Roman" w:hAnsi="Times New Roman" w:cs="Times New Roman"/>
          <w:sz w:val="24"/>
          <w:szCs w:val="24"/>
        </w:rPr>
        <w:t xml:space="preserve"> beskriver vad deltagandet går ut på och att tiden ska ägnas åt att utveckla och fokusera på si</w:t>
      </w:r>
      <w:r>
        <w:rPr>
          <w:rFonts w:ascii="Times New Roman" w:hAnsi="Times New Roman" w:cs="Times New Roman"/>
          <w:sz w:val="24"/>
          <w:szCs w:val="24"/>
        </w:rPr>
        <w:t>g</w:t>
      </w:r>
      <w:r w:rsidRPr="00962424">
        <w:rPr>
          <w:rFonts w:ascii="Times New Roman" w:hAnsi="Times New Roman" w:cs="Times New Roman"/>
          <w:sz w:val="24"/>
          <w:szCs w:val="24"/>
        </w:rPr>
        <w:t xml:space="preserve"> ”själv”, här används således tid som en språklig resurs på ett annat sätt. </w:t>
      </w:r>
      <w:r>
        <w:rPr>
          <w:rFonts w:ascii="Times New Roman" w:hAnsi="Times New Roman" w:cs="Times New Roman"/>
          <w:sz w:val="24"/>
          <w:szCs w:val="24"/>
        </w:rPr>
        <w:t>Liam</w:t>
      </w:r>
      <w:r w:rsidRPr="00962424">
        <w:rPr>
          <w:rFonts w:ascii="Times New Roman" w:hAnsi="Times New Roman" w:cs="Times New Roman"/>
          <w:sz w:val="24"/>
          <w:szCs w:val="24"/>
        </w:rPr>
        <w:t xml:space="preserve"> kategoriserar sig själv som ännu inte ”komplett”, </w:t>
      </w:r>
      <w:r>
        <w:rPr>
          <w:rFonts w:ascii="Times New Roman" w:hAnsi="Times New Roman" w:cs="Times New Roman"/>
          <w:sz w:val="24"/>
          <w:szCs w:val="24"/>
        </w:rPr>
        <w:t xml:space="preserve">men menar att </w:t>
      </w:r>
      <w:r w:rsidRPr="00962424">
        <w:rPr>
          <w:rFonts w:ascii="Times New Roman" w:hAnsi="Times New Roman" w:cs="Times New Roman"/>
          <w:sz w:val="24"/>
          <w:szCs w:val="24"/>
        </w:rPr>
        <w:t>deltagandet i Uven syftar till att h</w:t>
      </w:r>
      <w:r>
        <w:rPr>
          <w:rFonts w:ascii="Times New Roman" w:hAnsi="Times New Roman" w:cs="Times New Roman"/>
          <w:sz w:val="24"/>
          <w:szCs w:val="24"/>
        </w:rPr>
        <w:t>a</w:t>
      </w:r>
      <w:r w:rsidRPr="00962424">
        <w:rPr>
          <w:rFonts w:ascii="Times New Roman" w:hAnsi="Times New Roman" w:cs="Times New Roman"/>
          <w:sz w:val="24"/>
          <w:szCs w:val="24"/>
        </w:rPr>
        <w:t>n ska ”bygga på sig själv” och ”hitta sig själv”. Det ställs inga andra krav i Uven, utan det är upp till de</w:t>
      </w:r>
      <w:r w:rsidR="00E94043">
        <w:rPr>
          <w:rFonts w:ascii="Times New Roman" w:hAnsi="Times New Roman" w:cs="Times New Roman"/>
          <w:sz w:val="24"/>
          <w:szCs w:val="24"/>
        </w:rPr>
        <w:t xml:space="preserve"> unga</w:t>
      </w:r>
      <w:r w:rsidRPr="00962424">
        <w:rPr>
          <w:rFonts w:ascii="Times New Roman" w:hAnsi="Times New Roman" w:cs="Times New Roman"/>
          <w:sz w:val="24"/>
          <w:szCs w:val="24"/>
        </w:rPr>
        <w:t xml:space="preserve"> själva att välja vad som ska åtgärdas. </w:t>
      </w:r>
      <w:r>
        <w:rPr>
          <w:rFonts w:ascii="Times New Roman" w:hAnsi="Times New Roman" w:cs="Times New Roman"/>
          <w:sz w:val="24"/>
          <w:szCs w:val="24"/>
        </w:rPr>
        <w:t>Liam</w:t>
      </w:r>
      <w:r w:rsidRPr="00962424">
        <w:rPr>
          <w:rFonts w:ascii="Times New Roman" w:hAnsi="Times New Roman" w:cs="Times New Roman"/>
          <w:sz w:val="24"/>
          <w:szCs w:val="24"/>
        </w:rPr>
        <w:t xml:space="preserve"> väver in andra karaktärer i berättelseutsagan, vilka blir viktiga i förmedlandet av den egna identiteten. </w:t>
      </w:r>
      <w:r>
        <w:rPr>
          <w:rFonts w:ascii="Times New Roman" w:hAnsi="Times New Roman" w:cs="Times New Roman"/>
          <w:sz w:val="24"/>
          <w:szCs w:val="24"/>
        </w:rPr>
        <w:t>Han</w:t>
      </w:r>
      <w:r w:rsidRPr="00962424">
        <w:rPr>
          <w:rFonts w:ascii="Times New Roman" w:hAnsi="Times New Roman" w:cs="Times New Roman"/>
          <w:sz w:val="24"/>
          <w:szCs w:val="24"/>
        </w:rPr>
        <w:t xml:space="preserve"> framställer andra </w:t>
      </w:r>
      <w:r w:rsidR="00E94043">
        <w:rPr>
          <w:rFonts w:ascii="Times New Roman" w:hAnsi="Times New Roman" w:cs="Times New Roman"/>
          <w:sz w:val="24"/>
          <w:szCs w:val="24"/>
        </w:rPr>
        <w:t>inskrivna</w:t>
      </w:r>
      <w:r w:rsidRPr="00962424">
        <w:rPr>
          <w:rFonts w:ascii="Times New Roman" w:hAnsi="Times New Roman" w:cs="Times New Roman"/>
          <w:sz w:val="24"/>
          <w:szCs w:val="24"/>
        </w:rPr>
        <w:t xml:space="preserve"> som individer med något ”fel” som ska åtgärdas under deltagandet. Därmed förmedlas bilden att deltagandet </w:t>
      </w:r>
      <w:r>
        <w:rPr>
          <w:rFonts w:ascii="Times New Roman" w:hAnsi="Times New Roman" w:cs="Times New Roman"/>
          <w:sz w:val="24"/>
          <w:szCs w:val="24"/>
        </w:rPr>
        <w:t xml:space="preserve">i Uven </w:t>
      </w:r>
      <w:r w:rsidRPr="00962424">
        <w:rPr>
          <w:rFonts w:ascii="Times New Roman" w:hAnsi="Times New Roman" w:cs="Times New Roman"/>
          <w:sz w:val="24"/>
          <w:szCs w:val="24"/>
        </w:rPr>
        <w:t>går ut på att göra sig av med sådant som kan anses avvikande</w:t>
      </w:r>
      <w:r>
        <w:rPr>
          <w:rFonts w:ascii="Times New Roman" w:hAnsi="Times New Roman" w:cs="Times New Roman"/>
          <w:sz w:val="24"/>
          <w:szCs w:val="24"/>
        </w:rPr>
        <w:t>.</w:t>
      </w:r>
      <w:r w:rsidRPr="00962424">
        <w:rPr>
          <w:rFonts w:ascii="Times New Roman" w:hAnsi="Times New Roman" w:cs="Times New Roman"/>
          <w:sz w:val="24"/>
          <w:szCs w:val="24"/>
        </w:rPr>
        <w:t xml:space="preserve"> </w:t>
      </w:r>
      <w:r>
        <w:rPr>
          <w:rFonts w:ascii="Times New Roman" w:hAnsi="Times New Roman" w:cs="Times New Roman"/>
          <w:sz w:val="24"/>
          <w:szCs w:val="24"/>
        </w:rPr>
        <w:t>Exempelvis</w:t>
      </w:r>
      <w:r w:rsidRPr="00962424">
        <w:rPr>
          <w:rFonts w:ascii="Times New Roman" w:hAnsi="Times New Roman" w:cs="Times New Roman"/>
          <w:sz w:val="24"/>
          <w:szCs w:val="24"/>
        </w:rPr>
        <w:t xml:space="preserve"> som aggressionsproblem, bristande social kompetens och en sämre människosyn</w:t>
      </w:r>
      <w:r>
        <w:rPr>
          <w:rFonts w:ascii="Times New Roman" w:hAnsi="Times New Roman" w:cs="Times New Roman"/>
          <w:sz w:val="24"/>
          <w:szCs w:val="24"/>
        </w:rPr>
        <w:t xml:space="preserve"> som Liam</w:t>
      </w:r>
      <w:r w:rsidRPr="00962424">
        <w:rPr>
          <w:rFonts w:ascii="Times New Roman" w:hAnsi="Times New Roman" w:cs="Times New Roman"/>
          <w:sz w:val="24"/>
          <w:szCs w:val="24"/>
        </w:rPr>
        <w:t xml:space="preserve"> beskr</w:t>
      </w:r>
      <w:r w:rsidR="00777BC2">
        <w:rPr>
          <w:rFonts w:ascii="Times New Roman" w:hAnsi="Times New Roman" w:cs="Times New Roman"/>
          <w:sz w:val="24"/>
          <w:szCs w:val="24"/>
        </w:rPr>
        <w:t>iver</w:t>
      </w:r>
      <w:r w:rsidRPr="00962424">
        <w:rPr>
          <w:rFonts w:ascii="Times New Roman" w:hAnsi="Times New Roman" w:cs="Times New Roman"/>
          <w:sz w:val="24"/>
          <w:szCs w:val="24"/>
        </w:rPr>
        <w:t xml:space="preserve"> i förhållande till sina dåtidsjag</w:t>
      </w:r>
      <w:r>
        <w:rPr>
          <w:rFonts w:ascii="Times New Roman" w:hAnsi="Times New Roman" w:cs="Times New Roman"/>
          <w:sz w:val="24"/>
          <w:szCs w:val="24"/>
        </w:rPr>
        <w:t xml:space="preserve">. Han </w:t>
      </w:r>
      <w:r w:rsidR="00777BC2">
        <w:rPr>
          <w:rFonts w:ascii="Times New Roman" w:hAnsi="Times New Roman" w:cs="Times New Roman"/>
          <w:sz w:val="24"/>
          <w:szCs w:val="24"/>
        </w:rPr>
        <w:t xml:space="preserve">ger uttryck för </w:t>
      </w:r>
      <w:r>
        <w:rPr>
          <w:rFonts w:ascii="Times New Roman" w:hAnsi="Times New Roman" w:cs="Times New Roman"/>
          <w:sz w:val="24"/>
          <w:szCs w:val="24"/>
        </w:rPr>
        <w:t xml:space="preserve">att </w:t>
      </w:r>
      <w:r w:rsidR="00E94043">
        <w:rPr>
          <w:rFonts w:ascii="Times New Roman" w:hAnsi="Times New Roman" w:cs="Times New Roman"/>
          <w:sz w:val="24"/>
          <w:szCs w:val="24"/>
        </w:rPr>
        <w:t>de unga</w:t>
      </w:r>
      <w:r w:rsidRPr="00962424">
        <w:rPr>
          <w:rFonts w:ascii="Times New Roman" w:hAnsi="Times New Roman" w:cs="Times New Roman"/>
          <w:sz w:val="24"/>
          <w:szCs w:val="24"/>
        </w:rPr>
        <w:t xml:space="preserve"> </w:t>
      </w:r>
      <w:r w:rsidR="000E6993">
        <w:rPr>
          <w:rFonts w:ascii="Times New Roman" w:hAnsi="Times New Roman" w:cs="Times New Roman"/>
          <w:sz w:val="24"/>
          <w:szCs w:val="24"/>
        </w:rPr>
        <w:t>i Uven</w:t>
      </w:r>
      <w:r>
        <w:rPr>
          <w:rFonts w:ascii="Times New Roman" w:hAnsi="Times New Roman" w:cs="Times New Roman"/>
          <w:sz w:val="24"/>
          <w:szCs w:val="24"/>
        </w:rPr>
        <w:t xml:space="preserve"> kan förändra sig och</w:t>
      </w:r>
      <w:r w:rsidRPr="00962424">
        <w:rPr>
          <w:rFonts w:ascii="Times New Roman" w:hAnsi="Times New Roman" w:cs="Times New Roman"/>
          <w:sz w:val="24"/>
          <w:szCs w:val="24"/>
        </w:rPr>
        <w:t xml:space="preserve"> bli lugnare</w:t>
      </w:r>
      <w:r w:rsidR="009464C1">
        <w:rPr>
          <w:rFonts w:ascii="Times New Roman" w:hAnsi="Times New Roman" w:cs="Times New Roman"/>
          <w:sz w:val="24"/>
          <w:szCs w:val="24"/>
        </w:rPr>
        <w:t xml:space="preserve"> samt</w:t>
      </w:r>
      <w:r w:rsidRPr="00962424">
        <w:rPr>
          <w:rFonts w:ascii="Times New Roman" w:hAnsi="Times New Roman" w:cs="Times New Roman"/>
          <w:sz w:val="24"/>
          <w:szCs w:val="24"/>
        </w:rPr>
        <w:t xml:space="preserve"> öka sin sociala kompetens.</w:t>
      </w:r>
    </w:p>
    <w:p w14:paraId="30B5BC77" w14:textId="72FCB981" w:rsidR="009F11FF" w:rsidRPr="00962424" w:rsidRDefault="009F11FF" w:rsidP="003B5132">
      <w:pPr>
        <w:spacing w:line="360" w:lineRule="auto"/>
        <w:rPr>
          <w:rFonts w:ascii="Times New Roman" w:hAnsi="Times New Roman" w:cs="Times New Roman"/>
          <w:sz w:val="24"/>
          <w:szCs w:val="24"/>
        </w:rPr>
      </w:pPr>
      <w:r w:rsidRPr="00962424">
        <w:rPr>
          <w:rFonts w:ascii="Times New Roman" w:hAnsi="Times New Roman" w:cs="Times New Roman"/>
          <w:sz w:val="24"/>
          <w:szCs w:val="24"/>
        </w:rPr>
        <w:t>Under intervjuernas avslutande, då de</w:t>
      </w:r>
      <w:r w:rsidR="009464C1">
        <w:rPr>
          <w:rFonts w:ascii="Times New Roman" w:hAnsi="Times New Roman" w:cs="Times New Roman"/>
          <w:sz w:val="24"/>
          <w:szCs w:val="24"/>
        </w:rPr>
        <w:t xml:space="preserve"> unga</w:t>
      </w:r>
      <w:r w:rsidRPr="00962424">
        <w:rPr>
          <w:rFonts w:ascii="Times New Roman" w:hAnsi="Times New Roman" w:cs="Times New Roman"/>
          <w:sz w:val="24"/>
          <w:szCs w:val="24"/>
        </w:rPr>
        <w:t xml:space="preserve"> uppmanades att blicka framåt, blev det tydligt att deltagandet </w:t>
      </w:r>
      <w:r w:rsidR="000E6993">
        <w:rPr>
          <w:rFonts w:ascii="Times New Roman" w:hAnsi="Times New Roman" w:cs="Times New Roman"/>
          <w:sz w:val="24"/>
          <w:szCs w:val="24"/>
        </w:rPr>
        <w:t>i Uven</w:t>
      </w:r>
      <w:r>
        <w:rPr>
          <w:rFonts w:ascii="Times New Roman" w:hAnsi="Times New Roman" w:cs="Times New Roman"/>
          <w:sz w:val="24"/>
          <w:szCs w:val="24"/>
        </w:rPr>
        <w:t xml:space="preserve"> </w:t>
      </w:r>
      <w:r w:rsidRPr="00962424">
        <w:rPr>
          <w:rFonts w:ascii="Times New Roman" w:hAnsi="Times New Roman" w:cs="Times New Roman"/>
          <w:sz w:val="24"/>
          <w:szCs w:val="24"/>
        </w:rPr>
        <w:t>handlar mer om att utvecklas som människa än att komma närmare arbetsmarknaden. De</w:t>
      </w:r>
      <w:r w:rsidR="00E94043">
        <w:rPr>
          <w:rFonts w:ascii="Times New Roman" w:hAnsi="Times New Roman" w:cs="Times New Roman"/>
          <w:sz w:val="24"/>
          <w:szCs w:val="24"/>
        </w:rPr>
        <w:t xml:space="preserve"> unga</w:t>
      </w:r>
      <w:r w:rsidRPr="00962424">
        <w:rPr>
          <w:rFonts w:ascii="Times New Roman" w:hAnsi="Times New Roman" w:cs="Times New Roman"/>
          <w:sz w:val="24"/>
          <w:szCs w:val="24"/>
        </w:rPr>
        <w:t xml:space="preserve"> hade visserligen svårt att säga hur länge de trodde att de skulle vara kvar i Uven, liksom svårt att berätta om hur de tänkte sig sin livssituation därefter. Men </w:t>
      </w:r>
      <w:r>
        <w:rPr>
          <w:rFonts w:ascii="Times New Roman" w:hAnsi="Times New Roman" w:cs="Times New Roman"/>
          <w:sz w:val="24"/>
          <w:szCs w:val="24"/>
        </w:rPr>
        <w:t>Noah</w:t>
      </w:r>
      <w:r w:rsidRPr="00962424">
        <w:rPr>
          <w:rFonts w:ascii="Times New Roman" w:hAnsi="Times New Roman" w:cs="Times New Roman"/>
          <w:sz w:val="24"/>
          <w:szCs w:val="24"/>
        </w:rPr>
        <w:t xml:space="preserve"> berättar följande </w:t>
      </w:r>
      <w:r w:rsidR="009464C1">
        <w:rPr>
          <w:rFonts w:ascii="Times New Roman" w:hAnsi="Times New Roman" w:cs="Times New Roman"/>
          <w:sz w:val="24"/>
          <w:szCs w:val="24"/>
        </w:rPr>
        <w:t xml:space="preserve">i en intervju </w:t>
      </w:r>
      <w:r w:rsidRPr="00962424">
        <w:rPr>
          <w:rFonts w:ascii="Times New Roman" w:hAnsi="Times New Roman" w:cs="Times New Roman"/>
          <w:sz w:val="24"/>
          <w:szCs w:val="24"/>
        </w:rPr>
        <w:t xml:space="preserve">om när </w:t>
      </w:r>
      <w:r>
        <w:rPr>
          <w:rFonts w:ascii="Times New Roman" w:hAnsi="Times New Roman" w:cs="Times New Roman"/>
          <w:sz w:val="24"/>
          <w:szCs w:val="24"/>
        </w:rPr>
        <w:t>han tror han</w:t>
      </w:r>
      <w:r w:rsidRPr="00962424">
        <w:rPr>
          <w:rFonts w:ascii="Times New Roman" w:hAnsi="Times New Roman" w:cs="Times New Roman"/>
          <w:sz w:val="24"/>
          <w:szCs w:val="24"/>
        </w:rPr>
        <w:t xml:space="preserve"> kan avsluta</w:t>
      </w:r>
      <w:r>
        <w:rPr>
          <w:rFonts w:ascii="Times New Roman" w:hAnsi="Times New Roman" w:cs="Times New Roman"/>
          <w:sz w:val="24"/>
          <w:szCs w:val="24"/>
        </w:rPr>
        <w:t xml:space="preserve"> </w:t>
      </w:r>
      <w:r w:rsidR="000E6993">
        <w:rPr>
          <w:rFonts w:ascii="Times New Roman" w:hAnsi="Times New Roman" w:cs="Times New Roman"/>
          <w:sz w:val="24"/>
          <w:szCs w:val="24"/>
        </w:rPr>
        <w:t>i Uven</w:t>
      </w:r>
      <w:r w:rsidRPr="00962424">
        <w:rPr>
          <w:rFonts w:ascii="Times New Roman" w:hAnsi="Times New Roman" w:cs="Times New Roman"/>
          <w:sz w:val="24"/>
          <w:szCs w:val="24"/>
        </w:rPr>
        <w:t xml:space="preserve">: </w:t>
      </w:r>
    </w:p>
    <w:p w14:paraId="2E7E37D0" w14:textId="77777777" w:rsidR="009F11FF" w:rsidRPr="00962424" w:rsidRDefault="009F11FF" w:rsidP="003B5132">
      <w:pPr>
        <w:spacing w:line="360" w:lineRule="auto"/>
        <w:ind w:left="850" w:right="850"/>
        <w:rPr>
          <w:rFonts w:ascii="Times New Roman" w:hAnsi="Times New Roman" w:cs="Times New Roman"/>
          <w:sz w:val="24"/>
          <w:szCs w:val="24"/>
        </w:rPr>
      </w:pPr>
      <w:r w:rsidRPr="00962424">
        <w:rPr>
          <w:rFonts w:ascii="Times New Roman" w:hAnsi="Times New Roman" w:cs="Times New Roman"/>
          <w:sz w:val="24"/>
          <w:szCs w:val="24"/>
        </w:rPr>
        <w:t xml:space="preserve">Jag har insett att livet är väldigt långt tyvärr, ibland, och ibland väldigt kort. Men man kan alltid förändras, man kan bli bättre, man kan alltid göra bättre saker och så. Så att mitt deltagande här handlar verkligen om att ta tag i mig och så. Och sen när jag väl har tagit tag i mig själv och allt det här är löst, jag vet inte då om dom vill ha kvar mig. Det tror jag nog inte för då är jag ju klar, då kanske det är dags för nästa person att få min plats. </w:t>
      </w:r>
    </w:p>
    <w:p w14:paraId="3B2FE8F3" w14:textId="77777777" w:rsidR="009F11FF" w:rsidRPr="00962424" w:rsidRDefault="009F11FF" w:rsidP="003B513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Noah</w:t>
      </w:r>
      <w:r w:rsidRPr="00962424">
        <w:rPr>
          <w:rFonts w:ascii="Times New Roman" w:hAnsi="Times New Roman" w:cs="Times New Roman"/>
          <w:sz w:val="24"/>
          <w:szCs w:val="24"/>
        </w:rPr>
        <w:t xml:space="preserve"> </w:t>
      </w:r>
      <w:r>
        <w:rPr>
          <w:rFonts w:ascii="Times New Roman" w:hAnsi="Times New Roman" w:cs="Times New Roman"/>
          <w:sz w:val="24"/>
          <w:szCs w:val="24"/>
        </w:rPr>
        <w:t>säge</w:t>
      </w:r>
      <w:r w:rsidRPr="00962424">
        <w:rPr>
          <w:rFonts w:ascii="Times New Roman" w:hAnsi="Times New Roman" w:cs="Times New Roman"/>
          <w:sz w:val="24"/>
          <w:szCs w:val="24"/>
        </w:rPr>
        <w:t xml:space="preserve">r </w:t>
      </w:r>
      <w:r>
        <w:rPr>
          <w:rFonts w:ascii="Times New Roman" w:hAnsi="Times New Roman" w:cs="Times New Roman"/>
          <w:sz w:val="24"/>
          <w:szCs w:val="24"/>
        </w:rPr>
        <w:t xml:space="preserve">att han ska </w:t>
      </w:r>
      <w:r w:rsidRPr="00962424">
        <w:rPr>
          <w:rFonts w:ascii="Times New Roman" w:hAnsi="Times New Roman" w:cs="Times New Roman"/>
          <w:sz w:val="24"/>
          <w:szCs w:val="24"/>
        </w:rPr>
        <w:t>”ta tag i sig själv och skaffa ett jobb”</w:t>
      </w:r>
      <w:r>
        <w:rPr>
          <w:rFonts w:ascii="Times New Roman" w:hAnsi="Times New Roman" w:cs="Times New Roman"/>
          <w:sz w:val="24"/>
          <w:szCs w:val="24"/>
        </w:rPr>
        <w:t xml:space="preserve"> och har då anpassat sig då </w:t>
      </w:r>
      <w:r w:rsidRPr="00962424">
        <w:rPr>
          <w:rFonts w:ascii="Times New Roman" w:hAnsi="Times New Roman" w:cs="Times New Roman"/>
          <w:sz w:val="24"/>
          <w:szCs w:val="24"/>
        </w:rPr>
        <w:t xml:space="preserve">till </w:t>
      </w:r>
      <w:r>
        <w:rPr>
          <w:rFonts w:ascii="Times New Roman" w:hAnsi="Times New Roman" w:cs="Times New Roman"/>
          <w:sz w:val="24"/>
          <w:szCs w:val="24"/>
        </w:rPr>
        <w:t xml:space="preserve">den rådande </w:t>
      </w:r>
      <w:r w:rsidRPr="00962424">
        <w:rPr>
          <w:rFonts w:ascii="Times New Roman" w:hAnsi="Times New Roman" w:cs="Times New Roman"/>
          <w:sz w:val="24"/>
          <w:szCs w:val="24"/>
        </w:rPr>
        <w:t>diskursen kring unga arbetslösa</w:t>
      </w:r>
      <w:r>
        <w:rPr>
          <w:rFonts w:ascii="Times New Roman" w:hAnsi="Times New Roman" w:cs="Times New Roman"/>
          <w:sz w:val="24"/>
          <w:szCs w:val="24"/>
        </w:rPr>
        <w:t>.</w:t>
      </w:r>
      <w:r w:rsidRPr="00962424">
        <w:rPr>
          <w:rFonts w:ascii="Times New Roman" w:hAnsi="Times New Roman" w:cs="Times New Roman"/>
          <w:sz w:val="24"/>
          <w:szCs w:val="24"/>
        </w:rPr>
        <w:t xml:space="preserve"> </w:t>
      </w:r>
      <w:r>
        <w:rPr>
          <w:rFonts w:ascii="Times New Roman" w:hAnsi="Times New Roman" w:cs="Times New Roman"/>
          <w:sz w:val="24"/>
          <w:szCs w:val="24"/>
        </w:rPr>
        <w:t>Noah</w:t>
      </w:r>
      <w:r w:rsidRPr="00962424">
        <w:rPr>
          <w:rFonts w:ascii="Times New Roman" w:hAnsi="Times New Roman" w:cs="Times New Roman"/>
          <w:sz w:val="24"/>
          <w:szCs w:val="24"/>
        </w:rPr>
        <w:t xml:space="preserve"> framställer sig som någon som fortfarande inte tagit till sig de rätta förhållningssätten, utan har en del kvar att jobba med. Användandet av pronomenet ”man” visar att </w:t>
      </w:r>
      <w:r>
        <w:rPr>
          <w:rFonts w:ascii="Times New Roman" w:hAnsi="Times New Roman" w:cs="Times New Roman"/>
          <w:sz w:val="24"/>
          <w:szCs w:val="24"/>
        </w:rPr>
        <w:t>ta tag i sig själv är vad unga arbetslösa</w:t>
      </w:r>
      <w:r w:rsidRPr="00962424">
        <w:rPr>
          <w:rFonts w:ascii="Times New Roman" w:hAnsi="Times New Roman" w:cs="Times New Roman"/>
          <w:sz w:val="24"/>
          <w:szCs w:val="24"/>
        </w:rPr>
        <w:t xml:space="preserve"> förväntas göra. </w:t>
      </w:r>
      <w:r>
        <w:rPr>
          <w:rFonts w:ascii="Times New Roman" w:hAnsi="Times New Roman" w:cs="Times New Roman"/>
          <w:sz w:val="24"/>
          <w:szCs w:val="24"/>
        </w:rPr>
        <w:t>Noah</w:t>
      </w:r>
      <w:r w:rsidRPr="00962424">
        <w:rPr>
          <w:rFonts w:ascii="Times New Roman" w:hAnsi="Times New Roman" w:cs="Times New Roman"/>
          <w:sz w:val="24"/>
          <w:szCs w:val="24"/>
        </w:rPr>
        <w:t xml:space="preserve"> förmedlar en medvetenhet om sig själv och vilka förväntningar som finns </w:t>
      </w:r>
      <w:r>
        <w:rPr>
          <w:rFonts w:ascii="Times New Roman" w:hAnsi="Times New Roman" w:cs="Times New Roman"/>
          <w:sz w:val="24"/>
          <w:szCs w:val="24"/>
        </w:rPr>
        <w:t xml:space="preserve">från omgivningen </w:t>
      </w:r>
      <w:r w:rsidRPr="00962424">
        <w:rPr>
          <w:rFonts w:ascii="Times New Roman" w:hAnsi="Times New Roman" w:cs="Times New Roman"/>
          <w:sz w:val="24"/>
          <w:szCs w:val="24"/>
        </w:rPr>
        <w:t xml:space="preserve">och framställer sig således som </w:t>
      </w:r>
      <w:r>
        <w:rPr>
          <w:rFonts w:ascii="Times New Roman" w:hAnsi="Times New Roman" w:cs="Times New Roman"/>
          <w:sz w:val="24"/>
          <w:szCs w:val="24"/>
        </w:rPr>
        <w:t>anpassad och medveten</w:t>
      </w:r>
      <w:r w:rsidRPr="00962424">
        <w:rPr>
          <w:rFonts w:ascii="Times New Roman" w:hAnsi="Times New Roman" w:cs="Times New Roman"/>
          <w:sz w:val="24"/>
          <w:szCs w:val="24"/>
        </w:rPr>
        <w:t xml:space="preserve">. I berättandet görs samtidigt en ansvarsförskjutning till framtidsjaget. </w:t>
      </w:r>
      <w:r>
        <w:rPr>
          <w:rFonts w:ascii="Times New Roman" w:hAnsi="Times New Roman" w:cs="Times New Roman"/>
          <w:sz w:val="24"/>
          <w:szCs w:val="24"/>
        </w:rPr>
        <w:t>Noah menar att deltagandet</w:t>
      </w:r>
      <w:r w:rsidRPr="00962424">
        <w:rPr>
          <w:rFonts w:ascii="Times New Roman" w:hAnsi="Times New Roman" w:cs="Times New Roman"/>
          <w:sz w:val="24"/>
          <w:szCs w:val="24"/>
        </w:rPr>
        <w:t xml:space="preserve"> i Uven kan avslutas när </w:t>
      </w:r>
      <w:r>
        <w:rPr>
          <w:rFonts w:ascii="Times New Roman" w:hAnsi="Times New Roman" w:cs="Times New Roman"/>
          <w:sz w:val="24"/>
          <w:szCs w:val="24"/>
        </w:rPr>
        <w:t>ha</w:t>
      </w:r>
      <w:r w:rsidRPr="00962424">
        <w:rPr>
          <w:rFonts w:ascii="Times New Roman" w:hAnsi="Times New Roman" w:cs="Times New Roman"/>
          <w:sz w:val="24"/>
          <w:szCs w:val="24"/>
        </w:rPr>
        <w:t xml:space="preserve">n </w:t>
      </w:r>
      <w:r>
        <w:rPr>
          <w:rFonts w:ascii="Times New Roman" w:hAnsi="Times New Roman" w:cs="Times New Roman"/>
          <w:sz w:val="24"/>
          <w:szCs w:val="24"/>
        </w:rPr>
        <w:t xml:space="preserve">har </w:t>
      </w:r>
      <w:r w:rsidRPr="00962424">
        <w:rPr>
          <w:rFonts w:ascii="Times New Roman" w:hAnsi="Times New Roman" w:cs="Times New Roman"/>
          <w:sz w:val="24"/>
          <w:szCs w:val="24"/>
        </w:rPr>
        <w:t xml:space="preserve">”förändrats”, ”blivit bättre” och ”tagit tag i sig själv”. </w:t>
      </w:r>
    </w:p>
    <w:p w14:paraId="38088992" w14:textId="77777777" w:rsidR="009F11FF" w:rsidRPr="00962424" w:rsidRDefault="009F11FF" w:rsidP="003B5132">
      <w:pPr>
        <w:pStyle w:val="Heading2"/>
        <w:spacing w:line="360" w:lineRule="auto"/>
        <w:rPr>
          <w:rFonts w:eastAsia="BatangChe"/>
        </w:rPr>
      </w:pPr>
      <w:r w:rsidRPr="00962424">
        <w:rPr>
          <w:rFonts w:eastAsia="BatangChe"/>
        </w:rPr>
        <w:t>Summerande diskussion</w:t>
      </w:r>
    </w:p>
    <w:p w14:paraId="3A9270F8" w14:textId="58BA6BD1" w:rsidR="009F11FF" w:rsidRPr="00962424" w:rsidRDefault="00C5357F" w:rsidP="003B5132">
      <w:pPr>
        <w:spacing w:line="360" w:lineRule="auto"/>
        <w:rPr>
          <w:rFonts w:ascii="Times New Roman" w:hAnsi="Times New Roman" w:cs="Times New Roman"/>
          <w:sz w:val="24"/>
          <w:szCs w:val="24"/>
        </w:rPr>
      </w:pPr>
      <w:r>
        <w:rPr>
          <w:rFonts w:ascii="Times New Roman" w:hAnsi="Times New Roman" w:cs="Times New Roman"/>
          <w:sz w:val="24"/>
          <w:szCs w:val="24"/>
        </w:rPr>
        <w:t>De</w:t>
      </w:r>
      <w:r>
        <w:rPr>
          <w:rFonts w:ascii="Times New Roman" w:hAnsi="Times New Roman" w:cs="Times New Roman"/>
          <w:sz w:val="24"/>
          <w:szCs w:val="24"/>
        </w:rPr>
        <w:t xml:space="preserve"> unga beskriver sina erfarenheter av att behöva delta och engagera sig i aktiviteter de upplever som onödiga och barnsliga, på samma gång som den dagliga närvaron i Uven ger både tid och ett socialt sammanhang för att jobba med sig själv. </w:t>
      </w:r>
      <w:r w:rsidR="009F11FF" w:rsidRPr="00962424">
        <w:rPr>
          <w:rFonts w:ascii="Times New Roman" w:hAnsi="Times New Roman" w:cs="Times New Roman"/>
          <w:sz w:val="24"/>
          <w:szCs w:val="24"/>
        </w:rPr>
        <w:t>D</w:t>
      </w:r>
      <w:r w:rsidR="006E2F30">
        <w:rPr>
          <w:rFonts w:ascii="Times New Roman" w:hAnsi="Times New Roman" w:cs="Times New Roman"/>
          <w:sz w:val="24"/>
          <w:szCs w:val="24"/>
        </w:rPr>
        <w:t xml:space="preserve">agarna </w:t>
      </w:r>
      <w:r w:rsidR="006E3C46">
        <w:rPr>
          <w:rFonts w:ascii="Times New Roman" w:hAnsi="Times New Roman" w:cs="Times New Roman"/>
          <w:sz w:val="24"/>
          <w:szCs w:val="24"/>
        </w:rPr>
        <w:t>i</w:t>
      </w:r>
      <w:r w:rsidR="006E2F30">
        <w:rPr>
          <w:rFonts w:ascii="Times New Roman" w:hAnsi="Times New Roman" w:cs="Times New Roman"/>
          <w:sz w:val="24"/>
          <w:szCs w:val="24"/>
        </w:rPr>
        <w:t xml:space="preserve"> Uven</w:t>
      </w:r>
      <w:r w:rsidR="009F11FF" w:rsidRPr="00962424">
        <w:rPr>
          <w:rFonts w:ascii="Times New Roman" w:hAnsi="Times New Roman" w:cs="Times New Roman"/>
          <w:sz w:val="24"/>
          <w:szCs w:val="24"/>
        </w:rPr>
        <w:t xml:space="preserve"> rymmer en mängd meningslösa aktiviteter som inte tar de</w:t>
      </w:r>
      <w:r w:rsidR="009464C1">
        <w:rPr>
          <w:rFonts w:ascii="Times New Roman" w:hAnsi="Times New Roman" w:cs="Times New Roman"/>
          <w:sz w:val="24"/>
          <w:szCs w:val="24"/>
        </w:rPr>
        <w:t xml:space="preserve"> unga</w:t>
      </w:r>
      <w:r w:rsidR="009F11FF" w:rsidRPr="00962424">
        <w:rPr>
          <w:rFonts w:ascii="Times New Roman" w:hAnsi="Times New Roman" w:cs="Times New Roman"/>
          <w:sz w:val="24"/>
          <w:szCs w:val="24"/>
        </w:rPr>
        <w:t xml:space="preserve"> närmare arbetsmarknaden. </w:t>
      </w:r>
      <w:r w:rsidR="00777BC2" w:rsidRPr="00962424">
        <w:rPr>
          <w:rFonts w:ascii="Times New Roman" w:hAnsi="Times New Roman" w:cs="Times New Roman"/>
          <w:sz w:val="24"/>
          <w:szCs w:val="24"/>
        </w:rPr>
        <w:t>Även den enda aktiviteten med jobbfokus, jobbgenomgången i Platsbanken, beskrivs som meningslös</w:t>
      </w:r>
      <w:r w:rsidR="00777BC2">
        <w:rPr>
          <w:rFonts w:ascii="Times New Roman" w:hAnsi="Times New Roman" w:cs="Times New Roman"/>
          <w:sz w:val="24"/>
          <w:szCs w:val="24"/>
        </w:rPr>
        <w:t xml:space="preserve"> då</w:t>
      </w:r>
      <w:r w:rsidR="00777BC2" w:rsidRPr="00962424">
        <w:rPr>
          <w:rFonts w:ascii="Times New Roman" w:hAnsi="Times New Roman" w:cs="Times New Roman"/>
          <w:sz w:val="24"/>
          <w:szCs w:val="24"/>
        </w:rPr>
        <w:t xml:space="preserve"> de</w:t>
      </w:r>
      <w:r w:rsidR="00777BC2">
        <w:rPr>
          <w:rFonts w:ascii="Times New Roman" w:hAnsi="Times New Roman" w:cs="Times New Roman"/>
          <w:sz w:val="24"/>
          <w:szCs w:val="24"/>
        </w:rPr>
        <w:t xml:space="preserve"> unga</w:t>
      </w:r>
      <w:r w:rsidR="00777BC2" w:rsidRPr="00962424">
        <w:rPr>
          <w:rFonts w:ascii="Times New Roman" w:hAnsi="Times New Roman" w:cs="Times New Roman"/>
          <w:sz w:val="24"/>
          <w:szCs w:val="24"/>
        </w:rPr>
        <w:t xml:space="preserve"> saknar de efterfrågade kompetenserna</w:t>
      </w:r>
      <w:r w:rsidR="00777BC2">
        <w:rPr>
          <w:rFonts w:ascii="Times New Roman" w:hAnsi="Times New Roman" w:cs="Times New Roman"/>
          <w:sz w:val="24"/>
          <w:szCs w:val="24"/>
        </w:rPr>
        <w:t xml:space="preserve"> i platsannonserna</w:t>
      </w:r>
      <w:r w:rsidR="00777BC2" w:rsidRPr="00962424">
        <w:rPr>
          <w:rFonts w:ascii="Times New Roman" w:hAnsi="Times New Roman" w:cs="Times New Roman"/>
          <w:sz w:val="24"/>
          <w:szCs w:val="24"/>
        </w:rPr>
        <w:t xml:space="preserve">. </w:t>
      </w:r>
      <w:r w:rsidR="00A30294">
        <w:rPr>
          <w:rFonts w:ascii="Times New Roman" w:hAnsi="Times New Roman" w:cs="Times New Roman"/>
          <w:sz w:val="24"/>
          <w:szCs w:val="24"/>
        </w:rPr>
        <w:t xml:space="preserve">De unga deltar dock under sin väntan på jobb i aktiviteter och i en gemenskap som för flera </w:t>
      </w:r>
      <w:proofErr w:type="gramStart"/>
      <w:r w:rsidR="00A30294">
        <w:rPr>
          <w:rFonts w:ascii="Times New Roman" w:hAnsi="Times New Roman" w:cs="Times New Roman"/>
          <w:sz w:val="24"/>
          <w:szCs w:val="24"/>
        </w:rPr>
        <w:t>förmedlar hopp</w:t>
      </w:r>
      <w:proofErr w:type="gramEnd"/>
      <w:r w:rsidR="00A30294">
        <w:rPr>
          <w:rFonts w:ascii="Times New Roman" w:hAnsi="Times New Roman" w:cs="Times New Roman"/>
          <w:sz w:val="24"/>
          <w:szCs w:val="24"/>
        </w:rPr>
        <w:t xml:space="preserve"> för den som tidigare känt sig utanför och annorlunda.</w:t>
      </w:r>
      <w:r w:rsidR="009F11FF" w:rsidRPr="00962424">
        <w:rPr>
          <w:rFonts w:ascii="Times New Roman" w:hAnsi="Times New Roman" w:cs="Times New Roman"/>
          <w:sz w:val="24"/>
          <w:szCs w:val="24"/>
        </w:rPr>
        <w:t xml:space="preserve"> I berättandet förmedlar </w:t>
      </w:r>
      <w:r w:rsidR="009464C1">
        <w:rPr>
          <w:rFonts w:ascii="Times New Roman" w:hAnsi="Times New Roman" w:cs="Times New Roman"/>
          <w:sz w:val="24"/>
          <w:szCs w:val="24"/>
        </w:rPr>
        <w:t>de unga</w:t>
      </w:r>
      <w:r w:rsidR="009F11FF" w:rsidRPr="00962424">
        <w:rPr>
          <w:rFonts w:ascii="Times New Roman" w:hAnsi="Times New Roman" w:cs="Times New Roman"/>
          <w:sz w:val="24"/>
          <w:szCs w:val="24"/>
        </w:rPr>
        <w:t xml:space="preserve"> en bild av att </w:t>
      </w:r>
      <w:r w:rsidR="00F1774E">
        <w:rPr>
          <w:rFonts w:ascii="Times New Roman" w:hAnsi="Times New Roman" w:cs="Times New Roman"/>
          <w:sz w:val="24"/>
          <w:szCs w:val="24"/>
        </w:rPr>
        <w:t>de i väntan på jobb erbjuds</w:t>
      </w:r>
      <w:r w:rsidR="009F11FF" w:rsidRPr="00962424">
        <w:rPr>
          <w:rFonts w:ascii="Times New Roman" w:hAnsi="Times New Roman" w:cs="Times New Roman"/>
          <w:sz w:val="24"/>
          <w:szCs w:val="24"/>
        </w:rPr>
        <w:t xml:space="preserve"> </w:t>
      </w:r>
      <w:r w:rsidR="00F1774E">
        <w:rPr>
          <w:rFonts w:ascii="Times New Roman" w:hAnsi="Times New Roman" w:cs="Times New Roman"/>
          <w:sz w:val="24"/>
          <w:szCs w:val="24"/>
        </w:rPr>
        <w:t xml:space="preserve">aktiviteter </w:t>
      </w:r>
      <w:r w:rsidR="009F11FF" w:rsidRPr="00962424">
        <w:rPr>
          <w:rFonts w:ascii="Times New Roman" w:hAnsi="Times New Roman" w:cs="Times New Roman"/>
          <w:sz w:val="24"/>
          <w:szCs w:val="24"/>
        </w:rPr>
        <w:t>som resulterar i att de</w:t>
      </w:r>
      <w:r w:rsidR="009F11FF">
        <w:rPr>
          <w:rFonts w:ascii="Times New Roman" w:hAnsi="Times New Roman" w:cs="Times New Roman"/>
          <w:sz w:val="24"/>
          <w:szCs w:val="24"/>
        </w:rPr>
        <w:t xml:space="preserve"> i nutid</w:t>
      </w:r>
      <w:r w:rsidR="009F11FF" w:rsidRPr="00962424">
        <w:rPr>
          <w:rFonts w:ascii="Times New Roman" w:hAnsi="Times New Roman" w:cs="Times New Roman"/>
          <w:sz w:val="24"/>
          <w:szCs w:val="24"/>
        </w:rPr>
        <w:t xml:space="preserve"> </w:t>
      </w:r>
      <w:r w:rsidR="009F11FF">
        <w:rPr>
          <w:rFonts w:ascii="Times New Roman" w:hAnsi="Times New Roman" w:cs="Times New Roman"/>
          <w:sz w:val="24"/>
          <w:szCs w:val="24"/>
        </w:rPr>
        <w:t>framställer sig</w:t>
      </w:r>
      <w:r w:rsidR="00A30294">
        <w:rPr>
          <w:rFonts w:ascii="Times New Roman" w:hAnsi="Times New Roman" w:cs="Times New Roman"/>
          <w:sz w:val="24"/>
          <w:szCs w:val="24"/>
        </w:rPr>
        <w:t xml:space="preserve"> som</w:t>
      </w:r>
      <w:r w:rsidR="009F11FF">
        <w:rPr>
          <w:rFonts w:ascii="Times New Roman" w:hAnsi="Times New Roman" w:cs="Times New Roman"/>
          <w:sz w:val="24"/>
          <w:szCs w:val="24"/>
        </w:rPr>
        <w:t xml:space="preserve"> ”bättre människor”</w:t>
      </w:r>
      <w:r w:rsidR="00777BC2">
        <w:rPr>
          <w:rFonts w:ascii="Times New Roman" w:hAnsi="Times New Roman" w:cs="Times New Roman"/>
          <w:sz w:val="24"/>
          <w:szCs w:val="24"/>
        </w:rPr>
        <w:t xml:space="preserve"> t</w:t>
      </w:r>
      <w:r w:rsidR="009F11FF" w:rsidRPr="00962424">
        <w:rPr>
          <w:rFonts w:ascii="Times New Roman" w:hAnsi="Times New Roman" w:cs="Times New Roman"/>
          <w:sz w:val="24"/>
          <w:szCs w:val="24"/>
        </w:rPr>
        <w:t xml:space="preserve">ill skillnad från innan de började </w:t>
      </w:r>
      <w:r w:rsidR="000E6993">
        <w:rPr>
          <w:rFonts w:ascii="Times New Roman" w:hAnsi="Times New Roman" w:cs="Times New Roman"/>
          <w:sz w:val="24"/>
          <w:szCs w:val="24"/>
        </w:rPr>
        <w:t>i Uven</w:t>
      </w:r>
      <w:r w:rsidR="009F11FF" w:rsidRPr="00962424">
        <w:rPr>
          <w:rFonts w:ascii="Times New Roman" w:hAnsi="Times New Roman" w:cs="Times New Roman"/>
          <w:sz w:val="24"/>
          <w:szCs w:val="24"/>
        </w:rPr>
        <w:t>. De</w:t>
      </w:r>
      <w:r w:rsidR="009464C1">
        <w:rPr>
          <w:rFonts w:ascii="Times New Roman" w:hAnsi="Times New Roman" w:cs="Times New Roman"/>
          <w:sz w:val="24"/>
          <w:szCs w:val="24"/>
        </w:rPr>
        <w:t xml:space="preserve"> unga</w:t>
      </w:r>
      <w:r w:rsidR="009F11FF" w:rsidRPr="00962424">
        <w:rPr>
          <w:rFonts w:ascii="Times New Roman" w:hAnsi="Times New Roman" w:cs="Times New Roman"/>
          <w:sz w:val="24"/>
          <w:szCs w:val="24"/>
        </w:rPr>
        <w:t xml:space="preserve"> har</w:t>
      </w:r>
      <w:r w:rsidR="00F1774E" w:rsidRPr="00F1774E">
        <w:rPr>
          <w:rFonts w:ascii="Times New Roman" w:hAnsi="Times New Roman" w:cs="Times New Roman"/>
          <w:sz w:val="24"/>
          <w:szCs w:val="24"/>
        </w:rPr>
        <w:t xml:space="preserve"> </w:t>
      </w:r>
      <w:r w:rsidR="00F1774E">
        <w:rPr>
          <w:rFonts w:ascii="Times New Roman" w:hAnsi="Times New Roman" w:cs="Times New Roman"/>
          <w:sz w:val="24"/>
          <w:szCs w:val="24"/>
        </w:rPr>
        <w:t>exempelvis</w:t>
      </w:r>
      <w:r w:rsidR="009F11FF" w:rsidRPr="00962424">
        <w:rPr>
          <w:rFonts w:ascii="Times New Roman" w:hAnsi="Times New Roman" w:cs="Times New Roman"/>
          <w:sz w:val="24"/>
          <w:szCs w:val="24"/>
        </w:rPr>
        <w:t xml:space="preserve"> blivit mer respektfulla, trevligare, ökat sin sociala kompetens, samt blivit mindre aggressiva. Dessa nya värderingar och förhållningssätt som de anammat under </w:t>
      </w:r>
      <w:r w:rsidR="00777BC2">
        <w:rPr>
          <w:rFonts w:ascii="Times New Roman" w:hAnsi="Times New Roman" w:cs="Times New Roman"/>
          <w:sz w:val="24"/>
          <w:szCs w:val="24"/>
        </w:rPr>
        <w:t xml:space="preserve">sin </w:t>
      </w:r>
      <w:r w:rsidR="00F1774E">
        <w:rPr>
          <w:rFonts w:ascii="Times New Roman" w:hAnsi="Times New Roman" w:cs="Times New Roman"/>
          <w:sz w:val="24"/>
          <w:szCs w:val="24"/>
        </w:rPr>
        <w:t>väntan på jobb</w:t>
      </w:r>
      <w:r w:rsidR="009F11FF" w:rsidRPr="00962424">
        <w:rPr>
          <w:rFonts w:ascii="Times New Roman" w:hAnsi="Times New Roman" w:cs="Times New Roman"/>
          <w:sz w:val="24"/>
          <w:szCs w:val="24"/>
        </w:rPr>
        <w:t>, är med andra ord de normer Uven förmedlar beträffande hur de</w:t>
      </w:r>
      <w:r w:rsidR="009464C1">
        <w:rPr>
          <w:rFonts w:ascii="Times New Roman" w:hAnsi="Times New Roman" w:cs="Times New Roman"/>
          <w:sz w:val="24"/>
          <w:szCs w:val="24"/>
        </w:rPr>
        <w:t xml:space="preserve"> unga</w:t>
      </w:r>
      <w:r w:rsidR="009F11FF" w:rsidRPr="00962424">
        <w:rPr>
          <w:rFonts w:ascii="Times New Roman" w:hAnsi="Times New Roman" w:cs="Times New Roman"/>
          <w:sz w:val="24"/>
          <w:szCs w:val="24"/>
        </w:rPr>
        <w:t xml:space="preserve"> bör vara. I nutid framställer </w:t>
      </w:r>
      <w:r w:rsidR="009464C1">
        <w:rPr>
          <w:rFonts w:ascii="Times New Roman" w:hAnsi="Times New Roman" w:cs="Times New Roman"/>
          <w:sz w:val="24"/>
          <w:szCs w:val="24"/>
        </w:rPr>
        <w:t xml:space="preserve">de </w:t>
      </w:r>
      <w:r w:rsidR="009F11FF" w:rsidRPr="00962424">
        <w:rPr>
          <w:rFonts w:ascii="Times New Roman" w:hAnsi="Times New Roman" w:cs="Times New Roman"/>
          <w:sz w:val="24"/>
          <w:szCs w:val="24"/>
        </w:rPr>
        <w:t xml:space="preserve">sig dock som ”ännu inte kompletta” i förhållande till dessa normativa ideal, utan det är </w:t>
      </w:r>
      <w:r w:rsidR="00F1774E">
        <w:rPr>
          <w:rFonts w:ascii="Times New Roman" w:hAnsi="Times New Roman" w:cs="Times New Roman"/>
          <w:sz w:val="24"/>
          <w:szCs w:val="24"/>
        </w:rPr>
        <w:t xml:space="preserve">först </w:t>
      </w:r>
      <w:r w:rsidR="009F11FF" w:rsidRPr="00962424">
        <w:rPr>
          <w:rFonts w:ascii="Times New Roman" w:hAnsi="Times New Roman" w:cs="Times New Roman"/>
          <w:sz w:val="24"/>
          <w:szCs w:val="24"/>
        </w:rPr>
        <w:t>när de</w:t>
      </w:r>
      <w:r w:rsidR="009464C1">
        <w:rPr>
          <w:rFonts w:ascii="Times New Roman" w:hAnsi="Times New Roman" w:cs="Times New Roman"/>
          <w:sz w:val="24"/>
          <w:szCs w:val="24"/>
        </w:rPr>
        <w:t xml:space="preserve"> unga</w:t>
      </w:r>
      <w:r w:rsidR="009F11FF" w:rsidRPr="00962424">
        <w:rPr>
          <w:rFonts w:ascii="Times New Roman" w:hAnsi="Times New Roman" w:cs="Times New Roman"/>
          <w:sz w:val="24"/>
          <w:szCs w:val="24"/>
        </w:rPr>
        <w:t xml:space="preserve"> ”tagit tag i sina problem” och ”åtgärdat sina fel och brister” som de kan lämna Uven</w:t>
      </w:r>
      <w:r w:rsidR="0086642B">
        <w:rPr>
          <w:rFonts w:ascii="Times New Roman" w:hAnsi="Times New Roman" w:cs="Times New Roman"/>
          <w:sz w:val="24"/>
          <w:szCs w:val="24"/>
        </w:rPr>
        <w:t xml:space="preserve">. Uven </w:t>
      </w:r>
      <w:r w:rsidR="00F1774E">
        <w:rPr>
          <w:rFonts w:ascii="Times New Roman" w:hAnsi="Times New Roman" w:cs="Times New Roman"/>
          <w:sz w:val="24"/>
          <w:szCs w:val="24"/>
        </w:rPr>
        <w:t xml:space="preserve">skapar inlåsta förväntningar där den unga görs individuellt och personligt ansvarig för sin att </w:t>
      </w:r>
      <w:r w:rsidR="00777BC2">
        <w:rPr>
          <w:rFonts w:ascii="Times New Roman" w:hAnsi="Times New Roman" w:cs="Times New Roman"/>
          <w:sz w:val="24"/>
          <w:szCs w:val="24"/>
        </w:rPr>
        <w:t xml:space="preserve">inte </w:t>
      </w:r>
      <w:r w:rsidR="00F1774E">
        <w:rPr>
          <w:rFonts w:ascii="Times New Roman" w:hAnsi="Times New Roman" w:cs="Times New Roman"/>
          <w:sz w:val="24"/>
          <w:szCs w:val="24"/>
        </w:rPr>
        <w:t>få ett jobb</w:t>
      </w:r>
      <w:r w:rsidR="009F11FF" w:rsidRPr="00962424">
        <w:rPr>
          <w:rFonts w:ascii="Times New Roman" w:hAnsi="Times New Roman" w:cs="Times New Roman"/>
          <w:sz w:val="24"/>
          <w:szCs w:val="24"/>
        </w:rPr>
        <w:t>.</w:t>
      </w:r>
    </w:p>
    <w:p w14:paraId="745C59BE" w14:textId="77777777" w:rsidR="0086642B" w:rsidRDefault="009464C1" w:rsidP="003B5132">
      <w:pPr>
        <w:spacing w:line="360" w:lineRule="auto"/>
        <w:rPr>
          <w:rFonts w:ascii="Times New Roman" w:hAnsi="Times New Roman" w:cs="Times New Roman"/>
          <w:sz w:val="24"/>
          <w:szCs w:val="24"/>
        </w:rPr>
      </w:pPr>
      <w:r>
        <w:rPr>
          <w:rFonts w:ascii="Times New Roman" w:hAnsi="Times New Roman" w:cs="Times New Roman"/>
          <w:sz w:val="24"/>
          <w:szCs w:val="24"/>
        </w:rPr>
        <w:t>De unga</w:t>
      </w:r>
      <w:r w:rsidR="009F11FF" w:rsidRPr="00962424">
        <w:rPr>
          <w:rFonts w:ascii="Times New Roman" w:hAnsi="Times New Roman" w:cs="Times New Roman"/>
          <w:sz w:val="24"/>
          <w:szCs w:val="24"/>
        </w:rPr>
        <w:t xml:space="preserve"> framställer sig vidare som kritiska, reflexiva och som genomskådare av </w:t>
      </w:r>
      <w:r w:rsidR="00F1774E">
        <w:rPr>
          <w:rFonts w:ascii="Times New Roman" w:hAnsi="Times New Roman" w:cs="Times New Roman"/>
          <w:sz w:val="24"/>
          <w:szCs w:val="24"/>
        </w:rPr>
        <w:t>aktiveringsinsatsen</w:t>
      </w:r>
      <w:r w:rsidR="00E444B6">
        <w:rPr>
          <w:rFonts w:ascii="Times New Roman" w:hAnsi="Times New Roman" w:cs="Times New Roman"/>
          <w:sz w:val="24"/>
          <w:szCs w:val="24"/>
        </w:rPr>
        <w:t>s innehåll</w:t>
      </w:r>
      <w:r w:rsidR="009F11FF" w:rsidRPr="00962424">
        <w:rPr>
          <w:rFonts w:ascii="Times New Roman" w:hAnsi="Times New Roman" w:cs="Times New Roman"/>
          <w:sz w:val="24"/>
          <w:szCs w:val="24"/>
        </w:rPr>
        <w:t xml:space="preserve">. De förmedlar i berättandet en medvetenhet om att aktiviteterna i Uven inte tar dem närmare arbetsmarknaden, utan </w:t>
      </w:r>
      <w:proofErr w:type="gramStart"/>
      <w:r w:rsidR="009F11FF" w:rsidRPr="00962424">
        <w:rPr>
          <w:rFonts w:ascii="Times New Roman" w:hAnsi="Times New Roman" w:cs="Times New Roman"/>
          <w:sz w:val="24"/>
          <w:szCs w:val="24"/>
        </w:rPr>
        <w:t>istället</w:t>
      </w:r>
      <w:proofErr w:type="gramEnd"/>
      <w:r w:rsidR="009F11FF" w:rsidRPr="00962424">
        <w:rPr>
          <w:rFonts w:ascii="Times New Roman" w:hAnsi="Times New Roman" w:cs="Times New Roman"/>
          <w:sz w:val="24"/>
          <w:szCs w:val="24"/>
        </w:rPr>
        <w:t xml:space="preserve"> </w:t>
      </w:r>
      <w:r w:rsidR="009F11FF">
        <w:rPr>
          <w:rFonts w:ascii="Times New Roman" w:hAnsi="Times New Roman" w:cs="Times New Roman"/>
          <w:sz w:val="24"/>
          <w:szCs w:val="24"/>
        </w:rPr>
        <w:t xml:space="preserve">fokuserar på </w:t>
      </w:r>
      <w:r w:rsidR="009F11FF" w:rsidRPr="00962424">
        <w:rPr>
          <w:rFonts w:ascii="Times New Roman" w:hAnsi="Times New Roman" w:cs="Times New Roman"/>
          <w:sz w:val="24"/>
          <w:szCs w:val="24"/>
        </w:rPr>
        <w:t xml:space="preserve">att de själva </w:t>
      </w:r>
      <w:r w:rsidR="009F11FF">
        <w:rPr>
          <w:rFonts w:ascii="Times New Roman" w:hAnsi="Times New Roman" w:cs="Times New Roman"/>
          <w:sz w:val="24"/>
          <w:szCs w:val="24"/>
        </w:rPr>
        <w:t xml:space="preserve">ska </w:t>
      </w:r>
      <w:r w:rsidR="009F11FF" w:rsidRPr="00962424">
        <w:rPr>
          <w:rFonts w:ascii="Times New Roman" w:hAnsi="Times New Roman" w:cs="Times New Roman"/>
          <w:sz w:val="24"/>
          <w:szCs w:val="24"/>
        </w:rPr>
        <w:t>förändras. Trots denna insikt ställer de</w:t>
      </w:r>
      <w:r>
        <w:rPr>
          <w:rFonts w:ascii="Times New Roman" w:hAnsi="Times New Roman" w:cs="Times New Roman"/>
          <w:sz w:val="24"/>
          <w:szCs w:val="24"/>
        </w:rPr>
        <w:t xml:space="preserve"> </w:t>
      </w:r>
      <w:r w:rsidR="00E444B6">
        <w:rPr>
          <w:rFonts w:ascii="Times New Roman" w:hAnsi="Times New Roman" w:cs="Times New Roman"/>
          <w:sz w:val="24"/>
          <w:szCs w:val="24"/>
        </w:rPr>
        <w:t xml:space="preserve">flesta </w:t>
      </w:r>
      <w:r>
        <w:rPr>
          <w:rFonts w:ascii="Times New Roman" w:hAnsi="Times New Roman" w:cs="Times New Roman"/>
          <w:sz w:val="24"/>
          <w:szCs w:val="24"/>
        </w:rPr>
        <w:t>unga</w:t>
      </w:r>
      <w:r w:rsidR="009F11FF" w:rsidRPr="00962424">
        <w:rPr>
          <w:rFonts w:ascii="Times New Roman" w:hAnsi="Times New Roman" w:cs="Times New Roman"/>
          <w:sz w:val="24"/>
          <w:szCs w:val="24"/>
        </w:rPr>
        <w:t xml:space="preserve"> upp </w:t>
      </w:r>
      <w:r w:rsidR="00E444B6">
        <w:rPr>
          <w:rFonts w:ascii="Times New Roman" w:hAnsi="Times New Roman" w:cs="Times New Roman"/>
          <w:sz w:val="24"/>
          <w:szCs w:val="24"/>
        </w:rPr>
        <w:t>och deltar i meningslösa</w:t>
      </w:r>
      <w:r w:rsidR="009F11FF" w:rsidRPr="00962424">
        <w:rPr>
          <w:rFonts w:ascii="Times New Roman" w:hAnsi="Times New Roman" w:cs="Times New Roman"/>
          <w:sz w:val="24"/>
          <w:szCs w:val="24"/>
        </w:rPr>
        <w:t xml:space="preserve"> aktiviteter, kommer i tid och gör det som förväntas av dem</w:t>
      </w:r>
      <w:r w:rsidR="00E444B6">
        <w:rPr>
          <w:rFonts w:ascii="Times New Roman" w:hAnsi="Times New Roman" w:cs="Times New Roman"/>
          <w:sz w:val="24"/>
          <w:szCs w:val="24"/>
        </w:rPr>
        <w:t xml:space="preserve"> eftersom delaktigheten i en gemenskap och ett sammanhang med personer i liknande situation ser ut att ge ett nyvunnet hopp i en tidigare hopplös väntan</w:t>
      </w:r>
      <w:r w:rsidR="009F11FF" w:rsidRPr="00962424">
        <w:rPr>
          <w:rFonts w:ascii="Times New Roman" w:hAnsi="Times New Roman" w:cs="Times New Roman"/>
          <w:sz w:val="24"/>
          <w:szCs w:val="24"/>
        </w:rPr>
        <w:t xml:space="preserve">. Samtidigt förmedlar de </w:t>
      </w:r>
      <w:r w:rsidR="00E444B6">
        <w:rPr>
          <w:rFonts w:ascii="Times New Roman" w:hAnsi="Times New Roman" w:cs="Times New Roman"/>
          <w:sz w:val="24"/>
          <w:szCs w:val="24"/>
        </w:rPr>
        <w:t xml:space="preserve">unga </w:t>
      </w:r>
      <w:r w:rsidR="009F11FF" w:rsidRPr="00962424">
        <w:rPr>
          <w:rFonts w:ascii="Times New Roman" w:hAnsi="Times New Roman" w:cs="Times New Roman"/>
          <w:sz w:val="24"/>
          <w:szCs w:val="24"/>
        </w:rPr>
        <w:t xml:space="preserve">en medvetenhet om att Uvens förväntningar på </w:t>
      </w:r>
      <w:r w:rsidR="009F11FF" w:rsidRPr="00962424">
        <w:rPr>
          <w:rFonts w:ascii="Times New Roman" w:hAnsi="Times New Roman" w:cs="Times New Roman"/>
          <w:sz w:val="24"/>
          <w:szCs w:val="24"/>
        </w:rPr>
        <w:lastRenderedPageBreak/>
        <w:t xml:space="preserve">dem, inte stämmer överens med övriga samhällets </w:t>
      </w:r>
      <w:r w:rsidR="00E444B6">
        <w:rPr>
          <w:rFonts w:ascii="Times New Roman" w:hAnsi="Times New Roman" w:cs="Times New Roman"/>
          <w:sz w:val="24"/>
          <w:szCs w:val="24"/>
        </w:rPr>
        <w:t>förväntningar där</w:t>
      </w:r>
      <w:r w:rsidR="009F11FF" w:rsidRPr="00962424">
        <w:rPr>
          <w:rFonts w:ascii="Times New Roman" w:hAnsi="Times New Roman" w:cs="Times New Roman"/>
          <w:sz w:val="24"/>
          <w:szCs w:val="24"/>
        </w:rPr>
        <w:t xml:space="preserve"> arbetssökande </w:t>
      </w:r>
      <w:r w:rsidR="00E444B6">
        <w:rPr>
          <w:rFonts w:ascii="Times New Roman" w:hAnsi="Times New Roman" w:cs="Times New Roman"/>
          <w:sz w:val="24"/>
          <w:szCs w:val="24"/>
        </w:rPr>
        <w:t xml:space="preserve">först och </w:t>
      </w:r>
      <w:r w:rsidR="009F11FF" w:rsidRPr="00962424">
        <w:rPr>
          <w:rFonts w:ascii="Times New Roman" w:hAnsi="Times New Roman" w:cs="Times New Roman"/>
          <w:sz w:val="24"/>
          <w:szCs w:val="24"/>
        </w:rPr>
        <w:t xml:space="preserve">främst </w:t>
      </w:r>
      <w:r w:rsidR="00E444B6">
        <w:rPr>
          <w:rFonts w:ascii="Times New Roman" w:hAnsi="Times New Roman" w:cs="Times New Roman"/>
          <w:sz w:val="24"/>
          <w:szCs w:val="24"/>
        </w:rPr>
        <w:t>förväntas</w:t>
      </w:r>
      <w:r w:rsidR="009F11FF" w:rsidRPr="00962424">
        <w:rPr>
          <w:rFonts w:ascii="Times New Roman" w:hAnsi="Times New Roman" w:cs="Times New Roman"/>
          <w:sz w:val="24"/>
          <w:szCs w:val="24"/>
        </w:rPr>
        <w:t xml:space="preserve"> ägna sig åt att söka jobb. De</w:t>
      </w:r>
      <w:r>
        <w:rPr>
          <w:rFonts w:ascii="Times New Roman" w:hAnsi="Times New Roman" w:cs="Times New Roman"/>
          <w:sz w:val="24"/>
          <w:szCs w:val="24"/>
        </w:rPr>
        <w:t xml:space="preserve"> unga</w:t>
      </w:r>
      <w:r w:rsidR="009F11FF" w:rsidRPr="00962424">
        <w:rPr>
          <w:rFonts w:ascii="Times New Roman" w:hAnsi="Times New Roman" w:cs="Times New Roman"/>
          <w:sz w:val="24"/>
          <w:szCs w:val="24"/>
        </w:rPr>
        <w:t xml:space="preserve"> framställer sig </w:t>
      </w:r>
      <w:proofErr w:type="gramStart"/>
      <w:r w:rsidR="00E444B6">
        <w:rPr>
          <w:rFonts w:ascii="Times New Roman" w:hAnsi="Times New Roman" w:cs="Times New Roman"/>
          <w:sz w:val="24"/>
          <w:szCs w:val="24"/>
        </w:rPr>
        <w:t>istället</w:t>
      </w:r>
      <w:proofErr w:type="gramEnd"/>
      <w:r w:rsidR="00E444B6">
        <w:rPr>
          <w:rFonts w:ascii="Times New Roman" w:hAnsi="Times New Roman" w:cs="Times New Roman"/>
          <w:sz w:val="24"/>
          <w:szCs w:val="24"/>
        </w:rPr>
        <w:t xml:space="preserve"> </w:t>
      </w:r>
      <w:r w:rsidR="009F11FF" w:rsidRPr="00962424">
        <w:rPr>
          <w:rFonts w:ascii="Times New Roman" w:hAnsi="Times New Roman" w:cs="Times New Roman"/>
          <w:sz w:val="24"/>
          <w:szCs w:val="24"/>
        </w:rPr>
        <w:t>som arbetssökande som själva försöker ta ansvar för sin arbetslöshet. De</w:t>
      </w:r>
      <w:r>
        <w:rPr>
          <w:rFonts w:ascii="Times New Roman" w:hAnsi="Times New Roman" w:cs="Times New Roman"/>
          <w:sz w:val="24"/>
          <w:szCs w:val="24"/>
        </w:rPr>
        <w:t xml:space="preserve"> unga</w:t>
      </w:r>
      <w:r w:rsidR="009F11FF" w:rsidRPr="00962424">
        <w:rPr>
          <w:rFonts w:ascii="Times New Roman" w:hAnsi="Times New Roman" w:cs="Times New Roman"/>
          <w:sz w:val="24"/>
          <w:szCs w:val="24"/>
        </w:rPr>
        <w:t xml:space="preserve"> förmedlar även en medvetenhet om hur arbetsmarknaden ser ut, vilka kompetenser arbetsgivare efterfrågar och att deras chanser är små att få de lediga jobben som finns.</w:t>
      </w:r>
    </w:p>
    <w:p w14:paraId="51122AA5" w14:textId="100F935E" w:rsidR="009F11FF" w:rsidRPr="00962424" w:rsidRDefault="009F11FF" w:rsidP="003B5132">
      <w:pPr>
        <w:spacing w:line="360" w:lineRule="auto"/>
        <w:rPr>
          <w:rFonts w:ascii="Times New Roman" w:hAnsi="Times New Roman" w:cs="Times New Roman"/>
          <w:sz w:val="24"/>
          <w:szCs w:val="24"/>
        </w:rPr>
      </w:pPr>
      <w:r w:rsidRPr="00962424">
        <w:rPr>
          <w:rFonts w:ascii="Times New Roman" w:hAnsi="Times New Roman" w:cs="Times New Roman"/>
          <w:sz w:val="24"/>
          <w:szCs w:val="24"/>
        </w:rPr>
        <w:t>De</w:t>
      </w:r>
      <w:r w:rsidR="009464C1">
        <w:rPr>
          <w:rFonts w:ascii="Times New Roman" w:hAnsi="Times New Roman" w:cs="Times New Roman"/>
          <w:sz w:val="24"/>
          <w:szCs w:val="24"/>
        </w:rPr>
        <w:t xml:space="preserve"> unga</w:t>
      </w:r>
      <w:r w:rsidRPr="00962424">
        <w:rPr>
          <w:rFonts w:ascii="Times New Roman" w:hAnsi="Times New Roman" w:cs="Times New Roman"/>
          <w:sz w:val="24"/>
          <w:szCs w:val="24"/>
        </w:rPr>
        <w:t xml:space="preserve"> hålls </w:t>
      </w:r>
      <w:r w:rsidR="00E444B6">
        <w:rPr>
          <w:rFonts w:ascii="Times New Roman" w:hAnsi="Times New Roman" w:cs="Times New Roman"/>
          <w:sz w:val="24"/>
          <w:szCs w:val="24"/>
        </w:rPr>
        <w:t xml:space="preserve">via aktiveringsinsatsen </w:t>
      </w:r>
      <w:r w:rsidRPr="00962424">
        <w:rPr>
          <w:rFonts w:ascii="Times New Roman" w:hAnsi="Times New Roman" w:cs="Times New Roman"/>
          <w:sz w:val="24"/>
          <w:szCs w:val="24"/>
        </w:rPr>
        <w:t>borta från arbetsmarknaden, vilket förlänger deras totala arbetslöshet</w:t>
      </w:r>
      <w:r w:rsidR="00E444B6">
        <w:rPr>
          <w:rFonts w:ascii="Times New Roman" w:hAnsi="Times New Roman" w:cs="Times New Roman"/>
          <w:sz w:val="24"/>
          <w:szCs w:val="24"/>
        </w:rPr>
        <w:t xml:space="preserve"> och väntan på jobb</w:t>
      </w:r>
      <w:r w:rsidRPr="00962424">
        <w:rPr>
          <w:rFonts w:ascii="Times New Roman" w:hAnsi="Times New Roman" w:cs="Times New Roman"/>
          <w:sz w:val="24"/>
          <w:szCs w:val="24"/>
        </w:rPr>
        <w:t>. Tidigare studier har visat att långtidsarbetslösa med försörjningsstöd befinner sig längre från arbetsmarknaden än de som varit arbetslösa en kortare period (Angelin</w:t>
      </w:r>
      <w:r w:rsidR="008413BF">
        <w:rPr>
          <w:rFonts w:ascii="Times New Roman" w:hAnsi="Times New Roman" w:cs="Times New Roman"/>
          <w:sz w:val="24"/>
          <w:szCs w:val="24"/>
        </w:rPr>
        <w:t xml:space="preserve">, </w:t>
      </w:r>
      <w:r w:rsidRPr="00962424">
        <w:rPr>
          <w:rFonts w:ascii="Times New Roman" w:hAnsi="Times New Roman" w:cs="Times New Roman"/>
          <w:sz w:val="24"/>
          <w:szCs w:val="24"/>
        </w:rPr>
        <w:t xml:space="preserve">2009). </w:t>
      </w:r>
      <w:r w:rsidR="00E444B6">
        <w:rPr>
          <w:rFonts w:ascii="Times New Roman" w:hAnsi="Times New Roman" w:cs="Times New Roman"/>
          <w:sz w:val="24"/>
          <w:szCs w:val="24"/>
        </w:rPr>
        <w:t>Aktiveringsinsatsen st</w:t>
      </w:r>
      <w:r w:rsidRPr="00962424">
        <w:rPr>
          <w:rFonts w:ascii="Times New Roman" w:hAnsi="Times New Roman" w:cs="Times New Roman"/>
          <w:sz w:val="24"/>
          <w:szCs w:val="24"/>
        </w:rPr>
        <w:t xml:space="preserve">ärker inte </w:t>
      </w:r>
      <w:r w:rsidR="00E444B6">
        <w:rPr>
          <w:rFonts w:ascii="Times New Roman" w:hAnsi="Times New Roman" w:cs="Times New Roman"/>
          <w:sz w:val="24"/>
          <w:szCs w:val="24"/>
        </w:rPr>
        <w:t>heller de ungas</w:t>
      </w:r>
      <w:r w:rsidRPr="00962424">
        <w:rPr>
          <w:rFonts w:ascii="Times New Roman" w:hAnsi="Times New Roman" w:cs="Times New Roman"/>
          <w:sz w:val="24"/>
          <w:szCs w:val="24"/>
        </w:rPr>
        <w:t xml:space="preserve"> kompetenser i förhållande till arbetsmarknadens behov. I framtiden borde </w:t>
      </w:r>
      <w:r w:rsidR="006E3C46">
        <w:rPr>
          <w:rFonts w:ascii="Times New Roman" w:hAnsi="Times New Roman" w:cs="Times New Roman"/>
          <w:sz w:val="24"/>
          <w:szCs w:val="24"/>
        </w:rPr>
        <w:t>aktiveringsinsatser</w:t>
      </w:r>
      <w:r w:rsidRPr="00962424">
        <w:rPr>
          <w:rFonts w:ascii="Times New Roman" w:hAnsi="Times New Roman" w:cs="Times New Roman"/>
          <w:sz w:val="24"/>
          <w:szCs w:val="24"/>
        </w:rPr>
        <w:t xml:space="preserve"> utformas på ett sätt som kan </w:t>
      </w:r>
      <w:r w:rsidR="00777BC2">
        <w:rPr>
          <w:rFonts w:ascii="Times New Roman" w:hAnsi="Times New Roman" w:cs="Times New Roman"/>
          <w:sz w:val="24"/>
          <w:szCs w:val="24"/>
        </w:rPr>
        <w:t xml:space="preserve">förkorta ungas väntan på arbete genom att </w:t>
      </w:r>
      <w:r w:rsidRPr="00962424">
        <w:rPr>
          <w:rFonts w:ascii="Times New Roman" w:hAnsi="Times New Roman" w:cs="Times New Roman"/>
          <w:sz w:val="24"/>
          <w:szCs w:val="24"/>
        </w:rPr>
        <w:t xml:space="preserve">stärka </w:t>
      </w:r>
      <w:r w:rsidR="00777BC2">
        <w:rPr>
          <w:rFonts w:ascii="Times New Roman" w:hAnsi="Times New Roman" w:cs="Times New Roman"/>
          <w:sz w:val="24"/>
          <w:szCs w:val="24"/>
        </w:rPr>
        <w:t>deras</w:t>
      </w:r>
      <w:r w:rsidRPr="00962424">
        <w:rPr>
          <w:rFonts w:ascii="Times New Roman" w:hAnsi="Times New Roman" w:cs="Times New Roman"/>
          <w:sz w:val="24"/>
          <w:szCs w:val="24"/>
        </w:rPr>
        <w:t xml:space="preserve"> kompetenser i förhållande till arbetsmarknadens behov. När det gäller </w:t>
      </w:r>
      <w:r w:rsidR="006E3C46">
        <w:rPr>
          <w:rFonts w:ascii="Times New Roman" w:hAnsi="Times New Roman" w:cs="Times New Roman"/>
          <w:sz w:val="24"/>
          <w:szCs w:val="24"/>
        </w:rPr>
        <w:t>aktiveringsinsatser</w:t>
      </w:r>
      <w:r w:rsidRPr="00962424">
        <w:rPr>
          <w:rFonts w:ascii="Times New Roman" w:hAnsi="Times New Roman" w:cs="Times New Roman"/>
          <w:sz w:val="24"/>
          <w:szCs w:val="24"/>
        </w:rPr>
        <w:t xml:space="preserve"> riktade till unga människor, kan det handla om att göra det möjligt att läsa körkortkortsteori inom ramen för en </w:t>
      </w:r>
      <w:r w:rsidR="006E3C46">
        <w:rPr>
          <w:rFonts w:ascii="Times New Roman" w:hAnsi="Times New Roman" w:cs="Times New Roman"/>
          <w:sz w:val="24"/>
          <w:szCs w:val="24"/>
        </w:rPr>
        <w:t>insats</w:t>
      </w:r>
      <w:r w:rsidRPr="00962424">
        <w:rPr>
          <w:rFonts w:ascii="Times New Roman" w:hAnsi="Times New Roman" w:cs="Times New Roman"/>
          <w:sz w:val="24"/>
          <w:szCs w:val="24"/>
        </w:rPr>
        <w:t xml:space="preserve">. Det kan också handla om att göra det möjligt att kombinera deltagandet i en </w:t>
      </w:r>
      <w:r w:rsidR="006E3C46">
        <w:rPr>
          <w:rFonts w:ascii="Times New Roman" w:hAnsi="Times New Roman" w:cs="Times New Roman"/>
          <w:sz w:val="24"/>
          <w:szCs w:val="24"/>
        </w:rPr>
        <w:t>aktiveringsinsats</w:t>
      </w:r>
      <w:r w:rsidRPr="00962424">
        <w:rPr>
          <w:rFonts w:ascii="Times New Roman" w:hAnsi="Times New Roman" w:cs="Times New Roman"/>
          <w:sz w:val="24"/>
          <w:szCs w:val="24"/>
        </w:rPr>
        <w:t xml:space="preserve"> med studier eller praktik, för att ge de unga gymnasiekompetens och arbetslivserfarenhet. </w:t>
      </w:r>
    </w:p>
    <w:p w14:paraId="715591EC" w14:textId="77777777" w:rsidR="009F11FF" w:rsidRDefault="009F11FF" w:rsidP="009F11FF">
      <w:pPr>
        <w:pStyle w:val="Heading2"/>
        <w:rPr>
          <w:rFonts w:cs="Times New Roman"/>
          <w:sz w:val="24"/>
          <w:szCs w:val="24"/>
        </w:rPr>
      </w:pPr>
    </w:p>
    <w:p w14:paraId="7ACBF67A" w14:textId="77777777" w:rsidR="009F11FF" w:rsidRPr="008264C2" w:rsidRDefault="009F11FF" w:rsidP="009F11FF">
      <w:pPr>
        <w:pStyle w:val="Heading2"/>
        <w:rPr>
          <w:rFonts w:cs="Times New Roman"/>
          <w:sz w:val="24"/>
          <w:szCs w:val="24"/>
        </w:rPr>
      </w:pPr>
      <w:r w:rsidRPr="008264C2">
        <w:rPr>
          <w:rFonts w:cs="Times New Roman"/>
          <w:sz w:val="24"/>
          <w:szCs w:val="24"/>
        </w:rPr>
        <w:t>Referenser</w:t>
      </w:r>
    </w:p>
    <w:p w14:paraId="7DBBAE50" w14:textId="4C5F328A" w:rsidR="009F11FF" w:rsidRPr="004C3C01" w:rsidRDefault="009F11FF" w:rsidP="0092495F">
      <w:pPr>
        <w:spacing w:after="0" w:line="276" w:lineRule="auto"/>
        <w:ind w:left="567" w:hanging="567"/>
        <w:rPr>
          <w:rFonts w:ascii="Times New Roman" w:hAnsi="Times New Roman" w:cs="Times New Roman"/>
          <w:sz w:val="24"/>
          <w:szCs w:val="24"/>
        </w:rPr>
      </w:pPr>
      <w:proofErr w:type="spellStart"/>
      <w:r w:rsidRPr="004C3C01">
        <w:rPr>
          <w:rFonts w:ascii="Times New Roman" w:hAnsi="Times New Roman" w:cs="Times New Roman"/>
          <w:sz w:val="24"/>
          <w:szCs w:val="24"/>
        </w:rPr>
        <w:t>Adelswärd</w:t>
      </w:r>
      <w:proofErr w:type="spellEnd"/>
      <w:r w:rsidR="00E94043" w:rsidRPr="004C3C01">
        <w:rPr>
          <w:rFonts w:ascii="Times New Roman" w:hAnsi="Times New Roman" w:cs="Times New Roman"/>
          <w:sz w:val="24"/>
          <w:szCs w:val="24"/>
        </w:rPr>
        <w:t>,</w:t>
      </w:r>
      <w:r w:rsidRPr="004C3C01">
        <w:rPr>
          <w:rFonts w:ascii="Times New Roman" w:hAnsi="Times New Roman" w:cs="Times New Roman"/>
          <w:sz w:val="24"/>
          <w:szCs w:val="24"/>
        </w:rPr>
        <w:t xml:space="preserve"> V</w:t>
      </w:r>
      <w:r w:rsidR="00E94043" w:rsidRPr="004C3C01">
        <w:rPr>
          <w:rFonts w:ascii="Times New Roman" w:hAnsi="Times New Roman" w:cs="Times New Roman"/>
          <w:sz w:val="24"/>
          <w:szCs w:val="24"/>
        </w:rPr>
        <w:t>.</w:t>
      </w:r>
      <w:r w:rsidRPr="004C3C01">
        <w:rPr>
          <w:rFonts w:ascii="Times New Roman" w:hAnsi="Times New Roman" w:cs="Times New Roman"/>
          <w:sz w:val="24"/>
          <w:szCs w:val="24"/>
        </w:rPr>
        <w:t xml:space="preserve"> (1996)</w:t>
      </w:r>
      <w:r w:rsidR="00E94043" w:rsidRPr="004C3C01">
        <w:rPr>
          <w:rFonts w:ascii="Times New Roman" w:hAnsi="Times New Roman" w:cs="Times New Roman"/>
          <w:sz w:val="24"/>
          <w:szCs w:val="24"/>
        </w:rPr>
        <w:t>.</w:t>
      </w:r>
      <w:r w:rsidRPr="004C3C01">
        <w:rPr>
          <w:rFonts w:ascii="Times New Roman" w:hAnsi="Times New Roman" w:cs="Times New Roman"/>
          <w:sz w:val="24"/>
          <w:szCs w:val="24"/>
        </w:rPr>
        <w:t xml:space="preserve"> </w:t>
      </w:r>
      <w:r w:rsidRPr="004C3C01">
        <w:rPr>
          <w:rFonts w:ascii="Times New Roman" w:hAnsi="Times New Roman" w:cs="Times New Roman"/>
          <w:i/>
          <w:sz w:val="24"/>
          <w:szCs w:val="24"/>
        </w:rPr>
        <w:t>Att förstå en berättelse – eller historien om älgen</w:t>
      </w:r>
      <w:r w:rsidRPr="004C3C01">
        <w:rPr>
          <w:rFonts w:ascii="Times New Roman" w:hAnsi="Times New Roman" w:cs="Times New Roman"/>
          <w:sz w:val="24"/>
          <w:szCs w:val="24"/>
        </w:rPr>
        <w:t xml:space="preserve">. Brombergs. </w:t>
      </w:r>
    </w:p>
    <w:p w14:paraId="241B26FB" w14:textId="45F70439" w:rsidR="009F11FF" w:rsidRPr="004C3C01" w:rsidRDefault="009F11FF" w:rsidP="001F55D0">
      <w:pPr>
        <w:spacing w:after="0" w:line="276" w:lineRule="auto"/>
        <w:ind w:left="567" w:hanging="567"/>
        <w:rPr>
          <w:rFonts w:ascii="Times New Roman" w:hAnsi="Times New Roman" w:cs="Times New Roman"/>
          <w:sz w:val="24"/>
          <w:szCs w:val="24"/>
        </w:rPr>
      </w:pPr>
      <w:r w:rsidRPr="004C3C01">
        <w:rPr>
          <w:rFonts w:ascii="Times New Roman" w:hAnsi="Times New Roman" w:cs="Times New Roman"/>
          <w:sz w:val="24"/>
          <w:szCs w:val="24"/>
        </w:rPr>
        <w:t>Angelin</w:t>
      </w:r>
      <w:r w:rsidR="00E94043" w:rsidRPr="004C3C01">
        <w:rPr>
          <w:rFonts w:ascii="Times New Roman" w:hAnsi="Times New Roman" w:cs="Times New Roman"/>
          <w:sz w:val="24"/>
          <w:szCs w:val="24"/>
        </w:rPr>
        <w:t>,</w:t>
      </w:r>
      <w:r w:rsidRPr="004C3C01">
        <w:rPr>
          <w:rFonts w:ascii="Times New Roman" w:hAnsi="Times New Roman" w:cs="Times New Roman"/>
          <w:sz w:val="24"/>
          <w:szCs w:val="24"/>
        </w:rPr>
        <w:t xml:space="preserve"> A</w:t>
      </w:r>
      <w:r w:rsidR="00E94043" w:rsidRPr="004C3C01">
        <w:rPr>
          <w:rFonts w:ascii="Times New Roman" w:hAnsi="Times New Roman" w:cs="Times New Roman"/>
          <w:sz w:val="24"/>
          <w:szCs w:val="24"/>
        </w:rPr>
        <w:t>.</w:t>
      </w:r>
      <w:r w:rsidRPr="004C3C01">
        <w:rPr>
          <w:rFonts w:ascii="Times New Roman" w:hAnsi="Times New Roman" w:cs="Times New Roman"/>
          <w:sz w:val="24"/>
          <w:szCs w:val="24"/>
        </w:rPr>
        <w:t xml:space="preserve"> (2009)</w:t>
      </w:r>
      <w:r w:rsidR="00E94043" w:rsidRPr="004C3C01">
        <w:rPr>
          <w:rFonts w:ascii="Times New Roman" w:hAnsi="Times New Roman" w:cs="Times New Roman"/>
          <w:sz w:val="24"/>
          <w:szCs w:val="24"/>
        </w:rPr>
        <w:t>.</w:t>
      </w:r>
      <w:r w:rsidRPr="004C3C01">
        <w:rPr>
          <w:rFonts w:ascii="Times New Roman" w:hAnsi="Times New Roman" w:cs="Times New Roman"/>
          <w:sz w:val="24"/>
          <w:szCs w:val="24"/>
        </w:rPr>
        <w:t xml:space="preserve"> </w:t>
      </w:r>
      <w:r w:rsidRPr="004C3C01">
        <w:rPr>
          <w:rFonts w:ascii="Times New Roman" w:hAnsi="Times New Roman" w:cs="Times New Roman"/>
          <w:i/>
          <w:sz w:val="24"/>
          <w:szCs w:val="24"/>
        </w:rPr>
        <w:t>Den dubbla vanmaktens logik. En studie om långvarig arbetslöshet och socialbidragstagande bland unga vuxna</w:t>
      </w:r>
      <w:r w:rsidRPr="004C3C01">
        <w:rPr>
          <w:rFonts w:ascii="Times New Roman" w:hAnsi="Times New Roman" w:cs="Times New Roman"/>
          <w:sz w:val="24"/>
          <w:szCs w:val="24"/>
        </w:rPr>
        <w:t>. Doktorsavhandling. Socialhögskolan</w:t>
      </w:r>
      <w:r w:rsidR="0092495F" w:rsidRPr="004C3C01">
        <w:rPr>
          <w:rFonts w:ascii="Times New Roman" w:hAnsi="Times New Roman" w:cs="Times New Roman"/>
          <w:sz w:val="24"/>
          <w:szCs w:val="24"/>
        </w:rPr>
        <w:t>, Lunds universitet</w:t>
      </w:r>
      <w:r w:rsidRPr="004C3C01">
        <w:rPr>
          <w:rFonts w:ascii="Times New Roman" w:hAnsi="Times New Roman" w:cs="Times New Roman"/>
          <w:sz w:val="24"/>
          <w:szCs w:val="24"/>
        </w:rPr>
        <w:t xml:space="preserve">. </w:t>
      </w:r>
    </w:p>
    <w:p w14:paraId="3794F6BD" w14:textId="77777777" w:rsidR="002C3FCA" w:rsidRPr="004C3C01" w:rsidRDefault="00F3303C" w:rsidP="002C3FCA">
      <w:pPr>
        <w:spacing w:after="0" w:line="276" w:lineRule="auto"/>
        <w:ind w:left="567" w:hanging="567"/>
        <w:rPr>
          <w:rFonts w:ascii="Times New Roman" w:eastAsia="Times New Roman" w:hAnsi="Times New Roman" w:cs="Times New Roman"/>
          <w:sz w:val="24"/>
          <w:szCs w:val="24"/>
          <w:lang w:eastAsia="sv-SE"/>
        </w:rPr>
      </w:pPr>
      <w:proofErr w:type="spellStart"/>
      <w:r w:rsidRPr="004C3C01">
        <w:rPr>
          <w:rFonts w:ascii="Times New Roman" w:hAnsi="Times New Roman" w:cs="Times New Roman"/>
          <w:sz w:val="24"/>
          <w:szCs w:val="24"/>
        </w:rPr>
        <w:t>Bandak</w:t>
      </w:r>
      <w:proofErr w:type="spellEnd"/>
      <w:r w:rsidRPr="004C3C01">
        <w:rPr>
          <w:rFonts w:ascii="Times New Roman" w:hAnsi="Times New Roman" w:cs="Times New Roman"/>
          <w:sz w:val="24"/>
          <w:szCs w:val="24"/>
        </w:rPr>
        <w:t xml:space="preserve"> &amp; </w:t>
      </w:r>
      <w:proofErr w:type="spellStart"/>
      <w:r w:rsidRPr="004C3C01">
        <w:rPr>
          <w:rFonts w:ascii="Times New Roman" w:hAnsi="Times New Roman" w:cs="Times New Roman"/>
          <w:sz w:val="24"/>
          <w:szCs w:val="24"/>
        </w:rPr>
        <w:t>Janenja</w:t>
      </w:r>
      <w:proofErr w:type="spellEnd"/>
      <w:r w:rsidRPr="004C3C01">
        <w:rPr>
          <w:rFonts w:ascii="Times New Roman" w:hAnsi="Times New Roman" w:cs="Times New Roman"/>
          <w:sz w:val="24"/>
          <w:szCs w:val="24"/>
        </w:rPr>
        <w:t xml:space="preserve">, </w:t>
      </w:r>
      <w:r w:rsidR="00E94043" w:rsidRPr="004C3C01">
        <w:rPr>
          <w:rFonts w:ascii="Times New Roman" w:hAnsi="Times New Roman" w:cs="Times New Roman"/>
          <w:sz w:val="24"/>
          <w:szCs w:val="24"/>
        </w:rPr>
        <w:t>(</w:t>
      </w:r>
      <w:r w:rsidRPr="004C3C01">
        <w:rPr>
          <w:rFonts w:ascii="Times New Roman" w:hAnsi="Times New Roman" w:cs="Times New Roman"/>
          <w:sz w:val="24"/>
          <w:szCs w:val="24"/>
        </w:rPr>
        <w:t>2020</w:t>
      </w:r>
      <w:r w:rsidR="00E94043" w:rsidRPr="004C3C01">
        <w:rPr>
          <w:rFonts w:ascii="Times New Roman" w:hAnsi="Times New Roman" w:cs="Times New Roman"/>
          <w:sz w:val="24"/>
          <w:szCs w:val="24"/>
        </w:rPr>
        <w:t>).</w:t>
      </w:r>
      <w:r w:rsidRPr="004C3C01">
        <w:rPr>
          <w:rFonts w:ascii="Times New Roman" w:hAnsi="Times New Roman" w:cs="Times New Roman"/>
          <w:sz w:val="24"/>
          <w:szCs w:val="24"/>
        </w:rPr>
        <w:t xml:space="preserve"> </w:t>
      </w:r>
      <w:proofErr w:type="spellStart"/>
      <w:r w:rsidRPr="004C3C01">
        <w:rPr>
          <w:rFonts w:ascii="Times New Roman" w:hAnsi="Times New Roman" w:cs="Times New Roman"/>
          <w:i/>
          <w:iCs/>
          <w:sz w:val="24"/>
          <w:szCs w:val="24"/>
        </w:rPr>
        <w:t>Introduction</w:t>
      </w:r>
      <w:proofErr w:type="spellEnd"/>
      <w:r w:rsidRPr="004C3C01">
        <w:rPr>
          <w:rFonts w:ascii="Times New Roman" w:hAnsi="Times New Roman" w:cs="Times New Roman"/>
          <w:i/>
          <w:iCs/>
          <w:sz w:val="24"/>
          <w:szCs w:val="24"/>
        </w:rPr>
        <w:t xml:space="preserve">: </w:t>
      </w:r>
      <w:proofErr w:type="spellStart"/>
      <w:r w:rsidRPr="004C3C01">
        <w:rPr>
          <w:rFonts w:ascii="Times New Roman" w:hAnsi="Times New Roman" w:cs="Times New Roman"/>
          <w:i/>
          <w:iCs/>
          <w:sz w:val="24"/>
          <w:szCs w:val="24"/>
        </w:rPr>
        <w:t>worth</w:t>
      </w:r>
      <w:proofErr w:type="spellEnd"/>
      <w:r w:rsidRPr="004C3C01">
        <w:rPr>
          <w:rFonts w:ascii="Times New Roman" w:hAnsi="Times New Roman" w:cs="Times New Roman"/>
          <w:i/>
          <w:iCs/>
          <w:sz w:val="24"/>
          <w:szCs w:val="24"/>
        </w:rPr>
        <w:t xml:space="preserve"> the </w:t>
      </w:r>
      <w:proofErr w:type="spellStart"/>
      <w:r w:rsidRPr="004C3C01">
        <w:rPr>
          <w:rFonts w:ascii="Times New Roman" w:hAnsi="Times New Roman" w:cs="Times New Roman"/>
          <w:i/>
          <w:iCs/>
          <w:sz w:val="24"/>
          <w:szCs w:val="24"/>
        </w:rPr>
        <w:t>wait</w:t>
      </w:r>
      <w:proofErr w:type="spellEnd"/>
      <w:r w:rsidRPr="004C3C01">
        <w:rPr>
          <w:rFonts w:ascii="Times New Roman" w:hAnsi="Times New Roman" w:cs="Times New Roman"/>
          <w:sz w:val="24"/>
          <w:szCs w:val="24"/>
        </w:rPr>
        <w:t xml:space="preserve"> i ”</w:t>
      </w:r>
      <w:proofErr w:type="spellStart"/>
      <w:r w:rsidRPr="004C3C01">
        <w:rPr>
          <w:rFonts w:ascii="Times New Roman" w:hAnsi="Times New Roman" w:cs="Times New Roman"/>
          <w:sz w:val="24"/>
          <w:szCs w:val="24"/>
        </w:rPr>
        <w:t>Ethnographies</w:t>
      </w:r>
      <w:proofErr w:type="spellEnd"/>
      <w:r w:rsidRPr="004C3C01">
        <w:rPr>
          <w:rFonts w:ascii="Times New Roman" w:hAnsi="Times New Roman" w:cs="Times New Roman"/>
          <w:sz w:val="24"/>
          <w:szCs w:val="24"/>
        </w:rPr>
        <w:t xml:space="preserve"> </w:t>
      </w:r>
      <w:proofErr w:type="spellStart"/>
      <w:r w:rsidRPr="004C3C01">
        <w:rPr>
          <w:rFonts w:ascii="Times New Roman" w:hAnsi="Times New Roman" w:cs="Times New Roman"/>
          <w:sz w:val="24"/>
          <w:szCs w:val="24"/>
        </w:rPr>
        <w:t>of</w:t>
      </w:r>
      <w:proofErr w:type="spellEnd"/>
      <w:r w:rsidRPr="004C3C01">
        <w:rPr>
          <w:rFonts w:ascii="Times New Roman" w:hAnsi="Times New Roman" w:cs="Times New Roman"/>
          <w:sz w:val="24"/>
          <w:szCs w:val="24"/>
        </w:rPr>
        <w:t xml:space="preserve"> </w:t>
      </w:r>
      <w:proofErr w:type="spellStart"/>
      <w:r w:rsidRPr="004C3C01">
        <w:rPr>
          <w:rFonts w:ascii="Times New Roman" w:hAnsi="Times New Roman" w:cs="Times New Roman"/>
          <w:sz w:val="24"/>
          <w:szCs w:val="24"/>
        </w:rPr>
        <w:t>waiting</w:t>
      </w:r>
      <w:proofErr w:type="spellEnd"/>
      <w:r w:rsidRPr="004C3C01">
        <w:rPr>
          <w:rFonts w:ascii="Times New Roman" w:hAnsi="Times New Roman" w:cs="Times New Roman"/>
          <w:sz w:val="24"/>
          <w:szCs w:val="24"/>
        </w:rPr>
        <w:t>” ….</w:t>
      </w:r>
    </w:p>
    <w:p w14:paraId="669EFE4B" w14:textId="282BE8F6" w:rsidR="002C3FCA" w:rsidRPr="004C3C01" w:rsidRDefault="002C3FCA" w:rsidP="002C3FCA">
      <w:pPr>
        <w:spacing w:after="0" w:line="276" w:lineRule="auto"/>
        <w:ind w:left="567" w:hanging="567"/>
        <w:rPr>
          <w:rFonts w:ascii="Times New Roman" w:eastAsia="Times New Roman" w:hAnsi="Times New Roman" w:cs="Times New Roman"/>
          <w:sz w:val="24"/>
          <w:szCs w:val="24"/>
          <w:lang w:val="en-US" w:eastAsia="sv-SE"/>
        </w:rPr>
      </w:pPr>
      <w:r w:rsidRPr="004C3C01">
        <w:rPr>
          <w:rFonts w:ascii="Times New Roman" w:hAnsi="Times New Roman" w:cs="Times New Roman"/>
          <w:sz w:val="24"/>
          <w:szCs w:val="24"/>
        </w:rPr>
        <w:t xml:space="preserve">Bergström, A., &amp; Calmfors, L. (Red.). (2018). </w:t>
      </w:r>
      <w:r w:rsidRPr="004C3C01">
        <w:rPr>
          <w:rFonts w:ascii="Times New Roman" w:hAnsi="Times New Roman" w:cs="Times New Roman"/>
          <w:i/>
          <w:sz w:val="24"/>
          <w:szCs w:val="24"/>
        </w:rPr>
        <w:t>Framtidens Arbetsförmedling</w:t>
      </w:r>
      <w:r w:rsidRPr="004C3C01">
        <w:rPr>
          <w:rFonts w:ascii="Times New Roman" w:hAnsi="Times New Roman" w:cs="Times New Roman"/>
          <w:sz w:val="24"/>
          <w:szCs w:val="24"/>
        </w:rPr>
        <w:t xml:space="preserve">. </w:t>
      </w:r>
      <w:r w:rsidRPr="004C3C01">
        <w:rPr>
          <w:rFonts w:ascii="Times New Roman" w:hAnsi="Times New Roman" w:cs="Times New Roman"/>
          <w:sz w:val="24"/>
          <w:szCs w:val="24"/>
          <w:lang w:val="en-US"/>
        </w:rPr>
        <w:t xml:space="preserve">Fores. </w:t>
      </w:r>
    </w:p>
    <w:p w14:paraId="539EE8FF" w14:textId="102775B1" w:rsidR="008413BF" w:rsidRPr="004C3C01" w:rsidRDefault="008413BF" w:rsidP="008413BF">
      <w:pPr>
        <w:spacing w:after="0" w:line="276" w:lineRule="auto"/>
        <w:ind w:left="567" w:hanging="567"/>
        <w:rPr>
          <w:rFonts w:ascii="Times New Roman" w:eastAsia="Times New Roman" w:hAnsi="Times New Roman" w:cs="Times New Roman"/>
          <w:sz w:val="24"/>
          <w:szCs w:val="24"/>
          <w:lang w:val="en-US" w:eastAsia="sv-SE"/>
        </w:rPr>
      </w:pPr>
      <w:r w:rsidRPr="004C3C01">
        <w:rPr>
          <w:rFonts w:ascii="Times New Roman" w:hAnsi="Times New Roman" w:cs="Times New Roman"/>
          <w:sz w:val="24"/>
          <w:szCs w:val="24"/>
          <w:lang w:val="en-GB"/>
        </w:rPr>
        <w:t xml:space="preserve">Berthet T., &amp; Bourgeois, C. (2014). Towards ‘activation-friendly’ integration? Assessing the Progress of activation policies in six European countries. </w:t>
      </w:r>
      <w:r w:rsidRPr="004C3C01">
        <w:rPr>
          <w:rFonts w:ascii="Times New Roman" w:hAnsi="Times New Roman" w:cs="Times New Roman"/>
          <w:i/>
          <w:iCs/>
          <w:sz w:val="24"/>
          <w:szCs w:val="24"/>
          <w:lang w:val="en-GB"/>
        </w:rPr>
        <w:t>International Journal of Social Welfare, 23</w:t>
      </w:r>
      <w:r w:rsidRPr="004C3C01">
        <w:rPr>
          <w:rFonts w:ascii="Times New Roman" w:hAnsi="Times New Roman" w:cs="Times New Roman"/>
          <w:sz w:val="24"/>
          <w:szCs w:val="24"/>
          <w:lang w:val="en-GB"/>
        </w:rPr>
        <w:t xml:space="preserve">, 23–39. </w:t>
      </w:r>
      <w:hyperlink r:id="rId8" w:history="1">
        <w:r w:rsidRPr="004C3C01">
          <w:rPr>
            <w:rStyle w:val="LitteraturlistaChar"/>
            <w:rFonts w:eastAsiaTheme="minorHAnsi" w:cs="Times New Roman"/>
            <w:sz w:val="24"/>
            <w:lang w:val="en-US"/>
          </w:rPr>
          <w:t>https://doi.org/10.1111/ijsw.12088</w:t>
        </w:r>
      </w:hyperlink>
    </w:p>
    <w:p w14:paraId="0D316492" w14:textId="33A165B8" w:rsidR="009F11FF" w:rsidRPr="004C3C01" w:rsidRDefault="009F11FF" w:rsidP="0092495F">
      <w:pPr>
        <w:spacing w:after="0" w:line="276" w:lineRule="auto"/>
        <w:ind w:left="567" w:hanging="567"/>
        <w:rPr>
          <w:rFonts w:ascii="Times New Roman" w:eastAsia="Times New Roman" w:hAnsi="Times New Roman" w:cs="Times New Roman"/>
          <w:sz w:val="24"/>
          <w:szCs w:val="24"/>
          <w:lang w:val="en-US" w:eastAsia="sv-SE"/>
        </w:rPr>
      </w:pPr>
      <w:r w:rsidRPr="004C3C01">
        <w:rPr>
          <w:rFonts w:ascii="Times New Roman" w:hAnsi="Times New Roman" w:cs="Times New Roman"/>
          <w:sz w:val="24"/>
          <w:szCs w:val="24"/>
          <w:lang w:val="en-US"/>
        </w:rPr>
        <w:t>Blomberg</w:t>
      </w:r>
      <w:r w:rsidR="00E94043"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 xml:space="preserve"> H</w:t>
      </w:r>
      <w:r w:rsidR="00E94043"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 xml:space="preserve"> (2010)</w:t>
      </w:r>
      <w:r w:rsidR="00E94043"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 xml:space="preserve"> </w:t>
      </w:r>
      <w:r w:rsidRPr="004C3C01">
        <w:rPr>
          <w:rFonts w:ascii="Times New Roman" w:hAnsi="Times New Roman" w:cs="Times New Roman"/>
          <w:i/>
          <w:sz w:val="24"/>
          <w:szCs w:val="24"/>
        </w:rPr>
        <w:t>Mobbning, intriger, offerskap: Att tala om sig själv som mobbad i arbetslivet</w:t>
      </w:r>
      <w:r w:rsidRPr="004C3C01">
        <w:rPr>
          <w:rFonts w:ascii="Times New Roman" w:hAnsi="Times New Roman" w:cs="Times New Roman"/>
          <w:sz w:val="24"/>
          <w:szCs w:val="24"/>
        </w:rPr>
        <w:t xml:space="preserve">. </w:t>
      </w:r>
      <w:proofErr w:type="spellStart"/>
      <w:r w:rsidRPr="004C3C01">
        <w:rPr>
          <w:rFonts w:ascii="Times New Roman" w:hAnsi="Times New Roman" w:cs="Times New Roman"/>
          <w:sz w:val="24"/>
          <w:szCs w:val="24"/>
          <w:lang w:val="en-US"/>
        </w:rPr>
        <w:t>Doktorsavhandling</w:t>
      </w:r>
      <w:proofErr w:type="spellEnd"/>
      <w:r w:rsidRPr="004C3C01">
        <w:rPr>
          <w:rFonts w:ascii="Times New Roman" w:hAnsi="Times New Roman" w:cs="Times New Roman"/>
          <w:sz w:val="24"/>
          <w:szCs w:val="24"/>
          <w:lang w:val="en-US"/>
        </w:rPr>
        <w:t xml:space="preserve">. Örebro universitet. </w:t>
      </w:r>
    </w:p>
    <w:p w14:paraId="7A60F6B6" w14:textId="77777777" w:rsidR="004C3C01" w:rsidRPr="004C3C01" w:rsidRDefault="009F11FF" w:rsidP="004C3C01">
      <w:pPr>
        <w:spacing w:after="0" w:line="276" w:lineRule="auto"/>
        <w:ind w:left="567" w:hanging="567"/>
        <w:rPr>
          <w:rFonts w:ascii="Times New Roman" w:hAnsi="Times New Roman" w:cs="Times New Roman"/>
          <w:sz w:val="24"/>
          <w:szCs w:val="24"/>
          <w:lang w:val="en-US"/>
        </w:rPr>
      </w:pPr>
      <w:r w:rsidRPr="004C3C01">
        <w:rPr>
          <w:rFonts w:ascii="Times New Roman" w:hAnsi="Times New Roman" w:cs="Times New Roman"/>
          <w:sz w:val="24"/>
          <w:szCs w:val="24"/>
          <w:lang w:val="en-US"/>
        </w:rPr>
        <w:t>Blomberg</w:t>
      </w:r>
      <w:r w:rsidR="00E94043"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 xml:space="preserve"> H</w:t>
      </w:r>
      <w:r w:rsidR="00E94043"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 xml:space="preserve"> &amp; Börjesson</w:t>
      </w:r>
      <w:r w:rsidR="00E94043"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 xml:space="preserve"> M</w:t>
      </w:r>
      <w:r w:rsidR="00E94043"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 xml:space="preserve"> (2013)</w:t>
      </w:r>
      <w:r w:rsidR="00E94043"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 xml:space="preserve"> </w:t>
      </w:r>
      <w:proofErr w:type="gramStart"/>
      <w:r w:rsidRPr="004C3C01">
        <w:rPr>
          <w:rFonts w:ascii="Times New Roman" w:hAnsi="Times New Roman" w:cs="Times New Roman"/>
          <w:sz w:val="24"/>
          <w:szCs w:val="24"/>
          <w:lang w:val="en-US"/>
        </w:rPr>
        <w:t>The chronological</w:t>
      </w:r>
      <w:proofErr w:type="gramEnd"/>
      <w:r w:rsidRPr="004C3C01">
        <w:rPr>
          <w:rFonts w:ascii="Times New Roman" w:hAnsi="Times New Roman" w:cs="Times New Roman"/>
          <w:sz w:val="24"/>
          <w:szCs w:val="24"/>
          <w:lang w:val="en-US"/>
        </w:rPr>
        <w:t xml:space="preserve"> I – the use of time as rhetorical resource when doing identity in bullying narratives. </w:t>
      </w:r>
      <w:r w:rsidRPr="004C3C01">
        <w:rPr>
          <w:rFonts w:ascii="Times New Roman" w:hAnsi="Times New Roman" w:cs="Times New Roman"/>
          <w:i/>
          <w:sz w:val="24"/>
          <w:szCs w:val="24"/>
          <w:lang w:val="en-US"/>
        </w:rPr>
        <w:t>Narrative Inquiry</w:t>
      </w:r>
      <w:r w:rsidRPr="004C3C01">
        <w:rPr>
          <w:rFonts w:ascii="Times New Roman" w:hAnsi="Times New Roman" w:cs="Times New Roman"/>
          <w:sz w:val="24"/>
          <w:szCs w:val="24"/>
          <w:lang w:val="en-US"/>
        </w:rPr>
        <w:t>, 23(2)</w:t>
      </w:r>
      <w:r w:rsidR="00E94043" w:rsidRPr="004C3C01">
        <w:rPr>
          <w:rFonts w:ascii="Times New Roman" w:hAnsi="Times New Roman" w:cs="Times New Roman"/>
          <w:sz w:val="24"/>
          <w:szCs w:val="24"/>
          <w:lang w:val="en-US"/>
        </w:rPr>
        <w:t xml:space="preserve">, </w:t>
      </w:r>
      <w:r w:rsidRPr="004C3C01">
        <w:rPr>
          <w:rFonts w:ascii="Times New Roman" w:hAnsi="Times New Roman" w:cs="Times New Roman"/>
          <w:sz w:val="24"/>
          <w:szCs w:val="24"/>
          <w:lang w:val="en-US"/>
        </w:rPr>
        <w:t>245-261.</w:t>
      </w:r>
    </w:p>
    <w:p w14:paraId="3F75B6D3" w14:textId="42E2303A" w:rsidR="004C3C01" w:rsidRPr="004C3C01" w:rsidRDefault="004C3C01" w:rsidP="004C3C01">
      <w:pPr>
        <w:spacing w:after="0" w:line="276" w:lineRule="auto"/>
        <w:ind w:left="567" w:hanging="567"/>
        <w:rPr>
          <w:rFonts w:ascii="Times New Roman" w:hAnsi="Times New Roman" w:cs="Times New Roman"/>
          <w:sz w:val="24"/>
          <w:szCs w:val="24"/>
          <w:lang w:val="en-US"/>
        </w:rPr>
      </w:pPr>
      <w:r w:rsidRPr="004C3C01">
        <w:rPr>
          <w:rFonts w:ascii="Times New Roman" w:hAnsi="Times New Roman" w:cs="Times New Roman"/>
          <w:sz w:val="24"/>
          <w:szCs w:val="24"/>
          <w:lang w:val="en-US"/>
        </w:rPr>
        <w:t>Boulus-</w:t>
      </w:r>
      <w:proofErr w:type="spellStart"/>
      <w:r w:rsidRPr="004C3C01">
        <w:rPr>
          <w:rFonts w:ascii="Times New Roman" w:hAnsi="Times New Roman" w:cs="Times New Roman"/>
          <w:sz w:val="24"/>
          <w:szCs w:val="24"/>
          <w:lang w:val="en-US"/>
        </w:rPr>
        <w:t>Rødje</w:t>
      </w:r>
      <w:proofErr w:type="spellEnd"/>
      <w:r w:rsidRPr="004C3C01">
        <w:rPr>
          <w:rFonts w:ascii="Times New Roman" w:hAnsi="Times New Roman" w:cs="Times New Roman"/>
          <w:sz w:val="24"/>
          <w:szCs w:val="24"/>
          <w:lang w:val="en-US"/>
        </w:rPr>
        <w:t xml:space="preserve">, N. (2019). Welfare-to-work policies meeting complex realities of unemployed citizens: examining assumptions in welfare. </w:t>
      </w:r>
      <w:r w:rsidRPr="004C3C01">
        <w:rPr>
          <w:rFonts w:ascii="Times New Roman" w:hAnsi="Times New Roman" w:cs="Times New Roman"/>
          <w:i/>
          <w:iCs/>
          <w:sz w:val="24"/>
          <w:szCs w:val="24"/>
          <w:lang w:val="en-US"/>
        </w:rPr>
        <w:t>Nordic Journal of Working Life Studies, 9</w:t>
      </w:r>
      <w:r w:rsidRPr="004C3C01">
        <w:rPr>
          <w:rFonts w:ascii="Times New Roman" w:hAnsi="Times New Roman" w:cs="Times New Roman"/>
          <w:sz w:val="24"/>
          <w:szCs w:val="24"/>
          <w:lang w:val="en-US"/>
        </w:rPr>
        <w:t>(2), 47</w:t>
      </w:r>
      <w:r w:rsidRPr="004C3C01">
        <w:rPr>
          <w:rFonts w:ascii="Times New Roman" w:hAnsi="Times New Roman" w:cs="Times New Roman"/>
          <w:sz w:val="24"/>
          <w:szCs w:val="24"/>
          <w:lang w:val="en-GB"/>
        </w:rPr>
        <w:t>–</w:t>
      </w:r>
      <w:r w:rsidRPr="004C3C01">
        <w:rPr>
          <w:rFonts w:ascii="Times New Roman" w:hAnsi="Times New Roman" w:cs="Times New Roman"/>
          <w:sz w:val="24"/>
          <w:szCs w:val="24"/>
          <w:lang w:val="en-US"/>
        </w:rPr>
        <w:t xml:space="preserve">65. </w:t>
      </w:r>
      <w:hyperlink r:id="rId9" w:history="1">
        <w:r w:rsidRPr="004C3C01">
          <w:rPr>
            <w:rStyle w:val="LitteraturlistaChar"/>
            <w:rFonts w:eastAsiaTheme="minorHAnsi" w:cs="Times New Roman"/>
            <w:sz w:val="24"/>
            <w:lang w:val="en-US"/>
          </w:rPr>
          <w:t>https://doi.org/10.18291/njwls.v9i2.114800</w:t>
        </w:r>
      </w:hyperlink>
    </w:p>
    <w:p w14:paraId="4CDBE431" w14:textId="77777777" w:rsidR="004C3C01" w:rsidRPr="004C3C01" w:rsidRDefault="009F11FF" w:rsidP="004C3C01">
      <w:pPr>
        <w:spacing w:after="0" w:line="276" w:lineRule="auto"/>
        <w:ind w:left="567" w:hanging="567"/>
        <w:rPr>
          <w:rFonts w:ascii="Times New Roman" w:hAnsi="Times New Roman" w:cs="Times New Roman"/>
          <w:sz w:val="24"/>
          <w:szCs w:val="24"/>
          <w:lang w:val="en-US"/>
        </w:rPr>
      </w:pPr>
      <w:r w:rsidRPr="004C3C01">
        <w:rPr>
          <w:rFonts w:ascii="Times New Roman" w:hAnsi="Times New Roman" w:cs="Times New Roman"/>
          <w:sz w:val="24"/>
          <w:szCs w:val="24"/>
          <w:lang w:val="en-US"/>
        </w:rPr>
        <w:t>Bruner</w:t>
      </w:r>
      <w:r w:rsidR="00E94043"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 xml:space="preserve"> J</w:t>
      </w:r>
      <w:r w:rsidR="00E94043"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 xml:space="preserve"> (1991)</w:t>
      </w:r>
      <w:r w:rsidR="00E94043"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 xml:space="preserve"> The narrative construction of reality. </w:t>
      </w:r>
      <w:r w:rsidRPr="004C3C01">
        <w:rPr>
          <w:rFonts w:ascii="Times New Roman" w:hAnsi="Times New Roman" w:cs="Times New Roman"/>
          <w:i/>
          <w:sz w:val="24"/>
          <w:szCs w:val="24"/>
          <w:lang w:val="en-US"/>
        </w:rPr>
        <w:t>Critical Inquiry</w:t>
      </w:r>
      <w:r w:rsidRPr="004C3C01">
        <w:rPr>
          <w:rFonts w:ascii="Times New Roman" w:hAnsi="Times New Roman" w:cs="Times New Roman"/>
          <w:sz w:val="24"/>
          <w:szCs w:val="24"/>
          <w:lang w:val="en-US"/>
        </w:rPr>
        <w:t>, 18(1)</w:t>
      </w:r>
      <w:r w:rsidR="00E94043" w:rsidRPr="004C3C01">
        <w:rPr>
          <w:rFonts w:ascii="Times New Roman" w:hAnsi="Times New Roman" w:cs="Times New Roman"/>
          <w:sz w:val="24"/>
          <w:szCs w:val="24"/>
          <w:lang w:val="en-US"/>
        </w:rPr>
        <w:t xml:space="preserve">, </w:t>
      </w:r>
      <w:r w:rsidRPr="004C3C01">
        <w:rPr>
          <w:rFonts w:ascii="Times New Roman" w:hAnsi="Times New Roman" w:cs="Times New Roman"/>
          <w:sz w:val="24"/>
          <w:szCs w:val="24"/>
          <w:lang w:val="en-US"/>
        </w:rPr>
        <w:t xml:space="preserve">1-21. </w:t>
      </w:r>
    </w:p>
    <w:p w14:paraId="0381FAA3" w14:textId="07D9E2BB" w:rsidR="004C3C01" w:rsidRPr="00FD615D" w:rsidRDefault="004C3C01" w:rsidP="004C3C01">
      <w:pPr>
        <w:spacing w:after="0" w:line="276" w:lineRule="auto"/>
        <w:ind w:left="567" w:hanging="567"/>
        <w:rPr>
          <w:rFonts w:ascii="Times New Roman" w:hAnsi="Times New Roman" w:cs="Times New Roman"/>
          <w:sz w:val="24"/>
          <w:szCs w:val="24"/>
        </w:rPr>
      </w:pPr>
      <w:r w:rsidRPr="00FD615D">
        <w:rPr>
          <w:rFonts w:ascii="Times New Roman" w:hAnsi="Times New Roman" w:cs="Times New Roman"/>
          <w:sz w:val="24"/>
          <w:szCs w:val="24"/>
          <w:lang w:val="en-US"/>
        </w:rPr>
        <w:t xml:space="preserve">Dahlberg, M., Edmark, K., Hansen, J. &amp; Mörk, E. (2009). </w:t>
      </w:r>
      <w:r w:rsidRPr="004C3C01">
        <w:rPr>
          <w:rFonts w:ascii="Times New Roman" w:hAnsi="Times New Roman" w:cs="Times New Roman"/>
          <w:i/>
          <w:sz w:val="24"/>
          <w:szCs w:val="24"/>
        </w:rPr>
        <w:t>Fattigdom i folkhemmet – från socialbidrag till självförsörjning</w:t>
      </w:r>
      <w:r w:rsidRPr="004C3C01">
        <w:rPr>
          <w:rFonts w:ascii="Times New Roman" w:hAnsi="Times New Roman" w:cs="Times New Roman"/>
          <w:sz w:val="24"/>
          <w:szCs w:val="24"/>
        </w:rPr>
        <w:t>. (Rapport 2009:4). IFAU – Institutet för arbetsmarknadspolitisk utvärdering. https://www.ifau.se/globalassets/pdf/se/2009/r09-04.pdf</w:t>
      </w:r>
    </w:p>
    <w:p w14:paraId="4709BAAD" w14:textId="77777777" w:rsidR="002C3FCA" w:rsidRPr="004C3C01" w:rsidRDefault="008318DE" w:rsidP="002C3FCA">
      <w:pPr>
        <w:spacing w:after="0" w:line="276" w:lineRule="auto"/>
        <w:ind w:left="567" w:hanging="567"/>
        <w:rPr>
          <w:rFonts w:ascii="Times New Roman" w:hAnsi="Times New Roman" w:cs="Times New Roman"/>
          <w:iCs/>
          <w:sz w:val="24"/>
          <w:szCs w:val="24"/>
        </w:rPr>
      </w:pPr>
      <w:r w:rsidRPr="004C3C01">
        <w:rPr>
          <w:rStyle w:val="cf01"/>
          <w:rFonts w:ascii="Times New Roman" w:hAnsi="Times New Roman" w:cs="Times New Roman"/>
          <w:sz w:val="24"/>
          <w:szCs w:val="24"/>
          <w:lang w:val="en-US"/>
        </w:rPr>
        <w:lastRenderedPageBreak/>
        <w:t xml:space="preserve">Davies, </w:t>
      </w:r>
      <w:r w:rsidR="00506752" w:rsidRPr="004C3C01">
        <w:rPr>
          <w:rStyle w:val="cf01"/>
          <w:rFonts w:ascii="Times New Roman" w:hAnsi="Times New Roman" w:cs="Times New Roman"/>
          <w:sz w:val="24"/>
          <w:szCs w:val="24"/>
          <w:lang w:val="en-US"/>
        </w:rPr>
        <w:t>A. C. (</w:t>
      </w:r>
      <w:r w:rsidRPr="004C3C01">
        <w:rPr>
          <w:rStyle w:val="cf01"/>
          <w:rFonts w:ascii="Times New Roman" w:hAnsi="Times New Roman" w:cs="Times New Roman"/>
          <w:sz w:val="24"/>
          <w:szCs w:val="24"/>
          <w:lang w:val="en-US"/>
        </w:rPr>
        <w:t>2008</w:t>
      </w:r>
      <w:r w:rsidR="00506752" w:rsidRPr="004C3C01">
        <w:rPr>
          <w:rStyle w:val="cf01"/>
          <w:rFonts w:ascii="Times New Roman" w:hAnsi="Times New Roman" w:cs="Times New Roman"/>
          <w:sz w:val="24"/>
          <w:szCs w:val="24"/>
          <w:lang w:val="en-US"/>
        </w:rPr>
        <w:t>)</w:t>
      </w:r>
      <w:r w:rsidR="00E94043" w:rsidRPr="004C3C01">
        <w:rPr>
          <w:rStyle w:val="cf01"/>
          <w:rFonts w:ascii="Times New Roman" w:hAnsi="Times New Roman" w:cs="Times New Roman"/>
          <w:sz w:val="24"/>
          <w:szCs w:val="24"/>
          <w:lang w:val="en-US"/>
        </w:rPr>
        <w:t>.</w:t>
      </w:r>
      <w:r w:rsidRPr="004C3C01">
        <w:rPr>
          <w:rStyle w:val="cf01"/>
          <w:rFonts w:ascii="Times New Roman" w:hAnsi="Times New Roman" w:cs="Times New Roman"/>
          <w:sz w:val="24"/>
          <w:szCs w:val="24"/>
          <w:lang w:val="en-US"/>
        </w:rPr>
        <w:t xml:space="preserve"> </w:t>
      </w:r>
      <w:r w:rsidRPr="004C3C01">
        <w:rPr>
          <w:rStyle w:val="cf01"/>
          <w:rFonts w:ascii="Times New Roman" w:hAnsi="Times New Roman" w:cs="Times New Roman"/>
          <w:i/>
          <w:iCs/>
          <w:sz w:val="24"/>
          <w:szCs w:val="24"/>
          <w:lang w:val="en-US"/>
        </w:rPr>
        <w:t>Reflexive Ethnography. A guide to researching selves and others</w:t>
      </w:r>
      <w:r w:rsidR="00506752" w:rsidRPr="004C3C01">
        <w:rPr>
          <w:rStyle w:val="cf01"/>
          <w:rFonts w:ascii="Times New Roman" w:hAnsi="Times New Roman" w:cs="Times New Roman"/>
          <w:sz w:val="24"/>
          <w:szCs w:val="24"/>
          <w:lang w:val="en-US"/>
        </w:rPr>
        <w:t>.</w:t>
      </w:r>
      <w:r w:rsidRPr="004C3C01">
        <w:rPr>
          <w:rStyle w:val="cf01"/>
          <w:rFonts w:ascii="Times New Roman" w:hAnsi="Times New Roman" w:cs="Times New Roman"/>
          <w:sz w:val="24"/>
          <w:szCs w:val="24"/>
          <w:lang w:val="en-US"/>
        </w:rPr>
        <w:t xml:space="preserve"> </w:t>
      </w:r>
      <w:r w:rsidRPr="004C3C01">
        <w:rPr>
          <w:rStyle w:val="cf01"/>
          <w:rFonts w:ascii="Times New Roman" w:hAnsi="Times New Roman" w:cs="Times New Roman"/>
          <w:sz w:val="24"/>
          <w:szCs w:val="24"/>
        </w:rPr>
        <w:t>Routledge</w:t>
      </w:r>
      <w:r w:rsidR="0086642B" w:rsidRPr="004C3C01">
        <w:rPr>
          <w:rFonts w:ascii="Times New Roman" w:hAnsi="Times New Roman" w:cs="Times New Roman"/>
          <w:iCs/>
          <w:sz w:val="24"/>
          <w:szCs w:val="24"/>
        </w:rPr>
        <w:t>.</w:t>
      </w:r>
    </w:p>
    <w:p w14:paraId="6FFD6623" w14:textId="44A69E0A" w:rsidR="002C3FCA" w:rsidRPr="004C3C01" w:rsidRDefault="002C3FCA" w:rsidP="002C3FCA">
      <w:pPr>
        <w:spacing w:after="0" w:line="276" w:lineRule="auto"/>
        <w:ind w:left="567" w:hanging="567"/>
        <w:rPr>
          <w:rFonts w:ascii="Times New Roman" w:hAnsi="Times New Roman" w:cs="Times New Roman"/>
          <w:iCs/>
          <w:sz w:val="24"/>
          <w:szCs w:val="24"/>
        </w:rPr>
      </w:pPr>
      <w:r w:rsidRPr="004C3C01">
        <w:rPr>
          <w:rFonts w:ascii="Times New Roman" w:hAnsi="Times New Roman" w:cs="Times New Roman"/>
          <w:sz w:val="24"/>
          <w:szCs w:val="24"/>
        </w:rPr>
        <w:t xml:space="preserve">Forslund, A., Pello-Esso, W., Ulmestig, R., Vikman, U., </w:t>
      </w:r>
      <w:proofErr w:type="spellStart"/>
      <w:r w:rsidRPr="004C3C01">
        <w:rPr>
          <w:rFonts w:ascii="Times New Roman" w:hAnsi="Times New Roman" w:cs="Times New Roman"/>
          <w:sz w:val="24"/>
          <w:szCs w:val="24"/>
        </w:rPr>
        <w:t>Waernbaum</w:t>
      </w:r>
      <w:proofErr w:type="spellEnd"/>
      <w:r w:rsidRPr="004C3C01">
        <w:rPr>
          <w:rFonts w:ascii="Times New Roman" w:hAnsi="Times New Roman" w:cs="Times New Roman"/>
          <w:sz w:val="24"/>
          <w:szCs w:val="24"/>
        </w:rPr>
        <w:t xml:space="preserve">, I., Westerberg, A., &amp; Zetterqvist, J. (2019). </w:t>
      </w:r>
      <w:r w:rsidRPr="004C3C01">
        <w:rPr>
          <w:rFonts w:ascii="Times New Roman" w:hAnsi="Times New Roman" w:cs="Times New Roman"/>
          <w:i/>
          <w:sz w:val="24"/>
          <w:szCs w:val="24"/>
        </w:rPr>
        <w:t>Kommunal arbetsmarknadspolitik. Vad och för vem? En beskrivning utifrån ett unikt datamaterial</w:t>
      </w:r>
      <w:r w:rsidRPr="004C3C01">
        <w:rPr>
          <w:rFonts w:ascii="Times New Roman" w:hAnsi="Times New Roman" w:cs="Times New Roman"/>
          <w:sz w:val="24"/>
          <w:szCs w:val="24"/>
        </w:rPr>
        <w:t xml:space="preserve"> (Rapport 2019:5). IFAU – Institutet för arbetsmarknadspolitisk utvärdering. </w:t>
      </w:r>
    </w:p>
    <w:p w14:paraId="1BF9DE47" w14:textId="78491CC5" w:rsidR="008413BF" w:rsidRPr="004C3C01" w:rsidRDefault="008413BF" w:rsidP="001F55D0">
      <w:pPr>
        <w:spacing w:after="0" w:line="276" w:lineRule="auto"/>
        <w:ind w:left="567" w:hanging="567"/>
        <w:rPr>
          <w:rFonts w:ascii="Times New Roman" w:hAnsi="Times New Roman" w:cs="Times New Roman"/>
          <w:sz w:val="24"/>
          <w:szCs w:val="24"/>
          <w:lang w:val="en-US"/>
        </w:rPr>
      </w:pPr>
      <w:r w:rsidRPr="004C3C01">
        <w:rPr>
          <w:rFonts w:ascii="Times New Roman" w:hAnsi="Times New Roman" w:cs="Times New Roman"/>
          <w:sz w:val="24"/>
          <w:szCs w:val="24"/>
        </w:rPr>
        <w:t xml:space="preserve">Fredriksson, M. (2022). </w:t>
      </w:r>
      <w:r w:rsidRPr="004C3C01">
        <w:rPr>
          <w:rFonts w:ascii="Times New Roman" w:hAnsi="Times New Roman" w:cs="Times New Roman"/>
          <w:i/>
          <w:iCs/>
          <w:sz w:val="24"/>
          <w:szCs w:val="24"/>
        </w:rPr>
        <w:t>Fostran till anställningsbarhet. Ungas berättelser inifrån den kommunala arbetsmarknadspolitiken</w:t>
      </w:r>
      <w:r w:rsidRPr="004C3C01">
        <w:rPr>
          <w:rFonts w:ascii="Times New Roman" w:hAnsi="Times New Roman" w:cs="Times New Roman"/>
          <w:sz w:val="24"/>
          <w:szCs w:val="24"/>
        </w:rPr>
        <w:t xml:space="preserve">. </w:t>
      </w:r>
      <w:proofErr w:type="spellStart"/>
      <w:r w:rsidRPr="004C3C01">
        <w:rPr>
          <w:rFonts w:ascii="Times New Roman" w:hAnsi="Times New Roman" w:cs="Times New Roman"/>
          <w:sz w:val="24"/>
          <w:szCs w:val="24"/>
          <w:lang w:val="en-US"/>
        </w:rPr>
        <w:t>Mälardalens</w:t>
      </w:r>
      <w:proofErr w:type="spellEnd"/>
      <w:r w:rsidRPr="004C3C01">
        <w:rPr>
          <w:rFonts w:ascii="Times New Roman" w:hAnsi="Times New Roman" w:cs="Times New Roman"/>
          <w:sz w:val="24"/>
          <w:szCs w:val="24"/>
          <w:lang w:val="en-US"/>
        </w:rPr>
        <w:t xml:space="preserve"> universitet.</w:t>
      </w:r>
    </w:p>
    <w:p w14:paraId="6F8D4926" w14:textId="41C41F84" w:rsidR="009F11FF" w:rsidRPr="004C3C01" w:rsidRDefault="009F11FF" w:rsidP="001F55D0">
      <w:pPr>
        <w:spacing w:after="0" w:line="276" w:lineRule="auto"/>
        <w:ind w:left="567" w:hanging="567"/>
        <w:rPr>
          <w:rFonts w:ascii="Times New Roman" w:hAnsi="Times New Roman" w:cs="Times New Roman"/>
          <w:sz w:val="24"/>
          <w:szCs w:val="24"/>
          <w:lang w:val="en-US"/>
        </w:rPr>
      </w:pPr>
      <w:proofErr w:type="spellStart"/>
      <w:r w:rsidRPr="004C3C01">
        <w:rPr>
          <w:rFonts w:ascii="Times New Roman" w:hAnsi="Times New Roman" w:cs="Times New Roman"/>
          <w:sz w:val="24"/>
          <w:szCs w:val="24"/>
          <w:lang w:val="en-US"/>
        </w:rPr>
        <w:t>Garsten</w:t>
      </w:r>
      <w:proofErr w:type="spellEnd"/>
      <w:r w:rsidR="00E94043"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 xml:space="preserve"> C</w:t>
      </w:r>
      <w:r w:rsidR="00E94043"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 xml:space="preserve"> &amp; Jacobsson</w:t>
      </w:r>
      <w:r w:rsidR="00E94043"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 xml:space="preserve"> K</w:t>
      </w:r>
      <w:r w:rsidR="00E94043"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 xml:space="preserve"> (2004)</w:t>
      </w:r>
      <w:r w:rsidR="00E94043"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 xml:space="preserve"> </w:t>
      </w:r>
      <w:r w:rsidRPr="004C3C01">
        <w:rPr>
          <w:rFonts w:ascii="Times New Roman" w:hAnsi="Times New Roman" w:cs="Times New Roman"/>
          <w:i/>
          <w:sz w:val="24"/>
          <w:szCs w:val="24"/>
          <w:lang w:val="en-US"/>
        </w:rPr>
        <w:t>Learning to be employable. New agendas on work, responsibility and learning in a globalizing world</w:t>
      </w:r>
      <w:r w:rsidRPr="004C3C01">
        <w:rPr>
          <w:rFonts w:ascii="Times New Roman" w:hAnsi="Times New Roman" w:cs="Times New Roman"/>
          <w:sz w:val="24"/>
          <w:szCs w:val="24"/>
          <w:lang w:val="en-US"/>
        </w:rPr>
        <w:t>. Palgrave Macmillan.</w:t>
      </w:r>
    </w:p>
    <w:p w14:paraId="1A3C3CC7" w14:textId="560E388C" w:rsidR="009F11FF" w:rsidRPr="004C3C01" w:rsidRDefault="009F11FF" w:rsidP="001F55D0">
      <w:pPr>
        <w:spacing w:after="0" w:line="276" w:lineRule="auto"/>
        <w:ind w:left="567" w:hanging="567"/>
        <w:rPr>
          <w:rFonts w:ascii="Times New Roman" w:hAnsi="Times New Roman" w:cs="Times New Roman"/>
          <w:sz w:val="24"/>
          <w:szCs w:val="24"/>
          <w:lang w:val="en-US"/>
        </w:rPr>
      </w:pPr>
      <w:r w:rsidRPr="004C3C01">
        <w:rPr>
          <w:rFonts w:ascii="Times New Roman" w:hAnsi="Times New Roman" w:cs="Times New Roman"/>
          <w:sz w:val="24"/>
          <w:szCs w:val="24"/>
          <w:lang w:val="en-US"/>
        </w:rPr>
        <w:t xml:space="preserve">Govender, L. </w:t>
      </w:r>
      <w:r w:rsidR="00E94043"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2023</w:t>
      </w:r>
      <w:r w:rsidR="00E94043"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 xml:space="preserve">. </w:t>
      </w:r>
      <w:r w:rsidRPr="004C3C01">
        <w:rPr>
          <w:rFonts w:ascii="Times New Roman" w:hAnsi="Times New Roman" w:cs="Times New Roman"/>
          <w:i/>
          <w:iCs/>
          <w:sz w:val="24"/>
          <w:szCs w:val="24"/>
          <w:lang w:val="en-US"/>
        </w:rPr>
        <w:t xml:space="preserve">Crumbs from the Rich Man’s Table? Municipal </w:t>
      </w:r>
      <w:proofErr w:type="spellStart"/>
      <w:r w:rsidRPr="004C3C01">
        <w:rPr>
          <w:rFonts w:ascii="Times New Roman" w:hAnsi="Times New Roman" w:cs="Times New Roman"/>
          <w:i/>
          <w:iCs/>
          <w:sz w:val="24"/>
          <w:szCs w:val="24"/>
          <w:lang w:val="en-US"/>
        </w:rPr>
        <w:t>Labour</w:t>
      </w:r>
      <w:proofErr w:type="spellEnd"/>
      <w:r w:rsidRPr="004C3C01">
        <w:rPr>
          <w:rFonts w:ascii="Times New Roman" w:hAnsi="Times New Roman" w:cs="Times New Roman"/>
          <w:i/>
          <w:iCs/>
          <w:sz w:val="24"/>
          <w:szCs w:val="24"/>
          <w:lang w:val="en-US"/>
        </w:rPr>
        <w:t xml:space="preserve"> Market Policies and Recognition of Welfare Recipients in Sweden</w:t>
      </w:r>
      <w:r w:rsidRPr="004C3C01">
        <w:rPr>
          <w:rFonts w:ascii="Times New Roman" w:hAnsi="Times New Roman" w:cs="Times New Roman"/>
          <w:sz w:val="24"/>
          <w:szCs w:val="24"/>
          <w:lang w:val="en-US"/>
        </w:rPr>
        <w:t xml:space="preserve">. Doctoral dissertation, Linnaeus University Press. </w:t>
      </w:r>
    </w:p>
    <w:p w14:paraId="23641107" w14:textId="07214623" w:rsidR="009F11FF" w:rsidRPr="004C3C01" w:rsidRDefault="009F11FF" w:rsidP="001F55D0">
      <w:pPr>
        <w:spacing w:after="0" w:line="276" w:lineRule="auto"/>
        <w:ind w:left="567" w:hanging="567"/>
        <w:rPr>
          <w:rFonts w:ascii="Times New Roman" w:hAnsi="Times New Roman" w:cs="Times New Roman"/>
          <w:iCs/>
          <w:sz w:val="24"/>
          <w:szCs w:val="24"/>
          <w:lang w:val="en-US"/>
        </w:rPr>
      </w:pPr>
      <w:r w:rsidRPr="004C3C01">
        <w:rPr>
          <w:rFonts w:ascii="Times New Roman" w:hAnsi="Times New Roman" w:cs="Times New Roman"/>
          <w:sz w:val="24"/>
          <w:szCs w:val="24"/>
          <w:lang w:val="en-US"/>
        </w:rPr>
        <w:t>Hansen</w:t>
      </w:r>
      <w:r w:rsidR="00E94043"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 xml:space="preserve"> H.</w:t>
      </w:r>
      <w:r w:rsidR="00E94043"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 xml:space="preserve"> &amp; Gubrium, E. </w:t>
      </w:r>
      <w:r w:rsidR="00E94043"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2022</w:t>
      </w:r>
      <w:r w:rsidR="00E94043"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 xml:space="preserve"> Moving forward, </w:t>
      </w:r>
      <w:proofErr w:type="gramStart"/>
      <w:r w:rsidRPr="004C3C01">
        <w:rPr>
          <w:rFonts w:ascii="Times New Roman" w:hAnsi="Times New Roman" w:cs="Times New Roman"/>
          <w:sz w:val="24"/>
          <w:szCs w:val="24"/>
          <w:lang w:val="en-US"/>
        </w:rPr>
        <w:t>waiting</w:t>
      </w:r>
      <w:proofErr w:type="gramEnd"/>
      <w:r w:rsidRPr="004C3C01">
        <w:rPr>
          <w:rFonts w:ascii="Times New Roman" w:hAnsi="Times New Roman" w:cs="Times New Roman"/>
          <w:sz w:val="24"/>
          <w:szCs w:val="24"/>
          <w:lang w:val="en-US"/>
        </w:rPr>
        <w:t xml:space="preserve"> or standing still? Service user’s experiences from a Norwegian </w:t>
      </w:r>
      <w:proofErr w:type="spellStart"/>
      <w:r w:rsidRPr="004C3C01">
        <w:rPr>
          <w:rFonts w:ascii="Times New Roman" w:hAnsi="Times New Roman" w:cs="Times New Roman"/>
          <w:sz w:val="24"/>
          <w:szCs w:val="24"/>
          <w:lang w:val="en-US"/>
        </w:rPr>
        <w:t>labour</w:t>
      </w:r>
      <w:proofErr w:type="spellEnd"/>
      <w:r w:rsidRPr="004C3C01">
        <w:rPr>
          <w:rFonts w:ascii="Times New Roman" w:hAnsi="Times New Roman" w:cs="Times New Roman"/>
          <w:sz w:val="24"/>
          <w:szCs w:val="24"/>
          <w:lang w:val="en-US"/>
        </w:rPr>
        <w:t xml:space="preserve"> activation </w:t>
      </w:r>
      <w:proofErr w:type="spellStart"/>
      <w:r w:rsidRPr="004C3C01">
        <w:rPr>
          <w:rFonts w:ascii="Times New Roman" w:hAnsi="Times New Roman" w:cs="Times New Roman"/>
          <w:sz w:val="24"/>
          <w:szCs w:val="24"/>
          <w:lang w:val="en-US"/>
        </w:rPr>
        <w:t>programme</w:t>
      </w:r>
      <w:proofErr w:type="spellEnd"/>
      <w:r w:rsidRPr="004C3C01">
        <w:rPr>
          <w:rFonts w:ascii="Times New Roman" w:hAnsi="Times New Roman" w:cs="Times New Roman"/>
          <w:sz w:val="24"/>
          <w:szCs w:val="24"/>
          <w:lang w:val="en-US"/>
        </w:rPr>
        <w:t xml:space="preserve">. </w:t>
      </w:r>
      <w:r w:rsidRPr="004C3C01">
        <w:rPr>
          <w:rFonts w:ascii="Times New Roman" w:hAnsi="Times New Roman" w:cs="Times New Roman"/>
          <w:i/>
          <w:iCs/>
          <w:sz w:val="24"/>
          <w:szCs w:val="24"/>
          <w:lang w:val="en-US"/>
        </w:rPr>
        <w:t>European Journal of Social Work</w:t>
      </w:r>
      <w:r w:rsidRPr="004C3C01">
        <w:rPr>
          <w:rFonts w:ascii="Times New Roman" w:hAnsi="Times New Roman" w:cs="Times New Roman"/>
          <w:sz w:val="24"/>
          <w:szCs w:val="24"/>
          <w:lang w:val="en-US"/>
        </w:rPr>
        <w:t>, 25(6)</w:t>
      </w:r>
      <w:r w:rsidR="0092495F" w:rsidRPr="004C3C01">
        <w:rPr>
          <w:rFonts w:ascii="Times New Roman" w:hAnsi="Times New Roman" w:cs="Times New Roman"/>
          <w:sz w:val="24"/>
          <w:szCs w:val="24"/>
          <w:lang w:val="en-US"/>
        </w:rPr>
        <w:t xml:space="preserve">, </w:t>
      </w:r>
      <w:r w:rsidRPr="004C3C01">
        <w:rPr>
          <w:rFonts w:ascii="Times New Roman" w:hAnsi="Times New Roman" w:cs="Times New Roman"/>
          <w:sz w:val="24"/>
          <w:szCs w:val="24"/>
          <w:lang w:val="en-US"/>
        </w:rPr>
        <w:t>1007-1018.</w:t>
      </w:r>
    </w:p>
    <w:p w14:paraId="13964165" w14:textId="7E97DA47" w:rsidR="00FD615D" w:rsidRPr="00C5357F" w:rsidRDefault="00FD615D" w:rsidP="001F55D0">
      <w:pPr>
        <w:spacing w:after="0" w:line="276" w:lineRule="auto"/>
        <w:ind w:left="567" w:hanging="567"/>
        <w:rPr>
          <w:rFonts w:ascii="Times New Roman" w:hAnsi="Times New Roman" w:cs="Times New Roman"/>
          <w:sz w:val="24"/>
          <w:szCs w:val="24"/>
        </w:rPr>
      </w:pPr>
      <w:r w:rsidRPr="00FD615D">
        <w:rPr>
          <w:rFonts w:ascii="Times New Roman" w:hAnsi="Times New Roman" w:cs="Times New Roman"/>
          <w:sz w:val="24"/>
          <w:szCs w:val="24"/>
          <w:lang w:val="en-US"/>
        </w:rPr>
        <w:t xml:space="preserve">Heidenreich, M., &amp; Rice, D. (2016). </w:t>
      </w:r>
      <w:r w:rsidRPr="00FD615D">
        <w:rPr>
          <w:rFonts w:ascii="Times New Roman" w:hAnsi="Times New Roman" w:cs="Times New Roman"/>
          <w:i/>
          <w:iCs/>
          <w:sz w:val="24"/>
          <w:szCs w:val="24"/>
          <w:lang w:val="en-US"/>
        </w:rPr>
        <w:t>Integrating social and employment policies in Europe: Active inclusion and challenges for local welfare governance</w:t>
      </w:r>
      <w:r>
        <w:rPr>
          <w:rFonts w:ascii="Times New Roman" w:hAnsi="Times New Roman" w:cs="Times New Roman"/>
          <w:sz w:val="24"/>
          <w:szCs w:val="24"/>
          <w:lang w:val="en-US"/>
        </w:rPr>
        <w:t>.</w:t>
      </w:r>
      <w:r w:rsidRPr="00FD615D">
        <w:rPr>
          <w:rFonts w:ascii="Times New Roman" w:hAnsi="Times New Roman" w:cs="Times New Roman"/>
          <w:sz w:val="24"/>
          <w:szCs w:val="24"/>
          <w:lang w:val="en-US"/>
        </w:rPr>
        <w:t xml:space="preserve"> </w:t>
      </w:r>
      <w:r w:rsidRPr="00C5357F">
        <w:rPr>
          <w:rFonts w:ascii="Times New Roman" w:hAnsi="Times New Roman" w:cs="Times New Roman"/>
          <w:sz w:val="24"/>
          <w:szCs w:val="24"/>
        </w:rPr>
        <w:t>Edward Elgar Publishing.</w:t>
      </w:r>
    </w:p>
    <w:p w14:paraId="50EDFE40" w14:textId="39267654" w:rsidR="009F11FF" w:rsidRPr="004C3C01" w:rsidRDefault="009F11FF" w:rsidP="001F55D0">
      <w:pPr>
        <w:spacing w:after="0" w:line="276" w:lineRule="auto"/>
        <w:ind w:left="567" w:hanging="567"/>
        <w:rPr>
          <w:rFonts w:ascii="Times New Roman" w:hAnsi="Times New Roman" w:cs="Times New Roman"/>
          <w:iCs/>
          <w:sz w:val="24"/>
          <w:szCs w:val="24"/>
        </w:rPr>
      </w:pPr>
      <w:r w:rsidRPr="00C5357F">
        <w:rPr>
          <w:rFonts w:ascii="Times New Roman" w:hAnsi="Times New Roman" w:cs="Times New Roman"/>
          <w:iCs/>
          <w:sz w:val="24"/>
          <w:szCs w:val="24"/>
        </w:rPr>
        <w:t>Hobbins</w:t>
      </w:r>
      <w:r w:rsidR="00E94043" w:rsidRPr="00C5357F">
        <w:rPr>
          <w:rFonts w:ascii="Times New Roman" w:hAnsi="Times New Roman" w:cs="Times New Roman"/>
          <w:iCs/>
          <w:sz w:val="24"/>
          <w:szCs w:val="24"/>
        </w:rPr>
        <w:t>,</w:t>
      </w:r>
      <w:r w:rsidRPr="00C5357F">
        <w:rPr>
          <w:rFonts w:ascii="Times New Roman" w:hAnsi="Times New Roman" w:cs="Times New Roman"/>
          <w:iCs/>
          <w:sz w:val="24"/>
          <w:szCs w:val="24"/>
        </w:rPr>
        <w:t xml:space="preserve"> J</w:t>
      </w:r>
      <w:r w:rsidR="00E94043" w:rsidRPr="00C5357F">
        <w:rPr>
          <w:rFonts w:ascii="Times New Roman" w:hAnsi="Times New Roman" w:cs="Times New Roman"/>
          <w:iCs/>
          <w:sz w:val="24"/>
          <w:szCs w:val="24"/>
        </w:rPr>
        <w:t>.</w:t>
      </w:r>
      <w:r w:rsidRPr="00C5357F">
        <w:rPr>
          <w:rFonts w:ascii="Times New Roman" w:hAnsi="Times New Roman" w:cs="Times New Roman"/>
          <w:iCs/>
          <w:sz w:val="24"/>
          <w:szCs w:val="24"/>
        </w:rPr>
        <w:t xml:space="preserve"> (2016)</w:t>
      </w:r>
      <w:r w:rsidR="00E94043" w:rsidRPr="00C5357F">
        <w:rPr>
          <w:rFonts w:ascii="Times New Roman" w:hAnsi="Times New Roman" w:cs="Times New Roman"/>
          <w:iCs/>
          <w:sz w:val="24"/>
          <w:szCs w:val="24"/>
        </w:rPr>
        <w:t xml:space="preserve">. </w:t>
      </w:r>
      <w:r w:rsidRPr="004C3C01">
        <w:rPr>
          <w:rFonts w:ascii="Times New Roman" w:hAnsi="Times New Roman" w:cs="Times New Roman"/>
          <w:i/>
          <w:iCs/>
          <w:sz w:val="24"/>
          <w:szCs w:val="24"/>
        </w:rPr>
        <w:t>Samhälle, individ och ansvar: En studie om synen på arbetslöshet</w:t>
      </w:r>
      <w:r w:rsidRPr="004C3C01">
        <w:rPr>
          <w:rFonts w:ascii="Times New Roman" w:hAnsi="Times New Roman" w:cs="Times New Roman"/>
          <w:iCs/>
          <w:sz w:val="24"/>
          <w:szCs w:val="24"/>
        </w:rPr>
        <w:t xml:space="preserve">. Doktorsavhandling. Karlstads universitet. </w:t>
      </w:r>
    </w:p>
    <w:p w14:paraId="473B72C1" w14:textId="77777777" w:rsidR="008413BF" w:rsidRPr="004C3C01" w:rsidRDefault="009F11FF" w:rsidP="008413BF">
      <w:pPr>
        <w:spacing w:after="0" w:line="276" w:lineRule="auto"/>
        <w:ind w:left="567" w:hanging="567"/>
        <w:rPr>
          <w:rFonts w:ascii="Times New Roman" w:hAnsi="Times New Roman" w:cs="Times New Roman"/>
          <w:sz w:val="24"/>
          <w:szCs w:val="24"/>
          <w:lang w:val="en-US"/>
        </w:rPr>
      </w:pPr>
      <w:r w:rsidRPr="004C3C01">
        <w:rPr>
          <w:rFonts w:ascii="Times New Roman" w:hAnsi="Times New Roman" w:cs="Times New Roman"/>
          <w:sz w:val="24"/>
          <w:szCs w:val="24"/>
        </w:rPr>
        <w:t>Hydén</w:t>
      </w:r>
      <w:r w:rsidR="00E94043" w:rsidRPr="004C3C01">
        <w:rPr>
          <w:rFonts w:ascii="Times New Roman" w:hAnsi="Times New Roman" w:cs="Times New Roman"/>
          <w:sz w:val="24"/>
          <w:szCs w:val="24"/>
        </w:rPr>
        <w:t>,</w:t>
      </w:r>
      <w:r w:rsidRPr="004C3C01">
        <w:rPr>
          <w:rFonts w:ascii="Times New Roman" w:hAnsi="Times New Roman" w:cs="Times New Roman"/>
          <w:sz w:val="24"/>
          <w:szCs w:val="24"/>
        </w:rPr>
        <w:t xml:space="preserve"> L-C</w:t>
      </w:r>
      <w:r w:rsidR="00E94043" w:rsidRPr="004C3C01">
        <w:rPr>
          <w:rFonts w:ascii="Times New Roman" w:hAnsi="Times New Roman" w:cs="Times New Roman"/>
          <w:sz w:val="24"/>
          <w:szCs w:val="24"/>
        </w:rPr>
        <w:t>.</w:t>
      </w:r>
      <w:r w:rsidRPr="004C3C01">
        <w:rPr>
          <w:rFonts w:ascii="Times New Roman" w:hAnsi="Times New Roman" w:cs="Times New Roman"/>
          <w:sz w:val="24"/>
          <w:szCs w:val="24"/>
        </w:rPr>
        <w:t xml:space="preserve"> (2001)</w:t>
      </w:r>
      <w:r w:rsidR="00E94043" w:rsidRPr="004C3C01">
        <w:rPr>
          <w:rFonts w:ascii="Times New Roman" w:hAnsi="Times New Roman" w:cs="Times New Roman"/>
          <w:sz w:val="24"/>
          <w:szCs w:val="24"/>
        </w:rPr>
        <w:t>.</w:t>
      </w:r>
      <w:r w:rsidRPr="004C3C01">
        <w:rPr>
          <w:rFonts w:ascii="Times New Roman" w:hAnsi="Times New Roman" w:cs="Times New Roman"/>
          <w:sz w:val="24"/>
          <w:szCs w:val="24"/>
        </w:rPr>
        <w:t xml:space="preserve"> </w:t>
      </w:r>
      <w:r w:rsidRPr="004C3C01">
        <w:rPr>
          <w:rFonts w:ascii="Times New Roman" w:hAnsi="Times New Roman" w:cs="Times New Roman"/>
          <w:i/>
          <w:iCs/>
          <w:sz w:val="24"/>
          <w:szCs w:val="24"/>
        </w:rPr>
        <w:t>Kontextens kontext: tolkning och sammanhang</w:t>
      </w:r>
      <w:r w:rsidRPr="004C3C01">
        <w:rPr>
          <w:rFonts w:ascii="Times New Roman" w:hAnsi="Times New Roman" w:cs="Times New Roman"/>
          <w:sz w:val="24"/>
          <w:szCs w:val="24"/>
        </w:rPr>
        <w:t xml:space="preserve">. </w:t>
      </w:r>
      <w:r w:rsidRPr="004C3C01">
        <w:rPr>
          <w:rFonts w:ascii="Times New Roman" w:hAnsi="Times New Roman" w:cs="Times New Roman"/>
          <w:sz w:val="24"/>
          <w:szCs w:val="24"/>
          <w:lang w:val="en-US"/>
        </w:rPr>
        <w:t xml:space="preserve">Rapport. </w:t>
      </w:r>
      <w:proofErr w:type="spellStart"/>
      <w:r w:rsidRPr="004C3C01">
        <w:rPr>
          <w:rFonts w:ascii="Times New Roman" w:hAnsi="Times New Roman" w:cs="Times New Roman"/>
          <w:sz w:val="24"/>
          <w:szCs w:val="24"/>
          <w:lang w:val="en-US"/>
        </w:rPr>
        <w:t>Linköpings</w:t>
      </w:r>
      <w:proofErr w:type="spellEnd"/>
      <w:r w:rsidRPr="004C3C01">
        <w:rPr>
          <w:rFonts w:ascii="Times New Roman" w:hAnsi="Times New Roman" w:cs="Times New Roman"/>
          <w:sz w:val="24"/>
          <w:szCs w:val="24"/>
          <w:lang w:val="en-US"/>
        </w:rPr>
        <w:t xml:space="preserve"> universitet. </w:t>
      </w:r>
    </w:p>
    <w:p w14:paraId="00DE7DCB" w14:textId="50361E76" w:rsidR="008413BF" w:rsidRPr="004C3C01" w:rsidRDefault="008413BF" w:rsidP="008413BF">
      <w:pPr>
        <w:spacing w:after="0" w:line="276" w:lineRule="auto"/>
        <w:ind w:left="567" w:hanging="567"/>
        <w:rPr>
          <w:rFonts w:ascii="Times New Roman" w:hAnsi="Times New Roman" w:cs="Times New Roman"/>
          <w:sz w:val="24"/>
          <w:szCs w:val="24"/>
          <w:lang w:val="en-US"/>
        </w:rPr>
      </w:pPr>
      <w:proofErr w:type="spellStart"/>
      <w:r w:rsidRPr="004C3C01">
        <w:rPr>
          <w:rFonts w:ascii="Times New Roman" w:hAnsi="Times New Roman" w:cs="Times New Roman"/>
          <w:sz w:val="24"/>
          <w:szCs w:val="24"/>
          <w:lang w:val="en-US"/>
        </w:rPr>
        <w:t>Hvinden</w:t>
      </w:r>
      <w:proofErr w:type="spellEnd"/>
      <w:r w:rsidRPr="004C3C01">
        <w:rPr>
          <w:rFonts w:ascii="Times New Roman" w:hAnsi="Times New Roman" w:cs="Times New Roman"/>
          <w:sz w:val="24"/>
          <w:szCs w:val="24"/>
          <w:lang w:val="en-US"/>
        </w:rPr>
        <w:t xml:space="preserve">, B. (1999). Activation: A Nordic perspective. I M. Heikkilä (Red.), </w:t>
      </w:r>
      <w:r w:rsidRPr="004C3C01">
        <w:rPr>
          <w:rFonts w:ascii="Times New Roman" w:hAnsi="Times New Roman" w:cs="Times New Roman"/>
          <w:i/>
          <w:sz w:val="24"/>
          <w:szCs w:val="24"/>
          <w:lang w:val="en-US"/>
        </w:rPr>
        <w:t>Linking welfare and work</w:t>
      </w:r>
      <w:r w:rsidRPr="004C3C01">
        <w:rPr>
          <w:rFonts w:ascii="Times New Roman" w:hAnsi="Times New Roman" w:cs="Times New Roman"/>
          <w:sz w:val="24"/>
          <w:szCs w:val="24"/>
          <w:lang w:val="en-US"/>
        </w:rPr>
        <w:t xml:space="preserve"> (s. 27</w:t>
      </w:r>
      <w:r w:rsidRPr="004C3C01">
        <w:rPr>
          <w:rFonts w:ascii="Times New Roman" w:hAnsi="Times New Roman" w:cs="Times New Roman"/>
          <w:sz w:val="24"/>
          <w:szCs w:val="24"/>
          <w:lang w:val="en-GB"/>
        </w:rPr>
        <w:t>–</w:t>
      </w:r>
      <w:r w:rsidRPr="004C3C01">
        <w:rPr>
          <w:rFonts w:ascii="Times New Roman" w:hAnsi="Times New Roman" w:cs="Times New Roman"/>
          <w:sz w:val="24"/>
          <w:szCs w:val="24"/>
          <w:lang w:val="en-US"/>
        </w:rPr>
        <w:t>42). European Foundation for the Improvement of Living and Working Conditions.</w:t>
      </w:r>
    </w:p>
    <w:p w14:paraId="12262402" w14:textId="4F33E03D" w:rsidR="008413BF" w:rsidRPr="004C3C01" w:rsidRDefault="008413BF" w:rsidP="008413BF">
      <w:pPr>
        <w:spacing w:after="0" w:line="276" w:lineRule="auto"/>
        <w:ind w:left="567" w:hanging="567"/>
        <w:rPr>
          <w:rFonts w:ascii="Times New Roman" w:hAnsi="Times New Roman" w:cs="Times New Roman"/>
          <w:sz w:val="24"/>
          <w:szCs w:val="24"/>
          <w:lang w:val="en-US"/>
        </w:rPr>
      </w:pPr>
      <w:r w:rsidRPr="004C3C01">
        <w:rPr>
          <w:rFonts w:ascii="Times New Roman" w:hAnsi="Times New Roman" w:cs="Times New Roman"/>
          <w:sz w:val="24"/>
          <w:szCs w:val="24"/>
        </w:rPr>
        <w:t xml:space="preserve">Jacobsson, K. &amp; </w:t>
      </w:r>
      <w:proofErr w:type="spellStart"/>
      <w:r w:rsidRPr="004C3C01">
        <w:rPr>
          <w:rFonts w:ascii="Times New Roman" w:hAnsi="Times New Roman" w:cs="Times New Roman"/>
          <w:sz w:val="24"/>
          <w:szCs w:val="24"/>
        </w:rPr>
        <w:t>Seing</w:t>
      </w:r>
      <w:proofErr w:type="spellEnd"/>
      <w:r w:rsidRPr="004C3C01">
        <w:rPr>
          <w:rFonts w:ascii="Times New Roman" w:hAnsi="Times New Roman" w:cs="Times New Roman"/>
          <w:sz w:val="24"/>
          <w:szCs w:val="24"/>
        </w:rPr>
        <w:t xml:space="preserve">, I. (2013). En möjliggörande arbetsmarknadspolitik? Arbetsförmedlingens utredning och klassificering av klienters arbetsförmåga, anställbarhet och funktionshinder. </w:t>
      </w:r>
      <w:proofErr w:type="spellStart"/>
      <w:r w:rsidRPr="004C3C01">
        <w:rPr>
          <w:rFonts w:ascii="Times New Roman" w:hAnsi="Times New Roman" w:cs="Times New Roman"/>
          <w:i/>
          <w:sz w:val="24"/>
          <w:szCs w:val="24"/>
          <w:lang w:val="en-GB"/>
        </w:rPr>
        <w:t>Arbetsmarknad</w:t>
      </w:r>
      <w:proofErr w:type="spellEnd"/>
      <w:r w:rsidRPr="004C3C01">
        <w:rPr>
          <w:rFonts w:ascii="Times New Roman" w:hAnsi="Times New Roman" w:cs="Times New Roman"/>
          <w:i/>
          <w:sz w:val="24"/>
          <w:szCs w:val="24"/>
          <w:lang w:val="en-GB"/>
        </w:rPr>
        <w:t xml:space="preserve"> &amp; </w:t>
      </w:r>
      <w:proofErr w:type="spellStart"/>
      <w:r w:rsidRPr="004C3C01">
        <w:rPr>
          <w:rFonts w:ascii="Times New Roman" w:hAnsi="Times New Roman" w:cs="Times New Roman"/>
          <w:i/>
          <w:sz w:val="24"/>
          <w:szCs w:val="24"/>
          <w:lang w:val="en-GB"/>
        </w:rPr>
        <w:t>Arbetsliv</w:t>
      </w:r>
      <w:proofErr w:type="spellEnd"/>
      <w:r w:rsidRPr="004C3C01">
        <w:rPr>
          <w:rFonts w:ascii="Times New Roman" w:hAnsi="Times New Roman" w:cs="Times New Roman"/>
          <w:i/>
          <w:sz w:val="24"/>
          <w:szCs w:val="24"/>
          <w:lang w:val="en-GB"/>
        </w:rPr>
        <w:t>, 19</w:t>
      </w:r>
      <w:r w:rsidRPr="004C3C01">
        <w:rPr>
          <w:rFonts w:ascii="Times New Roman" w:hAnsi="Times New Roman" w:cs="Times New Roman"/>
          <w:sz w:val="24"/>
          <w:szCs w:val="24"/>
          <w:lang w:val="en-GB"/>
        </w:rPr>
        <w:t>(1), 9–24.</w:t>
      </w:r>
    </w:p>
    <w:p w14:paraId="46A41CFC" w14:textId="77777777" w:rsidR="00B67D2D" w:rsidRPr="004C3C01" w:rsidRDefault="00B67D2D" w:rsidP="00B67D2D">
      <w:pPr>
        <w:spacing w:after="0" w:line="276" w:lineRule="auto"/>
        <w:ind w:left="567" w:hanging="567"/>
        <w:rPr>
          <w:rFonts w:ascii="Times New Roman" w:eastAsia="Times New Roman" w:hAnsi="Times New Roman" w:cs="Times New Roman"/>
          <w:sz w:val="24"/>
          <w:szCs w:val="24"/>
          <w:lang w:val="en-US" w:eastAsia="sv-SE"/>
        </w:rPr>
      </w:pPr>
      <w:r w:rsidRPr="004C3C01">
        <w:rPr>
          <w:rFonts w:ascii="Times New Roman" w:eastAsia="Times New Roman" w:hAnsi="Times New Roman" w:cs="Times New Roman"/>
          <w:sz w:val="24"/>
          <w:szCs w:val="24"/>
          <w:lang w:val="en-US" w:eastAsia="sv-SE"/>
        </w:rPr>
        <w:t xml:space="preserve">Janeja, M. K., &amp; Bandak, A. (Eds.). (2018). </w:t>
      </w:r>
      <w:r w:rsidRPr="004C3C01">
        <w:rPr>
          <w:rFonts w:ascii="Times New Roman" w:eastAsia="Times New Roman" w:hAnsi="Times New Roman" w:cs="Times New Roman"/>
          <w:i/>
          <w:iCs/>
          <w:sz w:val="24"/>
          <w:szCs w:val="24"/>
          <w:lang w:val="en-US" w:eastAsia="sv-SE"/>
        </w:rPr>
        <w:t>Ethnographies of waiting: doubt, hope and uncertainty</w:t>
      </w:r>
      <w:r w:rsidRPr="004C3C01">
        <w:rPr>
          <w:rFonts w:ascii="Times New Roman" w:eastAsia="Times New Roman" w:hAnsi="Times New Roman" w:cs="Times New Roman"/>
          <w:sz w:val="24"/>
          <w:szCs w:val="24"/>
          <w:lang w:val="en-US" w:eastAsia="sv-SE"/>
        </w:rPr>
        <w:t xml:space="preserve"> (1 ed.). Bloomsbury Academic, an imprint of Bloomsbury Publishing, Plc.</w:t>
      </w:r>
    </w:p>
    <w:p w14:paraId="59ADD355" w14:textId="73AA57AD" w:rsidR="009F11FF" w:rsidRPr="004C3C01" w:rsidRDefault="009F11FF" w:rsidP="001F55D0">
      <w:pPr>
        <w:spacing w:after="0" w:line="276" w:lineRule="auto"/>
        <w:ind w:left="567" w:hanging="567"/>
        <w:rPr>
          <w:rFonts w:ascii="Times New Roman" w:hAnsi="Times New Roman" w:cs="Times New Roman"/>
          <w:sz w:val="24"/>
          <w:szCs w:val="24"/>
        </w:rPr>
      </w:pPr>
      <w:r w:rsidRPr="004C3C01">
        <w:rPr>
          <w:rFonts w:ascii="Times New Roman" w:hAnsi="Times New Roman" w:cs="Times New Roman"/>
          <w:sz w:val="24"/>
          <w:szCs w:val="24"/>
          <w:lang w:val="en-US"/>
        </w:rPr>
        <w:t>Kohler-</w:t>
      </w:r>
      <w:proofErr w:type="spellStart"/>
      <w:r w:rsidRPr="004C3C01">
        <w:rPr>
          <w:rFonts w:ascii="Times New Roman" w:hAnsi="Times New Roman" w:cs="Times New Roman"/>
          <w:sz w:val="24"/>
          <w:szCs w:val="24"/>
          <w:lang w:val="en-US"/>
        </w:rPr>
        <w:t>Riessman</w:t>
      </w:r>
      <w:proofErr w:type="spellEnd"/>
      <w:r w:rsidR="00E94043"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 xml:space="preserve"> C</w:t>
      </w:r>
      <w:r w:rsidR="00E94043"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 xml:space="preserve"> (2008)</w:t>
      </w:r>
      <w:r w:rsidR="00E94043"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 xml:space="preserve"> </w:t>
      </w:r>
      <w:r w:rsidRPr="004C3C01">
        <w:rPr>
          <w:rFonts w:ascii="Times New Roman" w:hAnsi="Times New Roman" w:cs="Times New Roman"/>
          <w:i/>
          <w:sz w:val="24"/>
          <w:szCs w:val="24"/>
          <w:lang w:val="en-US"/>
        </w:rPr>
        <w:t>Narrative methods for the human sciences</w:t>
      </w:r>
      <w:r w:rsidRPr="004C3C01">
        <w:rPr>
          <w:rFonts w:ascii="Times New Roman" w:hAnsi="Times New Roman" w:cs="Times New Roman"/>
          <w:sz w:val="24"/>
          <w:szCs w:val="24"/>
          <w:lang w:val="en-US"/>
        </w:rPr>
        <w:t xml:space="preserve">. </w:t>
      </w:r>
      <w:proofErr w:type="spellStart"/>
      <w:r w:rsidRPr="004C3C01">
        <w:rPr>
          <w:rFonts w:ascii="Times New Roman" w:hAnsi="Times New Roman" w:cs="Times New Roman"/>
          <w:sz w:val="24"/>
          <w:szCs w:val="24"/>
        </w:rPr>
        <w:t>Sage</w:t>
      </w:r>
      <w:proofErr w:type="spellEnd"/>
      <w:r w:rsidRPr="004C3C01">
        <w:rPr>
          <w:rFonts w:ascii="Times New Roman" w:hAnsi="Times New Roman" w:cs="Times New Roman"/>
          <w:sz w:val="24"/>
          <w:szCs w:val="24"/>
        </w:rPr>
        <w:t xml:space="preserve">. </w:t>
      </w:r>
    </w:p>
    <w:p w14:paraId="7C9151A5" w14:textId="233F4FCF" w:rsidR="009F11FF" w:rsidRPr="004C3C01" w:rsidRDefault="009F11FF" w:rsidP="001F55D0">
      <w:pPr>
        <w:spacing w:after="0" w:line="276" w:lineRule="auto"/>
        <w:ind w:left="567" w:hanging="567"/>
        <w:rPr>
          <w:rFonts w:ascii="Times New Roman" w:hAnsi="Times New Roman" w:cs="Times New Roman"/>
          <w:sz w:val="24"/>
          <w:szCs w:val="24"/>
        </w:rPr>
      </w:pPr>
      <w:r w:rsidRPr="004C3C01">
        <w:rPr>
          <w:rFonts w:ascii="Times New Roman" w:hAnsi="Times New Roman" w:cs="Times New Roman"/>
          <w:sz w:val="24"/>
          <w:szCs w:val="24"/>
        </w:rPr>
        <w:t>Lundälv</w:t>
      </w:r>
      <w:r w:rsidR="00E94043" w:rsidRPr="004C3C01">
        <w:rPr>
          <w:rFonts w:ascii="Times New Roman" w:hAnsi="Times New Roman" w:cs="Times New Roman"/>
          <w:sz w:val="24"/>
          <w:szCs w:val="24"/>
        </w:rPr>
        <w:t>,</w:t>
      </w:r>
      <w:r w:rsidRPr="004C3C01">
        <w:rPr>
          <w:rFonts w:ascii="Times New Roman" w:hAnsi="Times New Roman" w:cs="Times New Roman"/>
          <w:sz w:val="24"/>
          <w:szCs w:val="24"/>
        </w:rPr>
        <w:t xml:space="preserve"> J</w:t>
      </w:r>
      <w:r w:rsidR="00E94043" w:rsidRPr="004C3C01">
        <w:rPr>
          <w:rFonts w:ascii="Times New Roman" w:hAnsi="Times New Roman" w:cs="Times New Roman"/>
          <w:sz w:val="24"/>
          <w:szCs w:val="24"/>
        </w:rPr>
        <w:t>.,</w:t>
      </w:r>
      <w:r w:rsidRPr="004C3C01">
        <w:rPr>
          <w:rFonts w:ascii="Times New Roman" w:hAnsi="Times New Roman" w:cs="Times New Roman"/>
          <w:sz w:val="24"/>
          <w:szCs w:val="24"/>
        </w:rPr>
        <w:t xml:space="preserve"> &amp; Lindqvist</w:t>
      </w:r>
      <w:r w:rsidR="00E94043" w:rsidRPr="004C3C01">
        <w:rPr>
          <w:rFonts w:ascii="Times New Roman" w:hAnsi="Times New Roman" w:cs="Times New Roman"/>
          <w:sz w:val="24"/>
          <w:szCs w:val="24"/>
        </w:rPr>
        <w:t>,</w:t>
      </w:r>
      <w:r w:rsidRPr="004C3C01">
        <w:rPr>
          <w:rFonts w:ascii="Times New Roman" w:hAnsi="Times New Roman" w:cs="Times New Roman"/>
          <w:sz w:val="24"/>
          <w:szCs w:val="24"/>
        </w:rPr>
        <w:t xml:space="preserve"> R</w:t>
      </w:r>
      <w:r w:rsidR="00E94043" w:rsidRPr="004C3C01">
        <w:rPr>
          <w:rFonts w:ascii="Times New Roman" w:hAnsi="Times New Roman" w:cs="Times New Roman"/>
          <w:sz w:val="24"/>
          <w:szCs w:val="24"/>
        </w:rPr>
        <w:t>.</w:t>
      </w:r>
      <w:r w:rsidRPr="004C3C01">
        <w:rPr>
          <w:rFonts w:ascii="Times New Roman" w:hAnsi="Times New Roman" w:cs="Times New Roman"/>
          <w:sz w:val="24"/>
          <w:szCs w:val="24"/>
        </w:rPr>
        <w:t xml:space="preserve"> (2013)</w:t>
      </w:r>
      <w:r w:rsidR="00E94043" w:rsidRPr="004C3C01">
        <w:rPr>
          <w:rFonts w:ascii="Times New Roman" w:hAnsi="Times New Roman" w:cs="Times New Roman"/>
          <w:sz w:val="24"/>
          <w:szCs w:val="24"/>
        </w:rPr>
        <w:t>.</w:t>
      </w:r>
      <w:r w:rsidRPr="004C3C01">
        <w:rPr>
          <w:rFonts w:ascii="Times New Roman" w:hAnsi="Times New Roman" w:cs="Times New Roman"/>
          <w:sz w:val="24"/>
          <w:szCs w:val="24"/>
        </w:rPr>
        <w:t xml:space="preserve"> Aktivering till anställningsbarhet eller modernt arbetstvång? En analys av fas 3 i svensk dagspress. </w:t>
      </w:r>
      <w:r w:rsidRPr="004C3C01">
        <w:rPr>
          <w:rFonts w:ascii="Times New Roman" w:hAnsi="Times New Roman" w:cs="Times New Roman"/>
          <w:i/>
          <w:sz w:val="24"/>
          <w:szCs w:val="24"/>
        </w:rPr>
        <w:t>Arbetsmarknad &amp; arbetsliv</w:t>
      </w:r>
      <w:r w:rsidRPr="004C3C01">
        <w:rPr>
          <w:rFonts w:ascii="Times New Roman" w:hAnsi="Times New Roman" w:cs="Times New Roman"/>
          <w:sz w:val="24"/>
          <w:szCs w:val="24"/>
        </w:rPr>
        <w:t>, 19(3)</w:t>
      </w:r>
      <w:r w:rsidR="0092495F" w:rsidRPr="004C3C01">
        <w:rPr>
          <w:rFonts w:ascii="Times New Roman" w:hAnsi="Times New Roman" w:cs="Times New Roman"/>
          <w:sz w:val="24"/>
          <w:szCs w:val="24"/>
        </w:rPr>
        <w:t>, 9–23</w:t>
      </w:r>
      <w:r w:rsidRPr="004C3C01">
        <w:rPr>
          <w:rFonts w:ascii="Times New Roman" w:hAnsi="Times New Roman" w:cs="Times New Roman"/>
          <w:sz w:val="24"/>
          <w:szCs w:val="24"/>
        </w:rPr>
        <w:t xml:space="preserve">. </w:t>
      </w:r>
    </w:p>
    <w:p w14:paraId="398D606D" w14:textId="5D06F858" w:rsidR="0092495F" w:rsidRPr="004C3C01" w:rsidRDefault="009F11FF" w:rsidP="0092495F">
      <w:pPr>
        <w:spacing w:after="0" w:line="276" w:lineRule="auto"/>
        <w:ind w:left="567" w:hanging="567"/>
        <w:rPr>
          <w:rFonts w:ascii="Times New Roman" w:hAnsi="Times New Roman" w:cs="Times New Roman"/>
          <w:sz w:val="24"/>
          <w:szCs w:val="24"/>
        </w:rPr>
      </w:pPr>
      <w:proofErr w:type="spellStart"/>
      <w:r w:rsidRPr="004C3C01">
        <w:rPr>
          <w:rFonts w:ascii="Times New Roman" w:hAnsi="Times New Roman" w:cs="Times New Roman"/>
          <w:sz w:val="24"/>
          <w:szCs w:val="24"/>
        </w:rPr>
        <w:t>Mishler</w:t>
      </w:r>
      <w:proofErr w:type="spellEnd"/>
      <w:r w:rsidR="00E94043" w:rsidRPr="004C3C01">
        <w:rPr>
          <w:rFonts w:ascii="Times New Roman" w:hAnsi="Times New Roman" w:cs="Times New Roman"/>
          <w:sz w:val="24"/>
          <w:szCs w:val="24"/>
        </w:rPr>
        <w:t>,</w:t>
      </w:r>
      <w:r w:rsidRPr="004C3C01">
        <w:rPr>
          <w:rFonts w:ascii="Times New Roman" w:hAnsi="Times New Roman" w:cs="Times New Roman"/>
          <w:sz w:val="24"/>
          <w:szCs w:val="24"/>
        </w:rPr>
        <w:t xml:space="preserve"> E</w:t>
      </w:r>
      <w:r w:rsidR="00E94043" w:rsidRPr="004C3C01">
        <w:rPr>
          <w:rFonts w:ascii="Times New Roman" w:hAnsi="Times New Roman" w:cs="Times New Roman"/>
          <w:sz w:val="24"/>
          <w:szCs w:val="24"/>
        </w:rPr>
        <w:t>.</w:t>
      </w:r>
      <w:r w:rsidRPr="004C3C01">
        <w:rPr>
          <w:rFonts w:ascii="Times New Roman" w:hAnsi="Times New Roman" w:cs="Times New Roman"/>
          <w:sz w:val="24"/>
          <w:szCs w:val="24"/>
        </w:rPr>
        <w:t xml:space="preserve"> (1999)</w:t>
      </w:r>
      <w:r w:rsidR="00E94043" w:rsidRPr="004C3C01">
        <w:rPr>
          <w:rFonts w:ascii="Times New Roman" w:hAnsi="Times New Roman" w:cs="Times New Roman"/>
          <w:sz w:val="24"/>
          <w:szCs w:val="24"/>
        </w:rPr>
        <w:t>.</w:t>
      </w:r>
      <w:r w:rsidRPr="004C3C01">
        <w:rPr>
          <w:rFonts w:ascii="Times New Roman" w:hAnsi="Times New Roman" w:cs="Times New Roman"/>
          <w:sz w:val="24"/>
          <w:szCs w:val="24"/>
        </w:rPr>
        <w:t xml:space="preserve"> </w:t>
      </w:r>
      <w:r w:rsidRPr="004C3C01">
        <w:rPr>
          <w:rFonts w:ascii="Times New Roman" w:hAnsi="Times New Roman" w:cs="Times New Roman"/>
          <w:i/>
          <w:sz w:val="24"/>
          <w:szCs w:val="24"/>
          <w:lang w:val="en-US"/>
        </w:rPr>
        <w:t xml:space="preserve">Storylines: </w:t>
      </w:r>
      <w:proofErr w:type="spellStart"/>
      <w:r w:rsidRPr="004C3C01">
        <w:rPr>
          <w:rFonts w:ascii="Times New Roman" w:hAnsi="Times New Roman" w:cs="Times New Roman"/>
          <w:i/>
          <w:sz w:val="24"/>
          <w:szCs w:val="24"/>
          <w:lang w:val="en-US"/>
        </w:rPr>
        <w:t>Craftartists</w:t>
      </w:r>
      <w:proofErr w:type="spellEnd"/>
      <w:r w:rsidRPr="004C3C01">
        <w:rPr>
          <w:rFonts w:ascii="Times New Roman" w:hAnsi="Times New Roman" w:cs="Times New Roman"/>
          <w:i/>
          <w:sz w:val="24"/>
          <w:szCs w:val="24"/>
          <w:lang w:val="en-US"/>
        </w:rPr>
        <w:t>´ narratives of identity</w:t>
      </w:r>
      <w:r w:rsidRPr="004C3C01">
        <w:rPr>
          <w:rFonts w:ascii="Times New Roman" w:hAnsi="Times New Roman" w:cs="Times New Roman"/>
          <w:sz w:val="24"/>
          <w:szCs w:val="24"/>
          <w:lang w:val="en-US"/>
        </w:rPr>
        <w:t xml:space="preserve">. </w:t>
      </w:r>
      <w:r w:rsidRPr="004C3C01">
        <w:rPr>
          <w:rFonts w:ascii="Times New Roman" w:hAnsi="Times New Roman" w:cs="Times New Roman"/>
          <w:sz w:val="24"/>
          <w:szCs w:val="24"/>
        </w:rPr>
        <w:t xml:space="preserve">Harvard University Press. </w:t>
      </w:r>
    </w:p>
    <w:p w14:paraId="1863407C" w14:textId="57718879" w:rsidR="0092495F" w:rsidRPr="004C3C01" w:rsidRDefault="0092495F" w:rsidP="0092495F">
      <w:pPr>
        <w:spacing w:after="0" w:line="276" w:lineRule="auto"/>
        <w:ind w:left="567" w:hanging="567"/>
        <w:rPr>
          <w:rFonts w:ascii="Times New Roman" w:hAnsi="Times New Roman" w:cs="Times New Roman"/>
          <w:sz w:val="24"/>
          <w:szCs w:val="24"/>
          <w:lang w:val="en-US"/>
        </w:rPr>
      </w:pPr>
      <w:r w:rsidRPr="004C3C01">
        <w:rPr>
          <w:rFonts w:ascii="Times New Roman" w:hAnsi="Times New Roman" w:cs="Times New Roman"/>
          <w:sz w:val="24"/>
          <w:szCs w:val="24"/>
        </w:rPr>
        <w:t>Mäkitalo, Å. (2006)</w:t>
      </w:r>
      <w:r w:rsidRPr="004C3C01">
        <w:rPr>
          <w:rFonts w:ascii="Times New Roman" w:hAnsi="Times New Roman" w:cs="Times New Roman"/>
          <w:iCs/>
          <w:sz w:val="24"/>
          <w:szCs w:val="24"/>
        </w:rPr>
        <w:t xml:space="preserve">. Arbetslöshet och institutionell kategorisering. </w:t>
      </w:r>
      <w:r w:rsidRPr="004C3C01">
        <w:rPr>
          <w:rFonts w:ascii="Times New Roman" w:hAnsi="Times New Roman" w:cs="Times New Roman"/>
          <w:sz w:val="24"/>
          <w:szCs w:val="24"/>
        </w:rPr>
        <w:t xml:space="preserve">I Å. Mäkitalo (Red.), </w:t>
      </w:r>
      <w:r w:rsidRPr="004C3C01">
        <w:rPr>
          <w:rFonts w:ascii="Times New Roman" w:hAnsi="Times New Roman" w:cs="Times New Roman"/>
          <w:i/>
          <w:sz w:val="24"/>
          <w:szCs w:val="24"/>
        </w:rPr>
        <w:t xml:space="preserve">Att hantera arbetslöshet: Om social kategorisering och </w:t>
      </w:r>
      <w:r w:rsidRPr="004C3C01">
        <w:rPr>
          <w:rFonts w:ascii="Times New Roman" w:hAnsi="Times New Roman" w:cs="Times New Roman"/>
          <w:i/>
          <w:iCs/>
          <w:sz w:val="24"/>
          <w:szCs w:val="24"/>
        </w:rPr>
        <w:t>identitetsformering i det senmoderna</w:t>
      </w:r>
      <w:r w:rsidRPr="004C3C01">
        <w:rPr>
          <w:rFonts w:ascii="Times New Roman" w:hAnsi="Times New Roman" w:cs="Times New Roman"/>
          <w:sz w:val="24"/>
          <w:szCs w:val="24"/>
        </w:rPr>
        <w:t xml:space="preserve"> (Rapport 2006:16) (s. 43–65). </w:t>
      </w:r>
      <w:proofErr w:type="spellStart"/>
      <w:r w:rsidRPr="004C3C01">
        <w:rPr>
          <w:rFonts w:ascii="Times New Roman" w:hAnsi="Times New Roman" w:cs="Times New Roman"/>
          <w:sz w:val="24"/>
          <w:szCs w:val="24"/>
          <w:lang w:val="en-GB"/>
        </w:rPr>
        <w:t>Arbetslivsinstitutet</w:t>
      </w:r>
      <w:proofErr w:type="spellEnd"/>
      <w:r w:rsidRPr="004C3C01">
        <w:rPr>
          <w:rFonts w:ascii="Times New Roman" w:hAnsi="Times New Roman" w:cs="Times New Roman"/>
          <w:sz w:val="24"/>
          <w:szCs w:val="24"/>
          <w:lang w:val="en-GB"/>
        </w:rPr>
        <w:t>.</w:t>
      </w:r>
    </w:p>
    <w:p w14:paraId="15DAF9A4" w14:textId="77777777" w:rsidR="002C3FCA" w:rsidRPr="004C3C01" w:rsidRDefault="00842687" w:rsidP="002C3FCA">
      <w:pPr>
        <w:spacing w:after="0" w:line="276" w:lineRule="auto"/>
        <w:ind w:left="567" w:hanging="567"/>
        <w:rPr>
          <w:rFonts w:ascii="Times New Roman" w:eastAsia="Times New Roman" w:hAnsi="Times New Roman" w:cs="Times New Roman"/>
          <w:bCs/>
          <w:sz w:val="24"/>
          <w:szCs w:val="24"/>
          <w:lang w:val="en-US" w:eastAsia="sv-SE"/>
        </w:rPr>
      </w:pPr>
      <w:proofErr w:type="spellStart"/>
      <w:r w:rsidRPr="004C3C01">
        <w:rPr>
          <w:rFonts w:ascii="Times New Roman" w:hAnsi="Times New Roman" w:cs="Times New Roman"/>
          <w:sz w:val="24"/>
          <w:szCs w:val="24"/>
          <w:lang w:val="en-US"/>
        </w:rPr>
        <w:t>Norstedt</w:t>
      </w:r>
      <w:proofErr w:type="spellEnd"/>
      <w:r w:rsidRPr="004C3C01">
        <w:rPr>
          <w:rFonts w:ascii="Times New Roman" w:hAnsi="Times New Roman" w:cs="Times New Roman"/>
          <w:sz w:val="24"/>
          <w:szCs w:val="24"/>
          <w:lang w:val="en-US"/>
        </w:rPr>
        <w:t xml:space="preserve">, Lundberg, </w:t>
      </w:r>
      <w:proofErr w:type="spellStart"/>
      <w:r w:rsidRPr="004C3C01">
        <w:rPr>
          <w:rFonts w:ascii="Times New Roman" w:hAnsi="Times New Roman" w:cs="Times New Roman"/>
          <w:sz w:val="24"/>
          <w:szCs w:val="24"/>
          <w:lang w:val="en-US"/>
        </w:rPr>
        <w:t>Mulinari</w:t>
      </w:r>
      <w:proofErr w:type="spellEnd"/>
      <w:r w:rsidRPr="004C3C01">
        <w:rPr>
          <w:rFonts w:ascii="Times New Roman" w:hAnsi="Times New Roman" w:cs="Times New Roman"/>
          <w:sz w:val="24"/>
          <w:szCs w:val="24"/>
          <w:lang w:val="en-US"/>
        </w:rPr>
        <w:t xml:space="preserve">, Nordling &amp; Öberg, </w:t>
      </w:r>
      <w:r w:rsidR="0092495F"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2022</w:t>
      </w:r>
      <w:r w:rsidR="0092495F"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 xml:space="preserve"> </w:t>
      </w:r>
      <w:r w:rsidRPr="004C3C01">
        <w:rPr>
          <w:rFonts w:ascii="Times New Roman" w:hAnsi="Times New Roman" w:cs="Times New Roman"/>
          <w:i/>
          <w:iCs/>
          <w:sz w:val="24"/>
          <w:szCs w:val="24"/>
          <w:lang w:val="en-US"/>
        </w:rPr>
        <w:t>Editorial: waiting in and for the welfare state</w:t>
      </w:r>
      <w:r w:rsidRPr="004C3C01">
        <w:rPr>
          <w:rFonts w:ascii="Times New Roman" w:hAnsi="Times New Roman" w:cs="Times New Roman"/>
          <w:sz w:val="24"/>
          <w:szCs w:val="24"/>
          <w:lang w:val="en-US"/>
        </w:rPr>
        <w:t>, European Journal of Social Work, 25(6)</w:t>
      </w:r>
      <w:r w:rsidR="0092495F" w:rsidRPr="004C3C01">
        <w:rPr>
          <w:rFonts w:ascii="Times New Roman" w:hAnsi="Times New Roman" w:cs="Times New Roman"/>
          <w:sz w:val="24"/>
          <w:szCs w:val="24"/>
          <w:lang w:val="en-US"/>
        </w:rPr>
        <w:t xml:space="preserve">, </w:t>
      </w:r>
      <w:r w:rsidRPr="004C3C01">
        <w:rPr>
          <w:rFonts w:ascii="Times New Roman" w:hAnsi="Times New Roman" w:cs="Times New Roman"/>
          <w:sz w:val="24"/>
          <w:szCs w:val="24"/>
          <w:lang w:val="en-US"/>
        </w:rPr>
        <w:t>939-944</w:t>
      </w:r>
      <w:r w:rsidR="00FF163E" w:rsidRPr="004C3C01">
        <w:rPr>
          <w:rFonts w:ascii="Times New Roman" w:hAnsi="Times New Roman" w:cs="Times New Roman"/>
          <w:sz w:val="24"/>
          <w:szCs w:val="24"/>
          <w:lang w:val="en-US"/>
        </w:rPr>
        <w:t>.</w:t>
      </w:r>
    </w:p>
    <w:p w14:paraId="7584BEDF" w14:textId="090B6980" w:rsidR="002C3FCA" w:rsidRPr="004C3C01" w:rsidRDefault="002C3FCA" w:rsidP="002C3FCA">
      <w:pPr>
        <w:spacing w:after="0" w:line="276" w:lineRule="auto"/>
        <w:ind w:left="567" w:hanging="567"/>
        <w:rPr>
          <w:rFonts w:ascii="Times New Roman" w:eastAsia="Times New Roman" w:hAnsi="Times New Roman" w:cs="Times New Roman"/>
          <w:bCs/>
          <w:sz w:val="24"/>
          <w:szCs w:val="24"/>
          <w:lang w:val="en-US" w:eastAsia="sv-SE"/>
        </w:rPr>
      </w:pPr>
      <w:r w:rsidRPr="004C3C01">
        <w:rPr>
          <w:rFonts w:ascii="Times New Roman" w:hAnsi="Times New Roman" w:cs="Times New Roman"/>
          <w:sz w:val="24"/>
          <w:szCs w:val="24"/>
          <w:lang w:val="en-US"/>
        </w:rPr>
        <w:t xml:space="preserve">Panican, A., &amp; Johansson, H. (2016). Strategies against poverty in a Social democratic local welfare system: Still the responsibility of public actors? I H. Johansson &amp; A. Panican (Red.), </w:t>
      </w:r>
      <w:r w:rsidRPr="004C3C01">
        <w:rPr>
          <w:rFonts w:ascii="Times New Roman" w:hAnsi="Times New Roman" w:cs="Times New Roman"/>
          <w:i/>
          <w:sz w:val="24"/>
          <w:szCs w:val="24"/>
          <w:lang w:val="en-US"/>
        </w:rPr>
        <w:t>Combating Poverty in Local Welfare Systems. Active inclusion strategies in European cities</w:t>
      </w:r>
      <w:r w:rsidRPr="004C3C01">
        <w:rPr>
          <w:rFonts w:ascii="Times New Roman" w:hAnsi="Times New Roman" w:cs="Times New Roman"/>
          <w:sz w:val="24"/>
          <w:szCs w:val="24"/>
          <w:lang w:val="en-US"/>
        </w:rPr>
        <w:t xml:space="preserve"> </w:t>
      </w:r>
      <w:r w:rsidRPr="004C3C01">
        <w:rPr>
          <w:rFonts w:ascii="Times New Roman" w:hAnsi="Times New Roman" w:cs="Times New Roman"/>
          <w:sz w:val="24"/>
          <w:szCs w:val="24"/>
          <w:lang w:val="en-GB"/>
        </w:rPr>
        <w:t xml:space="preserve">(s. 155–177). </w:t>
      </w:r>
      <w:r w:rsidRPr="004C3C01">
        <w:rPr>
          <w:rFonts w:ascii="Times New Roman" w:hAnsi="Times New Roman" w:cs="Times New Roman"/>
          <w:sz w:val="24"/>
          <w:szCs w:val="24"/>
          <w:lang w:val="en-US"/>
        </w:rPr>
        <w:t>Palgrave Macmillan.</w:t>
      </w:r>
    </w:p>
    <w:p w14:paraId="579B0BA0" w14:textId="77777777" w:rsidR="002C3FCA" w:rsidRPr="004C3C01" w:rsidRDefault="009F11FF" w:rsidP="002C3FCA">
      <w:pPr>
        <w:spacing w:after="0" w:line="276" w:lineRule="auto"/>
        <w:ind w:left="567" w:hanging="567"/>
        <w:rPr>
          <w:rFonts w:ascii="Times New Roman" w:eastAsia="Times New Roman" w:hAnsi="Times New Roman" w:cs="Times New Roman"/>
          <w:bCs/>
          <w:sz w:val="24"/>
          <w:szCs w:val="24"/>
          <w:lang w:eastAsia="sv-SE"/>
        </w:rPr>
      </w:pPr>
      <w:r w:rsidRPr="004C3C01">
        <w:rPr>
          <w:rFonts w:ascii="Times New Roman" w:eastAsia="BatangChe" w:hAnsi="Times New Roman" w:cs="Times New Roman"/>
          <w:sz w:val="24"/>
          <w:szCs w:val="24"/>
          <w:lang w:val="en-US"/>
        </w:rPr>
        <w:lastRenderedPageBreak/>
        <w:t>Panican</w:t>
      </w:r>
      <w:r w:rsidR="00E94043" w:rsidRPr="004C3C01">
        <w:rPr>
          <w:rFonts w:ascii="Times New Roman" w:eastAsia="BatangChe" w:hAnsi="Times New Roman" w:cs="Times New Roman"/>
          <w:sz w:val="24"/>
          <w:szCs w:val="24"/>
          <w:lang w:val="en-US"/>
        </w:rPr>
        <w:t>,</w:t>
      </w:r>
      <w:r w:rsidRPr="004C3C01">
        <w:rPr>
          <w:rFonts w:ascii="Times New Roman" w:eastAsia="BatangChe" w:hAnsi="Times New Roman" w:cs="Times New Roman"/>
          <w:sz w:val="24"/>
          <w:szCs w:val="24"/>
          <w:lang w:val="en-US"/>
        </w:rPr>
        <w:t xml:space="preserve"> A</w:t>
      </w:r>
      <w:r w:rsidR="00E94043" w:rsidRPr="004C3C01">
        <w:rPr>
          <w:rFonts w:ascii="Times New Roman" w:eastAsia="BatangChe" w:hAnsi="Times New Roman" w:cs="Times New Roman"/>
          <w:sz w:val="24"/>
          <w:szCs w:val="24"/>
          <w:lang w:val="en-US"/>
        </w:rPr>
        <w:t>.,</w:t>
      </w:r>
      <w:r w:rsidRPr="004C3C01">
        <w:rPr>
          <w:rFonts w:ascii="Times New Roman" w:eastAsia="BatangChe" w:hAnsi="Times New Roman" w:cs="Times New Roman"/>
          <w:sz w:val="24"/>
          <w:szCs w:val="24"/>
          <w:lang w:val="en-US"/>
        </w:rPr>
        <w:t xml:space="preserve"> &amp; Ulmestig</w:t>
      </w:r>
      <w:r w:rsidR="00E94043" w:rsidRPr="004C3C01">
        <w:rPr>
          <w:rFonts w:ascii="Times New Roman" w:eastAsia="BatangChe" w:hAnsi="Times New Roman" w:cs="Times New Roman"/>
          <w:sz w:val="24"/>
          <w:szCs w:val="24"/>
          <w:lang w:val="en-US"/>
        </w:rPr>
        <w:t>,</w:t>
      </w:r>
      <w:r w:rsidRPr="004C3C01">
        <w:rPr>
          <w:rFonts w:ascii="Times New Roman" w:eastAsia="BatangChe" w:hAnsi="Times New Roman" w:cs="Times New Roman"/>
          <w:sz w:val="24"/>
          <w:szCs w:val="24"/>
          <w:lang w:val="en-US"/>
        </w:rPr>
        <w:t xml:space="preserve"> R</w:t>
      </w:r>
      <w:r w:rsidR="00E94043" w:rsidRPr="004C3C01">
        <w:rPr>
          <w:rFonts w:ascii="Times New Roman" w:eastAsia="BatangChe" w:hAnsi="Times New Roman" w:cs="Times New Roman"/>
          <w:sz w:val="24"/>
          <w:szCs w:val="24"/>
          <w:lang w:val="en-US"/>
        </w:rPr>
        <w:t>.</w:t>
      </w:r>
      <w:r w:rsidRPr="004C3C01">
        <w:rPr>
          <w:rFonts w:ascii="Times New Roman" w:eastAsia="BatangChe" w:hAnsi="Times New Roman" w:cs="Times New Roman"/>
          <w:sz w:val="24"/>
          <w:szCs w:val="24"/>
          <w:lang w:val="en-US"/>
        </w:rPr>
        <w:t xml:space="preserve"> (2011)</w:t>
      </w:r>
      <w:r w:rsidR="00E94043" w:rsidRPr="004C3C01">
        <w:rPr>
          <w:rFonts w:ascii="Times New Roman" w:eastAsia="BatangChe" w:hAnsi="Times New Roman" w:cs="Times New Roman"/>
          <w:sz w:val="24"/>
          <w:szCs w:val="24"/>
          <w:lang w:val="en-US"/>
        </w:rPr>
        <w:t>.</w:t>
      </w:r>
      <w:r w:rsidRPr="004C3C01">
        <w:rPr>
          <w:rFonts w:ascii="Times New Roman" w:eastAsia="BatangChe" w:hAnsi="Times New Roman" w:cs="Times New Roman"/>
          <w:sz w:val="24"/>
          <w:szCs w:val="24"/>
          <w:lang w:val="en-US"/>
        </w:rPr>
        <w:t xml:space="preserve"> </w:t>
      </w:r>
      <w:r w:rsidRPr="004C3C01">
        <w:rPr>
          <w:rFonts w:ascii="Times New Roman" w:eastAsia="BatangChe" w:hAnsi="Times New Roman" w:cs="Times New Roman"/>
          <w:sz w:val="24"/>
          <w:szCs w:val="24"/>
        </w:rPr>
        <w:t xml:space="preserve">Frälsningen, lagen och sanningen i ett kommunalt aktiveringsprojekt. </w:t>
      </w:r>
      <w:r w:rsidRPr="004C3C01">
        <w:rPr>
          <w:rFonts w:ascii="Times New Roman" w:eastAsia="BatangChe" w:hAnsi="Times New Roman" w:cs="Times New Roman"/>
          <w:i/>
          <w:sz w:val="24"/>
          <w:szCs w:val="24"/>
        </w:rPr>
        <w:t>Socionomen</w:t>
      </w:r>
      <w:r w:rsidRPr="004C3C01">
        <w:rPr>
          <w:rFonts w:ascii="Times New Roman" w:eastAsia="BatangChe" w:hAnsi="Times New Roman" w:cs="Times New Roman"/>
          <w:sz w:val="24"/>
          <w:szCs w:val="24"/>
        </w:rPr>
        <w:t>, 6(30)</w:t>
      </w:r>
      <w:r w:rsidR="0092495F" w:rsidRPr="004C3C01">
        <w:rPr>
          <w:rFonts w:ascii="Times New Roman" w:eastAsia="BatangChe" w:hAnsi="Times New Roman" w:cs="Times New Roman"/>
          <w:sz w:val="24"/>
          <w:szCs w:val="24"/>
        </w:rPr>
        <w:t>, 44–56</w:t>
      </w:r>
      <w:r w:rsidRPr="004C3C01">
        <w:rPr>
          <w:rFonts w:ascii="Times New Roman" w:eastAsia="BatangChe" w:hAnsi="Times New Roman" w:cs="Times New Roman"/>
          <w:sz w:val="24"/>
          <w:szCs w:val="24"/>
        </w:rPr>
        <w:t xml:space="preserve">. </w:t>
      </w:r>
    </w:p>
    <w:p w14:paraId="14448CDB" w14:textId="7E31CD39" w:rsidR="002C3FCA" w:rsidRPr="004C3C01" w:rsidRDefault="002C3FCA" w:rsidP="002C3FCA">
      <w:pPr>
        <w:spacing w:after="0" w:line="276" w:lineRule="auto"/>
        <w:ind w:left="567" w:hanging="567"/>
        <w:rPr>
          <w:rFonts w:ascii="Times New Roman" w:eastAsia="Times New Roman" w:hAnsi="Times New Roman" w:cs="Times New Roman"/>
          <w:bCs/>
          <w:sz w:val="24"/>
          <w:szCs w:val="24"/>
          <w:lang w:val="en-US" w:eastAsia="sv-SE"/>
        </w:rPr>
      </w:pPr>
      <w:r w:rsidRPr="004C3C01">
        <w:rPr>
          <w:rFonts w:ascii="Times New Roman" w:eastAsia="BatangChe" w:hAnsi="Times New Roman" w:cs="Times New Roman"/>
          <w:sz w:val="24"/>
          <w:szCs w:val="24"/>
        </w:rPr>
        <w:t xml:space="preserve">Panican, A., &amp; Ulmestig, R. (2017). </w:t>
      </w:r>
      <w:r w:rsidRPr="004C3C01">
        <w:rPr>
          <w:rFonts w:ascii="Times New Roman" w:eastAsia="BatangChe" w:hAnsi="Times New Roman" w:cs="Times New Roman"/>
          <w:i/>
          <w:sz w:val="24"/>
          <w:szCs w:val="24"/>
        </w:rPr>
        <w:t>Lokal arbetsmarknadspolitik: Vem gör vad, hur och för vem?</w:t>
      </w:r>
      <w:r w:rsidRPr="004C3C01">
        <w:rPr>
          <w:rFonts w:ascii="Times New Roman" w:eastAsia="BatangChe" w:hAnsi="Times New Roman" w:cs="Times New Roman"/>
          <w:sz w:val="24"/>
          <w:szCs w:val="24"/>
        </w:rPr>
        <w:t xml:space="preserve"> </w:t>
      </w:r>
      <w:r w:rsidRPr="004C3C01">
        <w:rPr>
          <w:rFonts w:ascii="Times New Roman" w:hAnsi="Times New Roman" w:cs="Times New Roman"/>
          <w:sz w:val="24"/>
          <w:szCs w:val="24"/>
          <w:lang w:val="en-US"/>
        </w:rPr>
        <w:t>(</w:t>
      </w:r>
      <w:proofErr w:type="spellStart"/>
      <w:r w:rsidRPr="004C3C01">
        <w:rPr>
          <w:rFonts w:ascii="Times New Roman" w:hAnsi="Times New Roman" w:cs="Times New Roman"/>
          <w:sz w:val="24"/>
          <w:szCs w:val="24"/>
          <w:lang w:val="en-US"/>
        </w:rPr>
        <w:t>Rapportserie</w:t>
      </w:r>
      <w:proofErr w:type="spellEnd"/>
      <w:r w:rsidRPr="004C3C01">
        <w:rPr>
          <w:rFonts w:ascii="Times New Roman" w:hAnsi="Times New Roman" w:cs="Times New Roman"/>
          <w:sz w:val="24"/>
          <w:szCs w:val="24"/>
          <w:lang w:val="en-US"/>
        </w:rPr>
        <w:t xml:space="preserve"> </w:t>
      </w:r>
      <w:proofErr w:type="spellStart"/>
      <w:r w:rsidRPr="004C3C01">
        <w:rPr>
          <w:rFonts w:ascii="Times New Roman" w:hAnsi="Times New Roman" w:cs="Times New Roman"/>
          <w:sz w:val="24"/>
          <w:szCs w:val="24"/>
          <w:lang w:val="en-US"/>
        </w:rPr>
        <w:t>i</w:t>
      </w:r>
      <w:proofErr w:type="spellEnd"/>
      <w:r w:rsidRPr="004C3C01">
        <w:rPr>
          <w:rFonts w:ascii="Times New Roman" w:hAnsi="Times New Roman" w:cs="Times New Roman"/>
          <w:sz w:val="24"/>
          <w:szCs w:val="24"/>
          <w:lang w:val="en-US"/>
        </w:rPr>
        <w:t xml:space="preserve"> socialt arbete, nr. 36). </w:t>
      </w:r>
      <w:proofErr w:type="spellStart"/>
      <w:r w:rsidRPr="004C3C01">
        <w:rPr>
          <w:rFonts w:ascii="Times New Roman" w:hAnsi="Times New Roman" w:cs="Times New Roman"/>
          <w:sz w:val="24"/>
          <w:szCs w:val="24"/>
          <w:lang w:val="en-US"/>
        </w:rPr>
        <w:t>Linnéuniversitetet</w:t>
      </w:r>
      <w:proofErr w:type="spellEnd"/>
      <w:r w:rsidRPr="004C3C01">
        <w:rPr>
          <w:rFonts w:ascii="Times New Roman" w:hAnsi="Times New Roman" w:cs="Times New Roman"/>
          <w:sz w:val="24"/>
          <w:szCs w:val="24"/>
          <w:lang w:val="en-US"/>
        </w:rPr>
        <w:t>.</w:t>
      </w:r>
    </w:p>
    <w:p w14:paraId="6F9B8893" w14:textId="594062EF" w:rsidR="009F11FF" w:rsidRPr="004C3C01" w:rsidRDefault="009F11FF" w:rsidP="001F55D0">
      <w:pPr>
        <w:spacing w:after="0" w:line="276" w:lineRule="auto"/>
        <w:ind w:left="567" w:hanging="567"/>
        <w:rPr>
          <w:rFonts w:ascii="Times New Roman" w:hAnsi="Times New Roman" w:cs="Times New Roman"/>
          <w:sz w:val="24"/>
          <w:szCs w:val="24"/>
          <w:lang w:val="en-US"/>
        </w:rPr>
      </w:pPr>
      <w:r w:rsidRPr="004C3C01">
        <w:rPr>
          <w:rFonts w:ascii="Times New Roman" w:hAnsi="Times New Roman" w:cs="Times New Roman"/>
          <w:sz w:val="24"/>
          <w:szCs w:val="24"/>
          <w:lang w:val="en-US"/>
        </w:rPr>
        <w:t>Smith</w:t>
      </w:r>
      <w:r w:rsidR="0092495F"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 xml:space="preserve"> V</w:t>
      </w:r>
      <w:r w:rsidR="0092495F"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 xml:space="preserve"> (2010)</w:t>
      </w:r>
      <w:r w:rsidR="0092495F"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 xml:space="preserve"> Enhancing employability: Human, cultural, and social capital in an era of turbulent unpredictability. </w:t>
      </w:r>
      <w:r w:rsidRPr="004C3C01">
        <w:rPr>
          <w:rFonts w:ascii="Times New Roman" w:hAnsi="Times New Roman" w:cs="Times New Roman"/>
          <w:i/>
          <w:iCs/>
          <w:sz w:val="24"/>
          <w:szCs w:val="24"/>
          <w:lang w:val="en-US"/>
        </w:rPr>
        <w:t xml:space="preserve">Human relations, </w:t>
      </w:r>
      <w:r w:rsidRPr="004C3C01">
        <w:rPr>
          <w:rFonts w:ascii="Times New Roman" w:hAnsi="Times New Roman" w:cs="Times New Roman"/>
          <w:sz w:val="24"/>
          <w:szCs w:val="24"/>
          <w:lang w:val="en-US"/>
        </w:rPr>
        <w:t>63(2)</w:t>
      </w:r>
      <w:r w:rsidR="0092495F" w:rsidRPr="004C3C01">
        <w:rPr>
          <w:rFonts w:ascii="Times New Roman" w:hAnsi="Times New Roman" w:cs="Times New Roman"/>
          <w:sz w:val="24"/>
          <w:szCs w:val="24"/>
          <w:lang w:val="en-US"/>
        </w:rPr>
        <w:t xml:space="preserve">, </w:t>
      </w:r>
      <w:r w:rsidRPr="004C3C01">
        <w:rPr>
          <w:rFonts w:ascii="Times New Roman" w:hAnsi="Times New Roman" w:cs="Times New Roman"/>
          <w:sz w:val="24"/>
          <w:szCs w:val="24"/>
          <w:lang w:val="en-US"/>
        </w:rPr>
        <w:t>279-303.</w:t>
      </w:r>
    </w:p>
    <w:p w14:paraId="335ABE7D" w14:textId="77777777" w:rsidR="004C3C01" w:rsidRPr="00FD615D" w:rsidRDefault="009F11FF" w:rsidP="004C3C01">
      <w:pPr>
        <w:spacing w:after="0" w:line="276" w:lineRule="auto"/>
        <w:ind w:left="567" w:hanging="567"/>
        <w:rPr>
          <w:rFonts w:ascii="Times New Roman" w:hAnsi="Times New Roman" w:cs="Times New Roman"/>
          <w:sz w:val="24"/>
          <w:szCs w:val="24"/>
          <w:lang w:val="en-US"/>
        </w:rPr>
      </w:pPr>
      <w:r w:rsidRPr="004C3C01">
        <w:rPr>
          <w:rFonts w:ascii="Times New Roman" w:hAnsi="Times New Roman" w:cs="Times New Roman"/>
          <w:sz w:val="24"/>
          <w:szCs w:val="24"/>
          <w:lang w:val="en-US"/>
        </w:rPr>
        <w:t>Stier</w:t>
      </w:r>
      <w:r w:rsidR="0092495F"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 xml:space="preserve"> J</w:t>
      </w:r>
      <w:r w:rsidR="0092495F"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 xml:space="preserve"> (1998)</w:t>
      </w:r>
      <w:r w:rsidR="0092495F" w:rsidRPr="004C3C01">
        <w:rPr>
          <w:rFonts w:ascii="Times New Roman" w:hAnsi="Times New Roman" w:cs="Times New Roman"/>
          <w:sz w:val="24"/>
          <w:szCs w:val="24"/>
          <w:lang w:val="en-US"/>
        </w:rPr>
        <w:t>.</w:t>
      </w:r>
      <w:r w:rsidRPr="004C3C01">
        <w:rPr>
          <w:rFonts w:ascii="Times New Roman" w:hAnsi="Times New Roman" w:cs="Times New Roman"/>
          <w:sz w:val="24"/>
          <w:szCs w:val="24"/>
          <w:lang w:val="en-US"/>
        </w:rPr>
        <w:t xml:space="preserve"> </w:t>
      </w:r>
      <w:r w:rsidRPr="004C3C01">
        <w:rPr>
          <w:rFonts w:ascii="Times New Roman" w:hAnsi="Times New Roman" w:cs="Times New Roman"/>
          <w:i/>
          <w:sz w:val="24"/>
          <w:szCs w:val="24"/>
          <w:lang w:val="en-US"/>
        </w:rPr>
        <w:t>Dimensions and experiences of human identity. An analytical toolkit and empirical illustration</w:t>
      </w:r>
      <w:r w:rsidRPr="004C3C01">
        <w:rPr>
          <w:rFonts w:ascii="Times New Roman" w:hAnsi="Times New Roman" w:cs="Times New Roman"/>
          <w:sz w:val="24"/>
          <w:szCs w:val="24"/>
          <w:lang w:val="en-US"/>
        </w:rPr>
        <w:t xml:space="preserve">. </w:t>
      </w:r>
      <w:proofErr w:type="spellStart"/>
      <w:r w:rsidRPr="00FD615D">
        <w:rPr>
          <w:rFonts w:ascii="Times New Roman" w:hAnsi="Times New Roman" w:cs="Times New Roman"/>
          <w:sz w:val="24"/>
          <w:szCs w:val="24"/>
          <w:lang w:val="en-US"/>
        </w:rPr>
        <w:t>Doktorsavhandling</w:t>
      </w:r>
      <w:proofErr w:type="spellEnd"/>
      <w:r w:rsidRPr="00FD615D">
        <w:rPr>
          <w:rFonts w:ascii="Times New Roman" w:hAnsi="Times New Roman" w:cs="Times New Roman"/>
          <w:sz w:val="24"/>
          <w:szCs w:val="24"/>
          <w:lang w:val="en-US"/>
        </w:rPr>
        <w:t xml:space="preserve">. </w:t>
      </w:r>
      <w:proofErr w:type="spellStart"/>
      <w:r w:rsidRPr="00FD615D">
        <w:rPr>
          <w:rFonts w:ascii="Times New Roman" w:hAnsi="Times New Roman" w:cs="Times New Roman"/>
          <w:sz w:val="24"/>
          <w:szCs w:val="24"/>
          <w:lang w:val="en-US"/>
        </w:rPr>
        <w:t>Göteborgs</w:t>
      </w:r>
      <w:proofErr w:type="spellEnd"/>
      <w:r w:rsidRPr="00FD615D">
        <w:rPr>
          <w:rFonts w:ascii="Times New Roman" w:hAnsi="Times New Roman" w:cs="Times New Roman"/>
          <w:sz w:val="24"/>
          <w:szCs w:val="24"/>
          <w:lang w:val="en-US"/>
        </w:rPr>
        <w:t xml:space="preserve"> universitet. </w:t>
      </w:r>
    </w:p>
    <w:p w14:paraId="163F8F09" w14:textId="2B8BF5A0" w:rsidR="004C3C01" w:rsidRPr="004C3C01" w:rsidRDefault="004C3C01" w:rsidP="004C3C01">
      <w:pPr>
        <w:spacing w:after="0" w:line="276" w:lineRule="auto"/>
        <w:ind w:left="567" w:hanging="567"/>
        <w:rPr>
          <w:rFonts w:ascii="Times New Roman" w:hAnsi="Times New Roman" w:cs="Times New Roman"/>
          <w:sz w:val="24"/>
          <w:szCs w:val="24"/>
        </w:rPr>
      </w:pPr>
      <w:proofErr w:type="spellStart"/>
      <w:r w:rsidRPr="004C3C01">
        <w:rPr>
          <w:rFonts w:ascii="Times New Roman" w:hAnsi="Times New Roman" w:cs="Times New Roman"/>
          <w:color w:val="000000"/>
          <w:sz w:val="24"/>
          <w:szCs w:val="24"/>
          <w:lang w:val="en-US"/>
        </w:rPr>
        <w:t>Sunnerfjell</w:t>
      </w:r>
      <w:proofErr w:type="spellEnd"/>
      <w:r w:rsidRPr="004C3C01">
        <w:rPr>
          <w:rFonts w:ascii="Times New Roman" w:hAnsi="Times New Roman" w:cs="Times New Roman"/>
          <w:color w:val="000000"/>
          <w:sz w:val="24"/>
          <w:szCs w:val="24"/>
          <w:lang w:val="en-US"/>
        </w:rPr>
        <w:t xml:space="preserve">, J. (2023a). </w:t>
      </w:r>
      <w:r w:rsidRPr="004C3C01">
        <w:rPr>
          <w:rFonts w:ascii="Times New Roman" w:hAnsi="Times New Roman" w:cs="Times New Roman"/>
          <w:i/>
          <w:iCs/>
          <w:color w:val="000000"/>
          <w:sz w:val="24"/>
          <w:szCs w:val="24"/>
          <w:lang w:val="en-US"/>
        </w:rPr>
        <w:t xml:space="preserve">Un-learning to </w:t>
      </w:r>
      <w:proofErr w:type="spellStart"/>
      <w:r w:rsidRPr="004C3C01">
        <w:rPr>
          <w:rFonts w:ascii="Times New Roman" w:hAnsi="Times New Roman" w:cs="Times New Roman"/>
          <w:i/>
          <w:iCs/>
          <w:color w:val="000000"/>
          <w:sz w:val="24"/>
          <w:szCs w:val="24"/>
          <w:lang w:val="en-US"/>
        </w:rPr>
        <w:t>labour</w:t>
      </w:r>
      <w:proofErr w:type="spellEnd"/>
      <w:r w:rsidRPr="004C3C01">
        <w:rPr>
          <w:rFonts w:ascii="Times New Roman" w:hAnsi="Times New Roman" w:cs="Times New Roman"/>
          <w:i/>
          <w:iCs/>
          <w:color w:val="000000"/>
          <w:sz w:val="24"/>
          <w:szCs w:val="24"/>
          <w:lang w:val="en-US"/>
        </w:rPr>
        <w:t>? Activating the unemployed in a former industrial community</w:t>
      </w:r>
      <w:r w:rsidRPr="004C3C01">
        <w:rPr>
          <w:rFonts w:ascii="Times New Roman" w:hAnsi="Times New Roman" w:cs="Times New Roman"/>
          <w:color w:val="000000"/>
          <w:sz w:val="24"/>
          <w:szCs w:val="24"/>
          <w:lang w:val="en-US"/>
        </w:rPr>
        <w:t xml:space="preserve">. </w:t>
      </w:r>
      <w:r w:rsidRPr="004C3C01">
        <w:rPr>
          <w:rFonts w:ascii="Times New Roman" w:hAnsi="Times New Roman" w:cs="Times New Roman"/>
          <w:color w:val="000000"/>
          <w:sz w:val="24"/>
          <w:szCs w:val="24"/>
        </w:rPr>
        <w:t>Arkiv förlag.</w:t>
      </w:r>
    </w:p>
    <w:p w14:paraId="4B2E5EB1" w14:textId="77777777" w:rsidR="004C3C01" w:rsidRPr="004C3C01" w:rsidRDefault="004C3C01" w:rsidP="004C3C01">
      <w:pPr>
        <w:spacing w:after="0" w:line="276" w:lineRule="auto"/>
        <w:ind w:left="567" w:hanging="567"/>
        <w:rPr>
          <w:rFonts w:ascii="Times New Roman" w:hAnsi="Times New Roman" w:cs="Times New Roman"/>
          <w:sz w:val="24"/>
          <w:szCs w:val="24"/>
        </w:rPr>
      </w:pPr>
      <w:r w:rsidRPr="004C3C01">
        <w:rPr>
          <w:rFonts w:ascii="Times New Roman" w:hAnsi="Times New Roman" w:cs="Times New Roman"/>
          <w:sz w:val="24"/>
          <w:szCs w:val="24"/>
        </w:rPr>
        <w:t xml:space="preserve">Sveriges Kommuner och Regioner (2011). </w:t>
      </w:r>
      <w:r w:rsidRPr="004C3C01">
        <w:rPr>
          <w:rFonts w:ascii="Times New Roman" w:hAnsi="Times New Roman" w:cs="Times New Roman"/>
          <w:i/>
          <w:sz w:val="24"/>
          <w:szCs w:val="24"/>
        </w:rPr>
        <w:t>Kommunerna och arbetsmarknadspolitiken: En redogörelse för aktuell lagstiftning och samverkansformer</w:t>
      </w:r>
      <w:r w:rsidRPr="004C3C01">
        <w:rPr>
          <w:rFonts w:ascii="Times New Roman" w:hAnsi="Times New Roman" w:cs="Times New Roman"/>
          <w:sz w:val="24"/>
          <w:szCs w:val="24"/>
        </w:rPr>
        <w:t>. https://skr.se/skr/tjanster/rapporterochskrifter/publikationer/kommunernaocharbetsmarknadspolitikenenredogorelseforaktuelllagstiftningochsamverkansformer.30543.html</w:t>
      </w:r>
    </w:p>
    <w:p w14:paraId="54307495" w14:textId="69F3DB3B" w:rsidR="004C3C01" w:rsidRPr="004C3C01" w:rsidRDefault="004C3C01" w:rsidP="004C3C01">
      <w:pPr>
        <w:spacing w:after="0" w:line="276" w:lineRule="auto"/>
        <w:ind w:left="567" w:hanging="567"/>
        <w:rPr>
          <w:rFonts w:ascii="Times New Roman" w:hAnsi="Times New Roman" w:cs="Times New Roman"/>
          <w:sz w:val="24"/>
          <w:szCs w:val="24"/>
        </w:rPr>
      </w:pPr>
      <w:r w:rsidRPr="004C3C01">
        <w:rPr>
          <w:rFonts w:ascii="Times New Roman" w:hAnsi="Times New Roman" w:cs="Times New Roman"/>
          <w:sz w:val="24"/>
          <w:szCs w:val="24"/>
        </w:rPr>
        <w:t xml:space="preserve">Sveriges Kommuner och Regioner (2021). </w:t>
      </w:r>
      <w:r w:rsidRPr="004C3C01">
        <w:rPr>
          <w:rFonts w:ascii="Times New Roman" w:hAnsi="Times New Roman" w:cs="Times New Roman"/>
          <w:i/>
          <w:sz w:val="24"/>
          <w:szCs w:val="24"/>
        </w:rPr>
        <w:t>Kommunal arbetsmarknadsstatistik 2020</w:t>
      </w:r>
      <w:r w:rsidRPr="004C3C01">
        <w:rPr>
          <w:rFonts w:ascii="Times New Roman" w:hAnsi="Times New Roman" w:cs="Times New Roman"/>
          <w:iCs/>
          <w:sz w:val="24"/>
          <w:szCs w:val="24"/>
        </w:rPr>
        <w:t>. 2020https</w:t>
      </w:r>
      <w:r w:rsidRPr="004C3C01">
        <w:rPr>
          <w:rFonts w:ascii="Times New Roman" w:hAnsi="Times New Roman" w:cs="Times New Roman"/>
          <w:sz w:val="24"/>
          <w:szCs w:val="24"/>
        </w:rPr>
        <w:t>://webbutik.skr.se/bilder/artiklar/</w:t>
      </w:r>
      <w:proofErr w:type="spellStart"/>
      <w:r w:rsidRPr="004C3C01">
        <w:rPr>
          <w:rFonts w:ascii="Times New Roman" w:hAnsi="Times New Roman" w:cs="Times New Roman"/>
          <w:sz w:val="24"/>
          <w:szCs w:val="24"/>
        </w:rPr>
        <w:t>pdf</w:t>
      </w:r>
      <w:proofErr w:type="spellEnd"/>
      <w:r w:rsidRPr="004C3C01">
        <w:rPr>
          <w:rFonts w:ascii="Times New Roman" w:hAnsi="Times New Roman" w:cs="Times New Roman"/>
          <w:sz w:val="24"/>
          <w:szCs w:val="24"/>
        </w:rPr>
        <w:t>/7585-941-5.pdf</w:t>
      </w:r>
    </w:p>
    <w:p w14:paraId="7DEA38C7" w14:textId="6284C4D5" w:rsidR="004C3C01" w:rsidRPr="004C3C01" w:rsidRDefault="004C3C01" w:rsidP="004C3C01">
      <w:pPr>
        <w:spacing w:after="0" w:line="276" w:lineRule="auto"/>
        <w:ind w:left="567" w:hanging="567"/>
        <w:rPr>
          <w:rFonts w:ascii="Times New Roman" w:hAnsi="Times New Roman" w:cs="Times New Roman"/>
          <w:sz w:val="24"/>
          <w:szCs w:val="24"/>
        </w:rPr>
      </w:pPr>
      <w:r w:rsidRPr="004C3C01">
        <w:rPr>
          <w:rFonts w:ascii="Times New Roman" w:hAnsi="Times New Roman" w:cs="Times New Roman"/>
          <w:sz w:val="24"/>
          <w:szCs w:val="24"/>
        </w:rPr>
        <w:t xml:space="preserve">Vikman, U., &amp; Westerberg, A. (2017). </w:t>
      </w:r>
      <w:proofErr w:type="gramStart"/>
      <w:r w:rsidRPr="004C3C01">
        <w:rPr>
          <w:rFonts w:ascii="Times New Roman" w:hAnsi="Times New Roman" w:cs="Times New Roman"/>
          <w:i/>
          <w:sz w:val="24"/>
          <w:szCs w:val="24"/>
        </w:rPr>
        <w:t>Arbetar kommunerna</w:t>
      </w:r>
      <w:proofErr w:type="gramEnd"/>
      <w:r w:rsidRPr="004C3C01">
        <w:rPr>
          <w:rFonts w:ascii="Times New Roman" w:hAnsi="Times New Roman" w:cs="Times New Roman"/>
          <w:i/>
          <w:sz w:val="24"/>
          <w:szCs w:val="24"/>
        </w:rPr>
        <w:t xml:space="preserve"> på samma sätt? Om kommunal variation inom arbetsmarknadspolitiken</w:t>
      </w:r>
      <w:r w:rsidRPr="004C3C01">
        <w:rPr>
          <w:rFonts w:ascii="Times New Roman" w:hAnsi="Times New Roman" w:cs="Times New Roman"/>
          <w:sz w:val="24"/>
          <w:szCs w:val="24"/>
        </w:rPr>
        <w:t>. (Rapport 2017:7). IFAU – Institutet för arbetsmarknadspolitisk utvärdering.</w:t>
      </w:r>
    </w:p>
    <w:p w14:paraId="1C83F8A1" w14:textId="110AE764" w:rsidR="002C3FCA" w:rsidRPr="004C3C01" w:rsidRDefault="002C3FCA" w:rsidP="002C3FCA">
      <w:pPr>
        <w:spacing w:after="0" w:line="276" w:lineRule="auto"/>
        <w:ind w:left="567" w:hanging="567"/>
        <w:rPr>
          <w:rFonts w:ascii="Times New Roman" w:hAnsi="Times New Roman" w:cs="Times New Roman"/>
          <w:sz w:val="24"/>
          <w:szCs w:val="24"/>
        </w:rPr>
      </w:pPr>
      <w:r w:rsidRPr="004C3C01">
        <w:rPr>
          <w:rFonts w:ascii="Times New Roman" w:hAnsi="Times New Roman" w:cs="Times New Roman"/>
          <w:bCs/>
          <w:sz w:val="24"/>
          <w:szCs w:val="24"/>
        </w:rPr>
        <w:t xml:space="preserve">Ulmestig, R. (2007). </w:t>
      </w:r>
      <w:r w:rsidRPr="004C3C01">
        <w:rPr>
          <w:rFonts w:ascii="Times New Roman" w:hAnsi="Times New Roman" w:cs="Times New Roman"/>
          <w:bCs/>
          <w:i/>
          <w:sz w:val="24"/>
          <w:szCs w:val="24"/>
        </w:rPr>
        <w:t>På gränsen till fattigvård: En studie om arbetsmarknadspolitik och socialbidrag</w:t>
      </w:r>
      <w:r w:rsidRPr="004C3C01">
        <w:rPr>
          <w:rFonts w:ascii="Times New Roman" w:hAnsi="Times New Roman" w:cs="Times New Roman"/>
          <w:bCs/>
          <w:sz w:val="24"/>
          <w:szCs w:val="24"/>
        </w:rPr>
        <w:t xml:space="preserve">. Lunds universitet. </w:t>
      </w:r>
    </w:p>
    <w:p w14:paraId="329FBDD5" w14:textId="77777777" w:rsidR="00E94043" w:rsidRPr="004C3C01" w:rsidRDefault="009F11FF" w:rsidP="00E94043">
      <w:pPr>
        <w:spacing w:after="0" w:line="276" w:lineRule="auto"/>
        <w:ind w:left="567" w:hanging="567"/>
        <w:rPr>
          <w:rFonts w:ascii="Times New Roman" w:hAnsi="Times New Roman" w:cs="Times New Roman"/>
          <w:sz w:val="24"/>
          <w:szCs w:val="24"/>
        </w:rPr>
      </w:pPr>
      <w:r w:rsidRPr="004C3C01">
        <w:rPr>
          <w:rFonts w:ascii="Times New Roman" w:hAnsi="Times New Roman" w:cs="Times New Roman"/>
          <w:sz w:val="24"/>
          <w:szCs w:val="24"/>
        </w:rPr>
        <w:t xml:space="preserve">Ulmestig, R. (2009). </w:t>
      </w:r>
      <w:r w:rsidRPr="004C3C01">
        <w:rPr>
          <w:rFonts w:ascii="Times New Roman" w:hAnsi="Times New Roman" w:cs="Times New Roman"/>
          <w:i/>
          <w:sz w:val="24"/>
          <w:szCs w:val="24"/>
        </w:rPr>
        <w:t>I arbetslinjens skugga: En studie av relationer och strukturer i ett kommunalt arbetsmarknadsprojekt</w:t>
      </w:r>
      <w:r w:rsidRPr="004C3C01">
        <w:rPr>
          <w:rFonts w:ascii="Times New Roman" w:hAnsi="Times New Roman" w:cs="Times New Roman"/>
          <w:sz w:val="24"/>
          <w:szCs w:val="24"/>
        </w:rPr>
        <w:t xml:space="preserve">. (Rapportserie i socialt arbete 2009:2). Växjö universitet, Institutionen för vårdvetenskap och socialt arbete. </w:t>
      </w:r>
    </w:p>
    <w:p w14:paraId="1CF54B57" w14:textId="77777777" w:rsidR="008413BF" w:rsidRPr="004C3C01" w:rsidRDefault="009F11FF" w:rsidP="008413BF">
      <w:pPr>
        <w:spacing w:after="0" w:line="276" w:lineRule="auto"/>
        <w:ind w:left="567" w:hanging="567"/>
        <w:rPr>
          <w:rFonts w:ascii="Times New Roman" w:hAnsi="Times New Roman" w:cs="Times New Roman"/>
          <w:sz w:val="24"/>
          <w:szCs w:val="24"/>
        </w:rPr>
      </w:pPr>
      <w:r w:rsidRPr="004C3C01">
        <w:rPr>
          <w:rFonts w:ascii="Times New Roman" w:hAnsi="Times New Roman" w:cs="Times New Roman"/>
          <w:sz w:val="24"/>
          <w:szCs w:val="24"/>
        </w:rPr>
        <w:t xml:space="preserve">Ulmestig, R. (2013). Individualisering och arbetslösa ungdomar. </w:t>
      </w:r>
      <w:r w:rsidRPr="004C3C01">
        <w:rPr>
          <w:rFonts w:ascii="Times New Roman" w:hAnsi="Times New Roman" w:cs="Times New Roman"/>
          <w:i/>
          <w:sz w:val="24"/>
          <w:szCs w:val="24"/>
        </w:rPr>
        <w:t>Arbetsmarknad &amp; Arbetsliv, 19</w:t>
      </w:r>
      <w:r w:rsidRPr="004C3C01">
        <w:rPr>
          <w:rFonts w:ascii="Times New Roman" w:hAnsi="Times New Roman" w:cs="Times New Roman"/>
          <w:sz w:val="24"/>
          <w:szCs w:val="24"/>
        </w:rPr>
        <w:t xml:space="preserve">(3), 25–38. </w:t>
      </w:r>
    </w:p>
    <w:p w14:paraId="11AA871F" w14:textId="77777777" w:rsidR="008413BF" w:rsidRPr="004C3C01" w:rsidRDefault="008413BF" w:rsidP="008413BF">
      <w:pPr>
        <w:spacing w:after="0" w:line="276" w:lineRule="auto"/>
        <w:ind w:left="567" w:hanging="567"/>
        <w:rPr>
          <w:rFonts w:ascii="Times New Roman" w:hAnsi="Times New Roman" w:cs="Times New Roman"/>
          <w:sz w:val="24"/>
          <w:szCs w:val="24"/>
        </w:rPr>
      </w:pPr>
      <w:r w:rsidRPr="004C3C01">
        <w:rPr>
          <w:rFonts w:ascii="Times New Roman" w:hAnsi="Times New Roman" w:cs="Times New Roman"/>
          <w:sz w:val="24"/>
          <w:szCs w:val="24"/>
        </w:rPr>
        <w:t xml:space="preserve">van </w:t>
      </w:r>
      <w:proofErr w:type="spellStart"/>
      <w:r w:rsidRPr="004C3C01">
        <w:rPr>
          <w:rFonts w:ascii="Times New Roman" w:hAnsi="Times New Roman" w:cs="Times New Roman"/>
          <w:sz w:val="24"/>
          <w:szCs w:val="24"/>
        </w:rPr>
        <w:t>Berkel</w:t>
      </w:r>
      <w:proofErr w:type="spellEnd"/>
      <w:r w:rsidRPr="004C3C01">
        <w:rPr>
          <w:rFonts w:ascii="Times New Roman" w:hAnsi="Times New Roman" w:cs="Times New Roman"/>
          <w:sz w:val="24"/>
          <w:szCs w:val="24"/>
        </w:rPr>
        <w:t xml:space="preserve">, R., de Graaf, W., &amp; </w:t>
      </w:r>
      <w:proofErr w:type="spellStart"/>
      <w:r w:rsidRPr="004C3C01">
        <w:rPr>
          <w:rFonts w:ascii="Times New Roman" w:hAnsi="Times New Roman" w:cs="Times New Roman"/>
          <w:sz w:val="24"/>
          <w:szCs w:val="24"/>
        </w:rPr>
        <w:t>Sirovátka</w:t>
      </w:r>
      <w:proofErr w:type="spellEnd"/>
      <w:r w:rsidRPr="004C3C01">
        <w:rPr>
          <w:rFonts w:ascii="Times New Roman" w:hAnsi="Times New Roman" w:cs="Times New Roman"/>
          <w:sz w:val="24"/>
          <w:szCs w:val="24"/>
        </w:rPr>
        <w:t xml:space="preserve">, T. (2011). </w:t>
      </w:r>
      <w:r w:rsidRPr="004C3C01">
        <w:rPr>
          <w:rFonts w:ascii="Times New Roman" w:hAnsi="Times New Roman" w:cs="Times New Roman"/>
          <w:i/>
          <w:sz w:val="24"/>
          <w:szCs w:val="24"/>
          <w:lang w:val="en-GB"/>
        </w:rPr>
        <w:t>The governance of active welfare states in Europe</w:t>
      </w:r>
      <w:r w:rsidRPr="004C3C01">
        <w:rPr>
          <w:rFonts w:ascii="Times New Roman" w:hAnsi="Times New Roman" w:cs="Times New Roman"/>
          <w:sz w:val="24"/>
          <w:szCs w:val="24"/>
          <w:lang w:val="en-GB"/>
        </w:rPr>
        <w:t xml:space="preserve">. </w:t>
      </w:r>
      <w:r w:rsidRPr="004C3C01">
        <w:rPr>
          <w:rFonts w:ascii="Times New Roman" w:hAnsi="Times New Roman" w:cs="Times New Roman"/>
          <w:sz w:val="24"/>
          <w:szCs w:val="24"/>
        </w:rPr>
        <w:t xml:space="preserve">Palgrave </w:t>
      </w:r>
      <w:proofErr w:type="spellStart"/>
      <w:r w:rsidRPr="004C3C01">
        <w:rPr>
          <w:rFonts w:ascii="Times New Roman" w:hAnsi="Times New Roman" w:cs="Times New Roman"/>
          <w:sz w:val="24"/>
          <w:szCs w:val="24"/>
        </w:rPr>
        <w:t>Macmillan</w:t>
      </w:r>
      <w:proofErr w:type="spellEnd"/>
      <w:r w:rsidRPr="004C3C01">
        <w:rPr>
          <w:rFonts w:ascii="Times New Roman" w:hAnsi="Times New Roman" w:cs="Times New Roman"/>
          <w:sz w:val="24"/>
          <w:szCs w:val="24"/>
        </w:rPr>
        <w:t>.</w:t>
      </w:r>
    </w:p>
    <w:p w14:paraId="157F6625" w14:textId="50A2D3F7" w:rsidR="008413BF" w:rsidRPr="004C3C01" w:rsidRDefault="008413BF" w:rsidP="008413BF">
      <w:pPr>
        <w:spacing w:after="0" w:line="276" w:lineRule="auto"/>
        <w:ind w:left="567" w:hanging="567"/>
        <w:rPr>
          <w:rFonts w:ascii="Times New Roman" w:hAnsi="Times New Roman" w:cs="Times New Roman"/>
          <w:sz w:val="24"/>
          <w:szCs w:val="24"/>
          <w:lang w:val="en-US"/>
        </w:rPr>
      </w:pPr>
      <w:r w:rsidRPr="004C3C01">
        <w:rPr>
          <w:rFonts w:ascii="Times New Roman" w:hAnsi="Times New Roman" w:cs="Times New Roman"/>
          <w:sz w:val="24"/>
          <w:szCs w:val="24"/>
        </w:rPr>
        <w:t xml:space="preserve">van </w:t>
      </w:r>
      <w:proofErr w:type="spellStart"/>
      <w:r w:rsidRPr="004C3C01">
        <w:rPr>
          <w:rFonts w:ascii="Times New Roman" w:hAnsi="Times New Roman" w:cs="Times New Roman"/>
          <w:sz w:val="24"/>
          <w:szCs w:val="24"/>
        </w:rPr>
        <w:t>Berkel</w:t>
      </w:r>
      <w:proofErr w:type="spellEnd"/>
      <w:r w:rsidRPr="004C3C01">
        <w:rPr>
          <w:rFonts w:ascii="Times New Roman" w:hAnsi="Times New Roman" w:cs="Times New Roman"/>
          <w:sz w:val="24"/>
          <w:szCs w:val="24"/>
        </w:rPr>
        <w:t xml:space="preserve">, R., de Graaf, W., &amp; </w:t>
      </w:r>
      <w:proofErr w:type="spellStart"/>
      <w:r w:rsidRPr="004C3C01">
        <w:rPr>
          <w:rFonts w:ascii="Times New Roman" w:hAnsi="Times New Roman" w:cs="Times New Roman"/>
          <w:sz w:val="24"/>
          <w:szCs w:val="24"/>
        </w:rPr>
        <w:t>Sirovátka</w:t>
      </w:r>
      <w:proofErr w:type="spellEnd"/>
      <w:r w:rsidRPr="004C3C01">
        <w:rPr>
          <w:rFonts w:ascii="Times New Roman" w:hAnsi="Times New Roman" w:cs="Times New Roman"/>
          <w:sz w:val="24"/>
          <w:szCs w:val="24"/>
        </w:rPr>
        <w:t xml:space="preserve">, T. (2012). </w:t>
      </w:r>
      <w:r w:rsidRPr="004C3C01">
        <w:rPr>
          <w:rFonts w:ascii="Times New Roman" w:hAnsi="Times New Roman" w:cs="Times New Roman"/>
          <w:sz w:val="24"/>
          <w:szCs w:val="24"/>
          <w:lang w:val="en-GB"/>
        </w:rPr>
        <w:t xml:space="preserve">Governance of the activation policies in Europe. </w:t>
      </w:r>
      <w:r w:rsidRPr="004C3C01">
        <w:rPr>
          <w:rFonts w:ascii="Times New Roman" w:hAnsi="Times New Roman" w:cs="Times New Roman"/>
          <w:i/>
          <w:iCs/>
          <w:sz w:val="24"/>
          <w:szCs w:val="24"/>
          <w:lang w:val="en-GB"/>
        </w:rPr>
        <w:t>International Journal of Sociology and Social Policy, 32</w:t>
      </w:r>
      <w:r w:rsidRPr="004C3C01">
        <w:rPr>
          <w:rFonts w:ascii="Times New Roman" w:hAnsi="Times New Roman" w:cs="Times New Roman"/>
          <w:sz w:val="24"/>
          <w:szCs w:val="24"/>
          <w:lang w:val="en-GB"/>
        </w:rPr>
        <w:t xml:space="preserve">(5), 260–272. </w:t>
      </w:r>
      <w:hyperlink r:id="rId10" w:tooltip="DOI: https://doi.org/10.1108/01443331211236943" w:history="1">
        <w:r w:rsidRPr="004C3C01">
          <w:rPr>
            <w:rStyle w:val="LitteraturlistaChar"/>
            <w:rFonts w:eastAsiaTheme="minorHAnsi" w:cs="Times New Roman"/>
            <w:sz w:val="24"/>
            <w:lang w:val="en"/>
          </w:rPr>
          <w:t>https://doi.org/10.1108/01443331211236943</w:t>
        </w:r>
      </w:hyperlink>
    </w:p>
    <w:p w14:paraId="0B2218E9" w14:textId="77777777" w:rsidR="00E94043" w:rsidRPr="004C3C01" w:rsidRDefault="009F11FF" w:rsidP="00E94043">
      <w:pPr>
        <w:spacing w:after="0" w:line="276" w:lineRule="auto"/>
        <w:ind w:left="567" w:hanging="567"/>
        <w:rPr>
          <w:rFonts w:ascii="Times New Roman" w:hAnsi="Times New Roman" w:cs="Times New Roman"/>
          <w:sz w:val="24"/>
          <w:szCs w:val="24"/>
        </w:rPr>
      </w:pPr>
      <w:r w:rsidRPr="004C3C01">
        <w:rPr>
          <w:rFonts w:ascii="Times New Roman" w:hAnsi="Times New Roman" w:cs="Times New Roman"/>
          <w:sz w:val="24"/>
          <w:szCs w:val="24"/>
        </w:rPr>
        <w:t xml:space="preserve">Vetenskapsrådet (2011). </w:t>
      </w:r>
      <w:r w:rsidRPr="004C3C01">
        <w:rPr>
          <w:rFonts w:ascii="Times New Roman" w:hAnsi="Times New Roman" w:cs="Times New Roman"/>
          <w:i/>
          <w:sz w:val="24"/>
          <w:szCs w:val="24"/>
        </w:rPr>
        <w:t>God forskningssed</w:t>
      </w:r>
      <w:r w:rsidRPr="004C3C01">
        <w:rPr>
          <w:rFonts w:ascii="Times New Roman" w:hAnsi="Times New Roman" w:cs="Times New Roman"/>
          <w:sz w:val="24"/>
          <w:szCs w:val="24"/>
        </w:rPr>
        <w:t xml:space="preserve">. Vetenskapsrådet. </w:t>
      </w:r>
    </w:p>
    <w:p w14:paraId="143931D7" w14:textId="77777777" w:rsidR="00E94043" w:rsidRPr="004C3C01" w:rsidRDefault="009F11FF" w:rsidP="00E94043">
      <w:pPr>
        <w:spacing w:after="0" w:line="276" w:lineRule="auto"/>
        <w:ind w:left="567" w:hanging="567"/>
        <w:rPr>
          <w:rFonts w:ascii="Times New Roman" w:hAnsi="Times New Roman" w:cs="Times New Roman"/>
          <w:sz w:val="24"/>
          <w:szCs w:val="24"/>
        </w:rPr>
      </w:pPr>
      <w:r w:rsidRPr="004C3C01">
        <w:rPr>
          <w:rFonts w:ascii="Times New Roman" w:hAnsi="Times New Roman" w:cs="Times New Roman"/>
          <w:sz w:val="24"/>
          <w:szCs w:val="24"/>
        </w:rPr>
        <w:t xml:space="preserve">Vetenskapsrådet (2017). </w:t>
      </w:r>
      <w:r w:rsidRPr="004C3C01">
        <w:rPr>
          <w:rFonts w:ascii="Times New Roman" w:hAnsi="Times New Roman" w:cs="Times New Roman"/>
          <w:i/>
          <w:sz w:val="24"/>
          <w:szCs w:val="24"/>
        </w:rPr>
        <w:t>God forskningssed</w:t>
      </w:r>
      <w:r w:rsidRPr="004C3C01">
        <w:rPr>
          <w:rFonts w:ascii="Times New Roman" w:hAnsi="Times New Roman" w:cs="Times New Roman"/>
          <w:sz w:val="24"/>
          <w:szCs w:val="24"/>
        </w:rPr>
        <w:t>. Vetenskapsrådet.</w:t>
      </w:r>
    </w:p>
    <w:p w14:paraId="5A893F91" w14:textId="77777777" w:rsidR="00E94043" w:rsidRPr="004C3C01" w:rsidRDefault="009F11FF" w:rsidP="00E94043">
      <w:pPr>
        <w:spacing w:after="0" w:line="276" w:lineRule="auto"/>
        <w:ind w:left="567" w:hanging="567"/>
        <w:rPr>
          <w:rFonts w:ascii="Times New Roman" w:hAnsi="Times New Roman" w:cs="Times New Roman"/>
          <w:sz w:val="24"/>
          <w:szCs w:val="24"/>
        </w:rPr>
      </w:pPr>
      <w:r w:rsidRPr="004C3C01">
        <w:rPr>
          <w:rFonts w:ascii="Times New Roman" w:hAnsi="Times New Roman" w:cs="Times New Roman"/>
          <w:sz w:val="24"/>
          <w:szCs w:val="24"/>
        </w:rPr>
        <w:t>Winther Jørgensen</w:t>
      </w:r>
      <w:r w:rsidR="0092495F" w:rsidRPr="004C3C01">
        <w:rPr>
          <w:rFonts w:ascii="Times New Roman" w:hAnsi="Times New Roman" w:cs="Times New Roman"/>
          <w:sz w:val="24"/>
          <w:szCs w:val="24"/>
        </w:rPr>
        <w:t>,</w:t>
      </w:r>
      <w:r w:rsidRPr="004C3C01">
        <w:rPr>
          <w:rFonts w:ascii="Times New Roman" w:hAnsi="Times New Roman" w:cs="Times New Roman"/>
          <w:sz w:val="24"/>
          <w:szCs w:val="24"/>
        </w:rPr>
        <w:t xml:space="preserve"> M</w:t>
      </w:r>
      <w:r w:rsidR="0092495F" w:rsidRPr="004C3C01">
        <w:rPr>
          <w:rFonts w:ascii="Times New Roman" w:hAnsi="Times New Roman" w:cs="Times New Roman"/>
          <w:sz w:val="24"/>
          <w:szCs w:val="24"/>
        </w:rPr>
        <w:t>.,</w:t>
      </w:r>
      <w:r w:rsidRPr="004C3C01">
        <w:rPr>
          <w:rFonts w:ascii="Times New Roman" w:hAnsi="Times New Roman" w:cs="Times New Roman"/>
          <w:sz w:val="24"/>
          <w:szCs w:val="24"/>
        </w:rPr>
        <w:t xml:space="preserve"> &amp; Phillips</w:t>
      </w:r>
      <w:r w:rsidR="0092495F" w:rsidRPr="004C3C01">
        <w:rPr>
          <w:rFonts w:ascii="Times New Roman" w:hAnsi="Times New Roman" w:cs="Times New Roman"/>
          <w:sz w:val="24"/>
          <w:szCs w:val="24"/>
        </w:rPr>
        <w:t>,</w:t>
      </w:r>
      <w:r w:rsidRPr="004C3C01">
        <w:rPr>
          <w:rFonts w:ascii="Times New Roman" w:hAnsi="Times New Roman" w:cs="Times New Roman"/>
          <w:sz w:val="24"/>
          <w:szCs w:val="24"/>
        </w:rPr>
        <w:t xml:space="preserve"> L</w:t>
      </w:r>
      <w:r w:rsidR="0092495F" w:rsidRPr="004C3C01">
        <w:rPr>
          <w:rFonts w:ascii="Times New Roman" w:hAnsi="Times New Roman" w:cs="Times New Roman"/>
          <w:sz w:val="24"/>
          <w:szCs w:val="24"/>
        </w:rPr>
        <w:t>.</w:t>
      </w:r>
      <w:r w:rsidRPr="004C3C01">
        <w:rPr>
          <w:rFonts w:ascii="Times New Roman" w:hAnsi="Times New Roman" w:cs="Times New Roman"/>
          <w:sz w:val="24"/>
          <w:szCs w:val="24"/>
        </w:rPr>
        <w:t xml:space="preserve"> (1999)</w:t>
      </w:r>
      <w:r w:rsidR="0092495F" w:rsidRPr="004C3C01">
        <w:rPr>
          <w:rFonts w:ascii="Times New Roman" w:hAnsi="Times New Roman" w:cs="Times New Roman"/>
          <w:sz w:val="24"/>
          <w:szCs w:val="24"/>
        </w:rPr>
        <w:t>.</w:t>
      </w:r>
      <w:r w:rsidRPr="004C3C01">
        <w:rPr>
          <w:rFonts w:ascii="Times New Roman" w:hAnsi="Times New Roman" w:cs="Times New Roman"/>
          <w:sz w:val="24"/>
          <w:szCs w:val="24"/>
        </w:rPr>
        <w:t xml:space="preserve"> </w:t>
      </w:r>
      <w:r w:rsidRPr="004C3C01">
        <w:rPr>
          <w:rFonts w:ascii="Times New Roman" w:hAnsi="Times New Roman" w:cs="Times New Roman"/>
          <w:i/>
          <w:sz w:val="24"/>
          <w:szCs w:val="24"/>
        </w:rPr>
        <w:t>Diskursanalys som teori och metod</w:t>
      </w:r>
      <w:r w:rsidRPr="004C3C01">
        <w:rPr>
          <w:rFonts w:ascii="Times New Roman" w:hAnsi="Times New Roman" w:cs="Times New Roman"/>
          <w:sz w:val="24"/>
          <w:szCs w:val="24"/>
        </w:rPr>
        <w:t>.</w:t>
      </w:r>
      <w:r w:rsidR="0092495F" w:rsidRPr="004C3C01">
        <w:rPr>
          <w:rFonts w:ascii="Times New Roman" w:hAnsi="Times New Roman" w:cs="Times New Roman"/>
          <w:sz w:val="24"/>
          <w:szCs w:val="24"/>
        </w:rPr>
        <w:t xml:space="preserve"> </w:t>
      </w:r>
      <w:r w:rsidRPr="004C3C01">
        <w:rPr>
          <w:rFonts w:ascii="Times New Roman" w:hAnsi="Times New Roman" w:cs="Times New Roman"/>
          <w:sz w:val="24"/>
          <w:szCs w:val="24"/>
          <w:lang w:val="en-US"/>
        </w:rPr>
        <w:t xml:space="preserve">Studentlitteratur. </w:t>
      </w:r>
    </w:p>
    <w:p w14:paraId="3AC351DE" w14:textId="77777777" w:rsidR="009F11FF" w:rsidRDefault="009F11FF" w:rsidP="001F55D0">
      <w:pPr>
        <w:spacing w:line="276" w:lineRule="auto"/>
      </w:pPr>
    </w:p>
    <w:sectPr w:rsidR="009F11F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79C9D" w14:textId="77777777" w:rsidR="00120792" w:rsidRDefault="00120792" w:rsidP="009F11FF">
      <w:pPr>
        <w:spacing w:after="0" w:line="240" w:lineRule="auto"/>
      </w:pPr>
      <w:r>
        <w:separator/>
      </w:r>
    </w:p>
  </w:endnote>
  <w:endnote w:type="continuationSeparator" w:id="0">
    <w:p w14:paraId="3912343E" w14:textId="77777777" w:rsidR="00120792" w:rsidRDefault="00120792" w:rsidP="009F1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258B2" w14:textId="77777777" w:rsidR="00F3303C" w:rsidRDefault="00F33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292083"/>
      <w:docPartObj>
        <w:docPartGallery w:val="Page Numbers (Bottom of Page)"/>
        <w:docPartUnique/>
      </w:docPartObj>
    </w:sdtPr>
    <w:sdtContent>
      <w:p w14:paraId="2DD9F2C0" w14:textId="75E2DD0F" w:rsidR="00F3303C" w:rsidRDefault="00F3303C">
        <w:pPr>
          <w:pStyle w:val="Footer"/>
          <w:jc w:val="right"/>
        </w:pPr>
        <w:r>
          <w:fldChar w:fldCharType="begin"/>
        </w:r>
        <w:r>
          <w:instrText>PAGE   \* MERGEFORMAT</w:instrText>
        </w:r>
        <w:r>
          <w:fldChar w:fldCharType="separate"/>
        </w:r>
        <w:r>
          <w:t>2</w:t>
        </w:r>
        <w:r>
          <w:fldChar w:fldCharType="end"/>
        </w:r>
      </w:p>
    </w:sdtContent>
  </w:sdt>
  <w:p w14:paraId="191E10A3" w14:textId="77777777" w:rsidR="00F3303C" w:rsidRDefault="00F330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73DF" w14:textId="77777777" w:rsidR="00F3303C" w:rsidRDefault="00F33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C4B9E" w14:textId="77777777" w:rsidR="00120792" w:rsidRDefault="00120792" w:rsidP="009F11FF">
      <w:pPr>
        <w:spacing w:after="0" w:line="240" w:lineRule="auto"/>
      </w:pPr>
      <w:r>
        <w:separator/>
      </w:r>
    </w:p>
  </w:footnote>
  <w:footnote w:type="continuationSeparator" w:id="0">
    <w:p w14:paraId="20653ACC" w14:textId="77777777" w:rsidR="00120792" w:rsidRDefault="00120792" w:rsidP="009F1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2CFC" w14:textId="77777777" w:rsidR="00F3303C" w:rsidRDefault="00F330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7E15D" w14:textId="77777777" w:rsidR="00F3303C" w:rsidRDefault="00F330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CB64" w14:textId="77777777" w:rsidR="00F3303C" w:rsidRDefault="00F33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179ED"/>
    <w:multiLevelType w:val="hybridMultilevel"/>
    <w:tmpl w:val="5E902000"/>
    <w:lvl w:ilvl="0" w:tplc="89E6D588">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14922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93"/>
    <w:rsid w:val="00006D12"/>
    <w:rsid w:val="00011C38"/>
    <w:rsid w:val="00022D34"/>
    <w:rsid w:val="000320C7"/>
    <w:rsid w:val="00040594"/>
    <w:rsid w:val="00042D46"/>
    <w:rsid w:val="00044E42"/>
    <w:rsid w:val="000501DC"/>
    <w:rsid w:val="00056622"/>
    <w:rsid w:val="00063C8B"/>
    <w:rsid w:val="00067079"/>
    <w:rsid w:val="00071B17"/>
    <w:rsid w:val="000751E4"/>
    <w:rsid w:val="00091CBC"/>
    <w:rsid w:val="000A2BF0"/>
    <w:rsid w:val="000C1895"/>
    <w:rsid w:val="000C5299"/>
    <w:rsid w:val="000C5900"/>
    <w:rsid w:val="000D061A"/>
    <w:rsid w:val="000D0E15"/>
    <w:rsid w:val="000D5DB6"/>
    <w:rsid w:val="000E6993"/>
    <w:rsid w:val="000F45ED"/>
    <w:rsid w:val="000F45F6"/>
    <w:rsid w:val="00102217"/>
    <w:rsid w:val="00103713"/>
    <w:rsid w:val="00104741"/>
    <w:rsid w:val="00105FA6"/>
    <w:rsid w:val="00106FB3"/>
    <w:rsid w:val="001119F3"/>
    <w:rsid w:val="00116933"/>
    <w:rsid w:val="00120792"/>
    <w:rsid w:val="00122AC2"/>
    <w:rsid w:val="00122EAF"/>
    <w:rsid w:val="00122EDD"/>
    <w:rsid w:val="0012344B"/>
    <w:rsid w:val="00126E7C"/>
    <w:rsid w:val="00127B61"/>
    <w:rsid w:val="001362AD"/>
    <w:rsid w:val="00145A39"/>
    <w:rsid w:val="00146964"/>
    <w:rsid w:val="00163BD3"/>
    <w:rsid w:val="001766F4"/>
    <w:rsid w:val="001774F8"/>
    <w:rsid w:val="0018050B"/>
    <w:rsid w:val="001852E2"/>
    <w:rsid w:val="001B6D88"/>
    <w:rsid w:val="001C1C19"/>
    <w:rsid w:val="001C47FE"/>
    <w:rsid w:val="001E6724"/>
    <w:rsid w:val="001E674F"/>
    <w:rsid w:val="001E7674"/>
    <w:rsid w:val="001F1970"/>
    <w:rsid w:val="001F20F6"/>
    <w:rsid w:val="001F50F8"/>
    <w:rsid w:val="001F55D0"/>
    <w:rsid w:val="00200535"/>
    <w:rsid w:val="00210AE1"/>
    <w:rsid w:val="00220660"/>
    <w:rsid w:val="002247BC"/>
    <w:rsid w:val="0022695D"/>
    <w:rsid w:val="002353DA"/>
    <w:rsid w:val="00243554"/>
    <w:rsid w:val="00252105"/>
    <w:rsid w:val="00253894"/>
    <w:rsid w:val="00262EA8"/>
    <w:rsid w:val="002742E8"/>
    <w:rsid w:val="002A2BE3"/>
    <w:rsid w:val="002B1584"/>
    <w:rsid w:val="002B465B"/>
    <w:rsid w:val="002C1FAE"/>
    <w:rsid w:val="002C3FCA"/>
    <w:rsid w:val="002C4703"/>
    <w:rsid w:val="002C5CBC"/>
    <w:rsid w:val="002D5EE9"/>
    <w:rsid w:val="002E5EFD"/>
    <w:rsid w:val="002E5FB0"/>
    <w:rsid w:val="002F289B"/>
    <w:rsid w:val="002F2F63"/>
    <w:rsid w:val="002F7288"/>
    <w:rsid w:val="003004A1"/>
    <w:rsid w:val="003026EB"/>
    <w:rsid w:val="00302ADF"/>
    <w:rsid w:val="00306A55"/>
    <w:rsid w:val="00323007"/>
    <w:rsid w:val="003264B9"/>
    <w:rsid w:val="00331FC5"/>
    <w:rsid w:val="003342CD"/>
    <w:rsid w:val="00334889"/>
    <w:rsid w:val="0035395D"/>
    <w:rsid w:val="00354519"/>
    <w:rsid w:val="003552E4"/>
    <w:rsid w:val="00360275"/>
    <w:rsid w:val="00366C6A"/>
    <w:rsid w:val="0039173B"/>
    <w:rsid w:val="003B5132"/>
    <w:rsid w:val="003C085E"/>
    <w:rsid w:val="003C1E17"/>
    <w:rsid w:val="003C2F6D"/>
    <w:rsid w:val="003C7506"/>
    <w:rsid w:val="003D0992"/>
    <w:rsid w:val="003D1B61"/>
    <w:rsid w:val="003D2C5D"/>
    <w:rsid w:val="003D3182"/>
    <w:rsid w:val="003F0F36"/>
    <w:rsid w:val="003F5651"/>
    <w:rsid w:val="004034E1"/>
    <w:rsid w:val="004052EC"/>
    <w:rsid w:val="004151E9"/>
    <w:rsid w:val="0042044F"/>
    <w:rsid w:val="0042219D"/>
    <w:rsid w:val="00427CA4"/>
    <w:rsid w:val="004345B1"/>
    <w:rsid w:val="00436ACF"/>
    <w:rsid w:val="00443583"/>
    <w:rsid w:val="00446C6B"/>
    <w:rsid w:val="00452034"/>
    <w:rsid w:val="00455071"/>
    <w:rsid w:val="004607FF"/>
    <w:rsid w:val="00460D4D"/>
    <w:rsid w:val="0046741A"/>
    <w:rsid w:val="004768DF"/>
    <w:rsid w:val="00476A12"/>
    <w:rsid w:val="0048329F"/>
    <w:rsid w:val="00487263"/>
    <w:rsid w:val="004900AA"/>
    <w:rsid w:val="0049134C"/>
    <w:rsid w:val="004C07D4"/>
    <w:rsid w:val="004C3C01"/>
    <w:rsid w:val="004C51DF"/>
    <w:rsid w:val="004D1A28"/>
    <w:rsid w:val="004D27E6"/>
    <w:rsid w:val="004D423F"/>
    <w:rsid w:val="004D4792"/>
    <w:rsid w:val="004F1E4B"/>
    <w:rsid w:val="004F322E"/>
    <w:rsid w:val="004F35CD"/>
    <w:rsid w:val="00500677"/>
    <w:rsid w:val="00501C31"/>
    <w:rsid w:val="00501D27"/>
    <w:rsid w:val="0050302F"/>
    <w:rsid w:val="00506752"/>
    <w:rsid w:val="0052327E"/>
    <w:rsid w:val="00525E5F"/>
    <w:rsid w:val="00532446"/>
    <w:rsid w:val="005357A0"/>
    <w:rsid w:val="005367E4"/>
    <w:rsid w:val="0053686E"/>
    <w:rsid w:val="00536F97"/>
    <w:rsid w:val="005451B7"/>
    <w:rsid w:val="0055511A"/>
    <w:rsid w:val="00555296"/>
    <w:rsid w:val="00564E41"/>
    <w:rsid w:val="00566A03"/>
    <w:rsid w:val="00566D93"/>
    <w:rsid w:val="0057415D"/>
    <w:rsid w:val="00576288"/>
    <w:rsid w:val="0057685C"/>
    <w:rsid w:val="005812E1"/>
    <w:rsid w:val="00585132"/>
    <w:rsid w:val="005861BC"/>
    <w:rsid w:val="00593B3E"/>
    <w:rsid w:val="005A0FC5"/>
    <w:rsid w:val="005A2E2B"/>
    <w:rsid w:val="005A66AD"/>
    <w:rsid w:val="005B1D6B"/>
    <w:rsid w:val="005B5F2E"/>
    <w:rsid w:val="005D0E47"/>
    <w:rsid w:val="005D153A"/>
    <w:rsid w:val="005E0F0A"/>
    <w:rsid w:val="005F019E"/>
    <w:rsid w:val="005F5882"/>
    <w:rsid w:val="005F6CA1"/>
    <w:rsid w:val="00603A37"/>
    <w:rsid w:val="006155BC"/>
    <w:rsid w:val="00621801"/>
    <w:rsid w:val="0063261F"/>
    <w:rsid w:val="00642095"/>
    <w:rsid w:val="00642761"/>
    <w:rsid w:val="00647648"/>
    <w:rsid w:val="006558F1"/>
    <w:rsid w:val="00663A81"/>
    <w:rsid w:val="00697234"/>
    <w:rsid w:val="006A3D70"/>
    <w:rsid w:val="006A598E"/>
    <w:rsid w:val="006A6E86"/>
    <w:rsid w:val="006C525B"/>
    <w:rsid w:val="006C54C8"/>
    <w:rsid w:val="006D4586"/>
    <w:rsid w:val="006D5B30"/>
    <w:rsid w:val="006D66CC"/>
    <w:rsid w:val="006E2F30"/>
    <w:rsid w:val="006E3A64"/>
    <w:rsid w:val="006E3C46"/>
    <w:rsid w:val="007004AA"/>
    <w:rsid w:val="007017B3"/>
    <w:rsid w:val="00704400"/>
    <w:rsid w:val="0071236C"/>
    <w:rsid w:val="00713728"/>
    <w:rsid w:val="00717665"/>
    <w:rsid w:val="00717F89"/>
    <w:rsid w:val="00722336"/>
    <w:rsid w:val="00723C2C"/>
    <w:rsid w:val="00734580"/>
    <w:rsid w:val="00742E26"/>
    <w:rsid w:val="00754B8C"/>
    <w:rsid w:val="00760EAE"/>
    <w:rsid w:val="0076704E"/>
    <w:rsid w:val="00767F28"/>
    <w:rsid w:val="00772513"/>
    <w:rsid w:val="007727A1"/>
    <w:rsid w:val="00775C18"/>
    <w:rsid w:val="00775FF4"/>
    <w:rsid w:val="00777BC2"/>
    <w:rsid w:val="00787FA2"/>
    <w:rsid w:val="00790254"/>
    <w:rsid w:val="007919B8"/>
    <w:rsid w:val="00793E2D"/>
    <w:rsid w:val="007949FB"/>
    <w:rsid w:val="00794AB9"/>
    <w:rsid w:val="007A1830"/>
    <w:rsid w:val="007A5F7F"/>
    <w:rsid w:val="007C2DBF"/>
    <w:rsid w:val="007D1F36"/>
    <w:rsid w:val="00803F0C"/>
    <w:rsid w:val="00806525"/>
    <w:rsid w:val="00816BC5"/>
    <w:rsid w:val="00820EA0"/>
    <w:rsid w:val="0082516B"/>
    <w:rsid w:val="008318DE"/>
    <w:rsid w:val="008373B9"/>
    <w:rsid w:val="00840A25"/>
    <w:rsid w:val="008413BF"/>
    <w:rsid w:val="00842687"/>
    <w:rsid w:val="008466A2"/>
    <w:rsid w:val="00856A9A"/>
    <w:rsid w:val="0086642B"/>
    <w:rsid w:val="008671F6"/>
    <w:rsid w:val="00867AE7"/>
    <w:rsid w:val="00875D42"/>
    <w:rsid w:val="00891846"/>
    <w:rsid w:val="008A1D28"/>
    <w:rsid w:val="008A6A79"/>
    <w:rsid w:val="008C457E"/>
    <w:rsid w:val="008D0472"/>
    <w:rsid w:val="008D689E"/>
    <w:rsid w:val="008E1594"/>
    <w:rsid w:val="008F5E68"/>
    <w:rsid w:val="008F6ADC"/>
    <w:rsid w:val="0090003A"/>
    <w:rsid w:val="00901BB1"/>
    <w:rsid w:val="00901D31"/>
    <w:rsid w:val="0090201A"/>
    <w:rsid w:val="00914DD9"/>
    <w:rsid w:val="00915E3B"/>
    <w:rsid w:val="00915FD1"/>
    <w:rsid w:val="00923765"/>
    <w:rsid w:val="0092495F"/>
    <w:rsid w:val="009403E9"/>
    <w:rsid w:val="00940638"/>
    <w:rsid w:val="009420FE"/>
    <w:rsid w:val="00942D5E"/>
    <w:rsid w:val="009439DD"/>
    <w:rsid w:val="009464C1"/>
    <w:rsid w:val="00947AA4"/>
    <w:rsid w:val="00952077"/>
    <w:rsid w:val="0095227C"/>
    <w:rsid w:val="00953A00"/>
    <w:rsid w:val="009642F8"/>
    <w:rsid w:val="009644F6"/>
    <w:rsid w:val="0097450F"/>
    <w:rsid w:val="0098284B"/>
    <w:rsid w:val="00990588"/>
    <w:rsid w:val="00994264"/>
    <w:rsid w:val="009A0268"/>
    <w:rsid w:val="009B46A6"/>
    <w:rsid w:val="009B6554"/>
    <w:rsid w:val="009C6330"/>
    <w:rsid w:val="009D174D"/>
    <w:rsid w:val="009D6B7E"/>
    <w:rsid w:val="009D793D"/>
    <w:rsid w:val="009E248C"/>
    <w:rsid w:val="009E7308"/>
    <w:rsid w:val="009F11FF"/>
    <w:rsid w:val="009F5BD3"/>
    <w:rsid w:val="00A051B7"/>
    <w:rsid w:val="00A10489"/>
    <w:rsid w:val="00A17EB5"/>
    <w:rsid w:val="00A24B3A"/>
    <w:rsid w:val="00A25447"/>
    <w:rsid w:val="00A30294"/>
    <w:rsid w:val="00A353FD"/>
    <w:rsid w:val="00A436BC"/>
    <w:rsid w:val="00A47365"/>
    <w:rsid w:val="00A53C2F"/>
    <w:rsid w:val="00A6378D"/>
    <w:rsid w:val="00A64B73"/>
    <w:rsid w:val="00A75026"/>
    <w:rsid w:val="00A7775D"/>
    <w:rsid w:val="00A808A1"/>
    <w:rsid w:val="00A81FFE"/>
    <w:rsid w:val="00A83CF2"/>
    <w:rsid w:val="00A87463"/>
    <w:rsid w:val="00A875C7"/>
    <w:rsid w:val="00A90CB2"/>
    <w:rsid w:val="00A9215C"/>
    <w:rsid w:val="00A9514A"/>
    <w:rsid w:val="00AA5231"/>
    <w:rsid w:val="00AA5261"/>
    <w:rsid w:val="00AA6DBC"/>
    <w:rsid w:val="00AC03A4"/>
    <w:rsid w:val="00AC0ED5"/>
    <w:rsid w:val="00AC2252"/>
    <w:rsid w:val="00AC3D2B"/>
    <w:rsid w:val="00AC6011"/>
    <w:rsid w:val="00AC7253"/>
    <w:rsid w:val="00AD5063"/>
    <w:rsid w:val="00AE1D52"/>
    <w:rsid w:val="00AF0CFF"/>
    <w:rsid w:val="00AF6123"/>
    <w:rsid w:val="00B60F8D"/>
    <w:rsid w:val="00B636A3"/>
    <w:rsid w:val="00B67D2D"/>
    <w:rsid w:val="00B707F9"/>
    <w:rsid w:val="00B779DF"/>
    <w:rsid w:val="00B9770C"/>
    <w:rsid w:val="00BA091E"/>
    <w:rsid w:val="00BA0A92"/>
    <w:rsid w:val="00BA4993"/>
    <w:rsid w:val="00BA719D"/>
    <w:rsid w:val="00BB0CAE"/>
    <w:rsid w:val="00BB3753"/>
    <w:rsid w:val="00BB66E9"/>
    <w:rsid w:val="00BB7904"/>
    <w:rsid w:val="00BC2A2E"/>
    <w:rsid w:val="00BD1887"/>
    <w:rsid w:val="00BD53D9"/>
    <w:rsid w:val="00BD647F"/>
    <w:rsid w:val="00BF6CF9"/>
    <w:rsid w:val="00C1259F"/>
    <w:rsid w:val="00C32AC2"/>
    <w:rsid w:val="00C33C84"/>
    <w:rsid w:val="00C34FE3"/>
    <w:rsid w:val="00C44226"/>
    <w:rsid w:val="00C46405"/>
    <w:rsid w:val="00C5357F"/>
    <w:rsid w:val="00C55347"/>
    <w:rsid w:val="00C87CAE"/>
    <w:rsid w:val="00C92B28"/>
    <w:rsid w:val="00C94A9A"/>
    <w:rsid w:val="00CC0259"/>
    <w:rsid w:val="00CD03BF"/>
    <w:rsid w:val="00CE33F3"/>
    <w:rsid w:val="00CE64A6"/>
    <w:rsid w:val="00CE6574"/>
    <w:rsid w:val="00D027EF"/>
    <w:rsid w:val="00D12FFC"/>
    <w:rsid w:val="00D14022"/>
    <w:rsid w:val="00D15E55"/>
    <w:rsid w:val="00D2112F"/>
    <w:rsid w:val="00D22B01"/>
    <w:rsid w:val="00D333E1"/>
    <w:rsid w:val="00D33893"/>
    <w:rsid w:val="00D33A0E"/>
    <w:rsid w:val="00D74D6F"/>
    <w:rsid w:val="00D75C20"/>
    <w:rsid w:val="00D846E2"/>
    <w:rsid w:val="00D927C0"/>
    <w:rsid w:val="00D9655F"/>
    <w:rsid w:val="00DC7351"/>
    <w:rsid w:val="00DC75ED"/>
    <w:rsid w:val="00DE0B32"/>
    <w:rsid w:val="00DE3DA3"/>
    <w:rsid w:val="00DE57EF"/>
    <w:rsid w:val="00E01F93"/>
    <w:rsid w:val="00E11012"/>
    <w:rsid w:val="00E11E95"/>
    <w:rsid w:val="00E16CA7"/>
    <w:rsid w:val="00E2720B"/>
    <w:rsid w:val="00E363EC"/>
    <w:rsid w:val="00E37764"/>
    <w:rsid w:val="00E40539"/>
    <w:rsid w:val="00E43EB7"/>
    <w:rsid w:val="00E444B6"/>
    <w:rsid w:val="00E52E6E"/>
    <w:rsid w:val="00E53D7D"/>
    <w:rsid w:val="00E54354"/>
    <w:rsid w:val="00E55DDC"/>
    <w:rsid w:val="00E61B24"/>
    <w:rsid w:val="00E668E7"/>
    <w:rsid w:val="00E725D6"/>
    <w:rsid w:val="00E801AF"/>
    <w:rsid w:val="00E837E9"/>
    <w:rsid w:val="00E8584E"/>
    <w:rsid w:val="00E8587E"/>
    <w:rsid w:val="00E93F99"/>
    <w:rsid w:val="00E94043"/>
    <w:rsid w:val="00E9540B"/>
    <w:rsid w:val="00EB1F1C"/>
    <w:rsid w:val="00EB35F8"/>
    <w:rsid w:val="00EC2062"/>
    <w:rsid w:val="00EC2D0B"/>
    <w:rsid w:val="00EE3EB3"/>
    <w:rsid w:val="00EF00E4"/>
    <w:rsid w:val="00EF595A"/>
    <w:rsid w:val="00F02B66"/>
    <w:rsid w:val="00F032E9"/>
    <w:rsid w:val="00F1774E"/>
    <w:rsid w:val="00F25FC3"/>
    <w:rsid w:val="00F3303C"/>
    <w:rsid w:val="00F33073"/>
    <w:rsid w:val="00F43A4E"/>
    <w:rsid w:val="00F54918"/>
    <w:rsid w:val="00F57F99"/>
    <w:rsid w:val="00F62C5D"/>
    <w:rsid w:val="00F636A1"/>
    <w:rsid w:val="00F7369D"/>
    <w:rsid w:val="00F74E2A"/>
    <w:rsid w:val="00F83259"/>
    <w:rsid w:val="00F86858"/>
    <w:rsid w:val="00F87242"/>
    <w:rsid w:val="00F87EC1"/>
    <w:rsid w:val="00F95323"/>
    <w:rsid w:val="00FB281A"/>
    <w:rsid w:val="00FC4886"/>
    <w:rsid w:val="00FD0479"/>
    <w:rsid w:val="00FD26AB"/>
    <w:rsid w:val="00FD615D"/>
    <w:rsid w:val="00FF14C3"/>
    <w:rsid w:val="00FF16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18E1"/>
  <w15:chartTrackingRefBased/>
  <w15:docId w15:val="{6B501413-2306-4BB9-ABCD-E39B309E8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F11FF"/>
    <w:pPr>
      <w:keepNext/>
      <w:keepLines/>
      <w:spacing w:before="40" w:after="0"/>
      <w:outlineLvl w:val="1"/>
    </w:pPr>
    <w:rPr>
      <w:rFonts w:ascii="Times New Roman" w:eastAsiaTheme="majorEastAsia" w:hAnsi="Times New Roman" w:cstheme="majorBidi"/>
      <w:b/>
      <w:kern w:val="0"/>
      <w:sz w:val="26"/>
      <w:szCs w:val="26"/>
      <w14:ligatures w14:val="none"/>
    </w:rPr>
  </w:style>
  <w:style w:type="paragraph" w:styleId="Heading3">
    <w:name w:val="heading 3"/>
    <w:basedOn w:val="Normal"/>
    <w:next w:val="Normal"/>
    <w:link w:val="Heading3Char"/>
    <w:uiPriority w:val="9"/>
    <w:unhideWhenUsed/>
    <w:qFormat/>
    <w:rsid w:val="009F11FF"/>
    <w:pPr>
      <w:keepNext/>
      <w:keepLines/>
      <w:spacing w:before="40" w:after="0"/>
      <w:outlineLvl w:val="2"/>
    </w:pPr>
    <w:rPr>
      <w:rFonts w:ascii="Times New Roman" w:eastAsiaTheme="majorEastAsia" w:hAnsi="Times New Roman" w:cstheme="majorBidi"/>
      <w:b/>
      <w: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11FF"/>
    <w:rPr>
      <w:rFonts w:ascii="Times New Roman" w:eastAsiaTheme="majorEastAsia" w:hAnsi="Times New Roman" w:cstheme="majorBidi"/>
      <w:b/>
      <w:kern w:val="0"/>
      <w:sz w:val="26"/>
      <w:szCs w:val="26"/>
      <w14:ligatures w14:val="none"/>
    </w:rPr>
  </w:style>
  <w:style w:type="character" w:customStyle="1" w:styleId="Heading3Char">
    <w:name w:val="Heading 3 Char"/>
    <w:basedOn w:val="DefaultParagraphFont"/>
    <w:link w:val="Heading3"/>
    <w:uiPriority w:val="9"/>
    <w:rsid w:val="009F11FF"/>
    <w:rPr>
      <w:rFonts w:ascii="Times New Roman" w:eastAsiaTheme="majorEastAsia" w:hAnsi="Times New Roman" w:cstheme="majorBidi"/>
      <w:b/>
      <w:i/>
      <w:kern w:val="0"/>
      <w:sz w:val="24"/>
      <w:szCs w:val="24"/>
      <w14:ligatures w14:val="none"/>
    </w:rPr>
  </w:style>
  <w:style w:type="paragraph" w:styleId="FootnoteText">
    <w:name w:val="footnote text"/>
    <w:basedOn w:val="Normal"/>
    <w:link w:val="FootnoteTextChar"/>
    <w:uiPriority w:val="99"/>
    <w:unhideWhenUsed/>
    <w:rsid w:val="009F11FF"/>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9F11FF"/>
    <w:rPr>
      <w:kern w:val="0"/>
      <w:sz w:val="20"/>
      <w:szCs w:val="20"/>
      <w14:ligatures w14:val="none"/>
    </w:rPr>
  </w:style>
  <w:style w:type="character" w:styleId="FootnoteReference">
    <w:name w:val="footnote reference"/>
    <w:basedOn w:val="DefaultParagraphFont"/>
    <w:uiPriority w:val="99"/>
    <w:unhideWhenUsed/>
    <w:rsid w:val="009F11FF"/>
    <w:rPr>
      <w:vertAlign w:val="superscript"/>
    </w:rPr>
  </w:style>
  <w:style w:type="character" w:styleId="CommentReference">
    <w:name w:val="annotation reference"/>
    <w:basedOn w:val="DefaultParagraphFont"/>
    <w:uiPriority w:val="99"/>
    <w:semiHidden/>
    <w:unhideWhenUsed/>
    <w:rsid w:val="009F11FF"/>
    <w:rPr>
      <w:sz w:val="16"/>
      <w:szCs w:val="16"/>
    </w:rPr>
  </w:style>
  <w:style w:type="paragraph" w:styleId="CommentText">
    <w:name w:val="annotation text"/>
    <w:basedOn w:val="Normal"/>
    <w:link w:val="CommentTextChar"/>
    <w:uiPriority w:val="99"/>
    <w:unhideWhenUsed/>
    <w:rsid w:val="009644F6"/>
    <w:pPr>
      <w:spacing w:line="240" w:lineRule="auto"/>
    </w:pPr>
    <w:rPr>
      <w:sz w:val="20"/>
      <w:szCs w:val="20"/>
    </w:rPr>
  </w:style>
  <w:style w:type="character" w:customStyle="1" w:styleId="CommentTextChar">
    <w:name w:val="Comment Text Char"/>
    <w:basedOn w:val="DefaultParagraphFont"/>
    <w:link w:val="CommentText"/>
    <w:uiPriority w:val="99"/>
    <w:rsid w:val="009644F6"/>
    <w:rPr>
      <w:sz w:val="20"/>
      <w:szCs w:val="20"/>
    </w:rPr>
  </w:style>
  <w:style w:type="paragraph" w:styleId="CommentSubject">
    <w:name w:val="annotation subject"/>
    <w:basedOn w:val="CommentText"/>
    <w:next w:val="CommentText"/>
    <w:link w:val="CommentSubjectChar"/>
    <w:uiPriority w:val="99"/>
    <w:semiHidden/>
    <w:unhideWhenUsed/>
    <w:rsid w:val="009644F6"/>
    <w:rPr>
      <w:b/>
      <w:bCs/>
    </w:rPr>
  </w:style>
  <w:style w:type="character" w:customStyle="1" w:styleId="CommentSubjectChar">
    <w:name w:val="Comment Subject Char"/>
    <w:basedOn w:val="CommentTextChar"/>
    <w:link w:val="CommentSubject"/>
    <w:uiPriority w:val="99"/>
    <w:semiHidden/>
    <w:rsid w:val="009644F6"/>
    <w:rPr>
      <w:b/>
      <w:bCs/>
      <w:sz w:val="20"/>
      <w:szCs w:val="20"/>
    </w:rPr>
  </w:style>
  <w:style w:type="paragraph" w:styleId="Revision">
    <w:name w:val="Revision"/>
    <w:hidden/>
    <w:uiPriority w:val="99"/>
    <w:semiHidden/>
    <w:rsid w:val="009E248C"/>
    <w:pPr>
      <w:spacing w:after="0" w:line="240" w:lineRule="auto"/>
    </w:pPr>
  </w:style>
  <w:style w:type="character" w:customStyle="1" w:styleId="cf01">
    <w:name w:val="cf01"/>
    <w:basedOn w:val="DefaultParagraphFont"/>
    <w:rsid w:val="008318DE"/>
    <w:rPr>
      <w:rFonts w:ascii="Segoe UI" w:hAnsi="Segoe UI" w:cs="Segoe UI" w:hint="default"/>
      <w:sz w:val="18"/>
      <w:szCs w:val="18"/>
    </w:rPr>
  </w:style>
  <w:style w:type="paragraph" w:customStyle="1" w:styleId="pf0">
    <w:name w:val="pf0"/>
    <w:basedOn w:val="Normal"/>
    <w:rsid w:val="008318DE"/>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paragraph" w:styleId="ListParagraph">
    <w:name w:val="List Paragraph"/>
    <w:basedOn w:val="Normal"/>
    <w:uiPriority w:val="34"/>
    <w:qFormat/>
    <w:rsid w:val="00842687"/>
    <w:pPr>
      <w:spacing w:after="220" w:line="288" w:lineRule="auto"/>
      <w:ind w:left="720"/>
      <w:contextualSpacing/>
    </w:pPr>
    <w:rPr>
      <w:rFonts w:eastAsiaTheme="minorEastAsia"/>
      <w:kern w:val="0"/>
      <w:lang w:eastAsia="zh-TW"/>
      <w14:ligatures w14:val="none"/>
    </w:rPr>
  </w:style>
  <w:style w:type="paragraph" w:styleId="Header">
    <w:name w:val="header"/>
    <w:basedOn w:val="Normal"/>
    <w:link w:val="HeaderChar"/>
    <w:uiPriority w:val="99"/>
    <w:unhideWhenUsed/>
    <w:rsid w:val="00F330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03C"/>
  </w:style>
  <w:style w:type="paragraph" w:styleId="Footer">
    <w:name w:val="footer"/>
    <w:basedOn w:val="Normal"/>
    <w:link w:val="FooterChar"/>
    <w:uiPriority w:val="99"/>
    <w:unhideWhenUsed/>
    <w:rsid w:val="00F330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03C"/>
  </w:style>
  <w:style w:type="paragraph" w:customStyle="1" w:styleId="Litteraturlista">
    <w:name w:val="Litteraturlista"/>
    <w:basedOn w:val="Normal"/>
    <w:link w:val="LitteraturlistaChar"/>
    <w:qFormat/>
    <w:rsid w:val="008413BF"/>
    <w:pPr>
      <w:spacing w:after="120" w:line="240" w:lineRule="auto"/>
      <w:ind w:left="567" w:hanging="567"/>
    </w:pPr>
    <w:rPr>
      <w:rFonts w:ascii="Times New Roman" w:eastAsia="Times New Roman" w:hAnsi="Times New Roman" w:cs="Arial"/>
      <w:kern w:val="0"/>
      <w:szCs w:val="24"/>
      <w:lang w:eastAsia="sv-SE"/>
      <w14:ligatures w14:val="none"/>
    </w:rPr>
  </w:style>
  <w:style w:type="character" w:customStyle="1" w:styleId="LitteraturlistaChar">
    <w:name w:val="Litteraturlista Char"/>
    <w:basedOn w:val="DefaultParagraphFont"/>
    <w:link w:val="Litteraturlista"/>
    <w:rsid w:val="008413BF"/>
    <w:rPr>
      <w:rFonts w:ascii="Times New Roman" w:eastAsia="Times New Roman" w:hAnsi="Times New Roman" w:cs="Arial"/>
      <w:kern w:val="0"/>
      <w:szCs w:val="24"/>
      <w:lang w:eastAsia="sv-SE"/>
      <w14:ligatures w14:val="none"/>
    </w:rPr>
  </w:style>
  <w:style w:type="character" w:styleId="Hyperlink">
    <w:name w:val="Hyperlink"/>
    <w:basedOn w:val="DefaultParagraphFont"/>
    <w:uiPriority w:val="99"/>
    <w:unhideWhenUsed/>
    <w:rsid w:val="004C3C01"/>
    <w:rPr>
      <w:color w:val="0563C1" w:themeColor="hyperlink"/>
      <w:u w:val="single"/>
    </w:rPr>
  </w:style>
  <w:style w:type="character" w:styleId="UnresolvedMention">
    <w:name w:val="Unresolved Mention"/>
    <w:basedOn w:val="DefaultParagraphFont"/>
    <w:uiPriority w:val="99"/>
    <w:semiHidden/>
    <w:unhideWhenUsed/>
    <w:rsid w:val="004C3C01"/>
    <w:rPr>
      <w:color w:val="605E5C"/>
      <w:shd w:val="clear" w:color="auto" w:fill="E1DFDD"/>
    </w:rPr>
  </w:style>
  <w:style w:type="paragraph" w:customStyle="1" w:styleId="docdata">
    <w:name w:val="docdata"/>
    <w:aliases w:val="docy,v5,39223,bqiaagaaewqpaaagvpiaaaoemaaabayyaaaaaaaaaaaaaaaaaaaaaaaaaaaaaaaaaaaaaaaaaaaaaaaaaaaaaaaaaaaaaaaaaaaaaaaaaaaaaaaaaaaaaaaaaaaaaaaaaaaaaaaaaaaaaaaaaaaaaaaaaaaaaaaaaaaaaaaaaaaaaaaaaaaaaaaaaaaaaaaaaaaaaaaaaaaaaaaaaaaaaaaaaaaaaaaaaaaaaaa"/>
    <w:basedOn w:val="Normal"/>
    <w:rsid w:val="004C3C01"/>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241681">
      <w:bodyDiv w:val="1"/>
      <w:marLeft w:val="0"/>
      <w:marRight w:val="0"/>
      <w:marTop w:val="0"/>
      <w:marBottom w:val="0"/>
      <w:divBdr>
        <w:top w:val="none" w:sz="0" w:space="0" w:color="auto"/>
        <w:left w:val="none" w:sz="0" w:space="0" w:color="auto"/>
        <w:bottom w:val="none" w:sz="0" w:space="0" w:color="auto"/>
        <w:right w:val="none" w:sz="0" w:space="0" w:color="auto"/>
      </w:divBdr>
    </w:div>
    <w:div w:id="1030640434">
      <w:bodyDiv w:val="1"/>
      <w:marLeft w:val="0"/>
      <w:marRight w:val="0"/>
      <w:marTop w:val="0"/>
      <w:marBottom w:val="0"/>
      <w:divBdr>
        <w:top w:val="none" w:sz="0" w:space="0" w:color="auto"/>
        <w:left w:val="none" w:sz="0" w:space="0" w:color="auto"/>
        <w:bottom w:val="none" w:sz="0" w:space="0" w:color="auto"/>
        <w:right w:val="none" w:sz="0" w:space="0" w:color="auto"/>
      </w:divBdr>
    </w:div>
    <w:div w:id="1806388884">
      <w:bodyDiv w:val="1"/>
      <w:marLeft w:val="0"/>
      <w:marRight w:val="0"/>
      <w:marTop w:val="0"/>
      <w:marBottom w:val="0"/>
      <w:divBdr>
        <w:top w:val="none" w:sz="0" w:space="0" w:color="auto"/>
        <w:left w:val="none" w:sz="0" w:space="0" w:color="auto"/>
        <w:bottom w:val="none" w:sz="0" w:space="0" w:color="auto"/>
        <w:right w:val="none" w:sz="0" w:space="0" w:color="auto"/>
      </w:divBdr>
    </w:div>
    <w:div w:id="1832989974">
      <w:bodyDiv w:val="1"/>
      <w:marLeft w:val="0"/>
      <w:marRight w:val="0"/>
      <w:marTop w:val="0"/>
      <w:marBottom w:val="0"/>
      <w:divBdr>
        <w:top w:val="none" w:sz="0" w:space="0" w:color="auto"/>
        <w:left w:val="none" w:sz="0" w:space="0" w:color="auto"/>
        <w:bottom w:val="none" w:sz="0" w:space="0" w:color="auto"/>
        <w:right w:val="none" w:sz="0" w:space="0" w:color="auto"/>
      </w:divBdr>
    </w:div>
    <w:div w:id="2096045667">
      <w:bodyDiv w:val="1"/>
      <w:marLeft w:val="0"/>
      <w:marRight w:val="0"/>
      <w:marTop w:val="0"/>
      <w:marBottom w:val="0"/>
      <w:divBdr>
        <w:top w:val="none" w:sz="0" w:space="0" w:color="auto"/>
        <w:left w:val="none" w:sz="0" w:space="0" w:color="auto"/>
        <w:bottom w:val="none" w:sz="0" w:space="0" w:color="auto"/>
        <w:right w:val="none" w:sz="0" w:space="0" w:color="auto"/>
      </w:divBdr>
    </w:div>
    <w:div w:id="21384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ijsw.1208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108/01443331211236943" TargetMode="External"/><Relationship Id="rId4" Type="http://schemas.openxmlformats.org/officeDocument/2006/relationships/settings" Target="settings.xml"/><Relationship Id="rId9" Type="http://schemas.openxmlformats.org/officeDocument/2006/relationships/hyperlink" Target="https://doi.org/10.18291/njwls.v9i2.11480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964C5-B947-40B9-8789-39F91CDB8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17</Pages>
  <Words>7036</Words>
  <Characters>37292</Characters>
  <Application>Microsoft Office Word</Application>
  <DocSecurity>0</DocSecurity>
  <Lines>310</Lines>
  <Paragraphs>88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44240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Fredriksson</dc:creator>
  <cp:keywords/>
  <dc:description/>
  <cp:lastModifiedBy>Matilda Fredriksson</cp:lastModifiedBy>
  <cp:revision>6</cp:revision>
  <cp:lastPrinted>2024-02-21T14:11:00Z</cp:lastPrinted>
  <dcterms:created xsi:type="dcterms:W3CDTF">2024-02-21T07:45:00Z</dcterms:created>
  <dcterms:modified xsi:type="dcterms:W3CDTF">2024-02-22T21:09:00Z</dcterms:modified>
</cp:coreProperties>
</file>