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F6E1" w14:textId="58C09D11" w:rsidR="002F7112" w:rsidRDefault="002F7112" w:rsidP="002F7112">
      <w:pPr>
        <w:pStyle w:val="Rubrik2"/>
        <w:rPr>
          <w:rFonts w:ascii="Times New Roman" w:hAnsi="Times New Roman" w:cs="Times New Roman"/>
        </w:rPr>
      </w:pPr>
      <w:r>
        <w:rPr>
          <w:rFonts w:ascii="Times New Roman" w:hAnsi="Times New Roman" w:cs="Times New Roman"/>
        </w:rPr>
        <w:t>Methods for collective mobilisation in community work in Norway and Sweden - a comparative perspective</w:t>
      </w:r>
    </w:p>
    <w:p w14:paraId="1D48FCC4" w14:textId="2DA41F64" w:rsidR="002F7112" w:rsidRPr="002F7112" w:rsidRDefault="002F7112" w:rsidP="002F7112">
      <w:pPr>
        <w:rPr>
          <w:lang w:val="en-US"/>
        </w:rPr>
      </w:pPr>
      <w:r w:rsidRPr="002F7112">
        <w:rPr>
          <w:rFonts w:ascii="Times New Roman" w:hAnsi="Times New Roman" w:cs="Times New Roman"/>
          <w:sz w:val="26"/>
          <w:szCs w:val="26"/>
          <w:lang w:val="en-US"/>
        </w:rPr>
        <w:t xml:space="preserve">Päivi Turunen, </w:t>
      </w:r>
      <w:r w:rsidR="00952D40">
        <w:rPr>
          <w:rFonts w:ascii="Times New Roman" w:hAnsi="Times New Roman" w:cs="Times New Roman"/>
          <w:sz w:val="26"/>
          <w:szCs w:val="26"/>
          <w:lang w:val="en-US"/>
        </w:rPr>
        <w:t>Ph.D in social work/</w:t>
      </w:r>
      <w:r w:rsidR="005B44E1">
        <w:rPr>
          <w:rFonts w:ascii="Times New Roman" w:hAnsi="Times New Roman" w:cs="Times New Roman"/>
          <w:sz w:val="26"/>
          <w:szCs w:val="26"/>
          <w:lang w:val="en-US"/>
        </w:rPr>
        <w:t>PhD/</w:t>
      </w:r>
      <w:r w:rsidR="00952D40">
        <w:rPr>
          <w:rFonts w:ascii="Times New Roman" w:hAnsi="Times New Roman" w:cs="Times New Roman"/>
          <w:sz w:val="26"/>
          <w:szCs w:val="26"/>
          <w:lang w:val="en-US"/>
        </w:rPr>
        <w:t>S</w:t>
      </w:r>
      <w:r w:rsidRPr="002F7112">
        <w:rPr>
          <w:rFonts w:ascii="Times New Roman" w:hAnsi="Times New Roman" w:cs="Times New Roman"/>
          <w:sz w:val="26"/>
          <w:szCs w:val="26"/>
          <w:lang w:val="en-US"/>
        </w:rPr>
        <w:t xml:space="preserve">enior </w:t>
      </w:r>
      <w:r w:rsidR="00952D40">
        <w:rPr>
          <w:rFonts w:ascii="Times New Roman" w:hAnsi="Times New Roman" w:cs="Times New Roman"/>
          <w:sz w:val="26"/>
          <w:szCs w:val="26"/>
          <w:lang w:val="en-US"/>
        </w:rPr>
        <w:t>L</w:t>
      </w:r>
      <w:r w:rsidRPr="002F7112">
        <w:rPr>
          <w:rFonts w:ascii="Times New Roman" w:hAnsi="Times New Roman" w:cs="Times New Roman"/>
          <w:sz w:val="26"/>
          <w:szCs w:val="26"/>
          <w:lang w:val="en-US"/>
        </w:rPr>
        <w:t>ecturer, Department of Social Work and Criminology, University of Gävle.</w:t>
      </w:r>
      <w:r w:rsidR="00C65244">
        <w:rPr>
          <w:rFonts w:ascii="Times New Roman" w:hAnsi="Times New Roman" w:cs="Times New Roman"/>
          <w:sz w:val="26"/>
          <w:szCs w:val="26"/>
          <w:lang w:val="en-US"/>
        </w:rPr>
        <w:t xml:space="preserve"> </w:t>
      </w:r>
    </w:p>
    <w:p w14:paraId="1415BBAE" w14:textId="77777777" w:rsidR="002F7112" w:rsidRDefault="002F7112" w:rsidP="002F7112">
      <w:pPr>
        <w:pStyle w:val="Rubrik2"/>
        <w:rPr>
          <w:rFonts w:ascii="Times New Roman" w:hAnsi="Times New Roman" w:cs="Times New Roman"/>
          <w:sz w:val="26"/>
          <w:szCs w:val="26"/>
          <w:lang w:val="en-US"/>
        </w:rPr>
      </w:pPr>
      <w:r w:rsidRPr="002F7112">
        <w:rPr>
          <w:rFonts w:ascii="Times New Roman" w:hAnsi="Times New Roman" w:cs="Times New Roman"/>
          <w:sz w:val="26"/>
          <w:szCs w:val="26"/>
          <w:lang w:val="en-US"/>
        </w:rPr>
        <w:t xml:space="preserve">Inger Helen Midtgård, Associate Professor, Department of Welfare and Participation, Western Norway University of Applied Sciences.  </w:t>
      </w:r>
    </w:p>
    <w:p w14:paraId="1FA4343D" w14:textId="77777777" w:rsidR="00BA5F5C" w:rsidRDefault="00BA5F5C" w:rsidP="00BA5F5C">
      <w:pPr>
        <w:rPr>
          <w:lang w:val="en-US"/>
        </w:rPr>
      </w:pPr>
    </w:p>
    <w:p w14:paraId="3F9F6747" w14:textId="5EBD9510" w:rsidR="0051714D" w:rsidRDefault="00692980" w:rsidP="00BA5F5C">
      <w:pPr>
        <w:rPr>
          <w:lang w:val="sv-SE"/>
        </w:rPr>
      </w:pPr>
      <w:r>
        <w:rPr>
          <w:lang w:val="sv-SE"/>
        </w:rPr>
        <w:t xml:space="preserve">Artikeln är </w:t>
      </w:r>
      <w:r w:rsidR="002D4AE5">
        <w:rPr>
          <w:lang w:val="sv-SE"/>
        </w:rPr>
        <w:t>skriven</w:t>
      </w:r>
      <w:r>
        <w:rPr>
          <w:lang w:val="sv-SE"/>
        </w:rPr>
        <w:t xml:space="preserve"> för </w:t>
      </w:r>
      <w:r w:rsidR="00BA5F5C" w:rsidRPr="00BA5F5C">
        <w:rPr>
          <w:lang w:val="sv-SE"/>
        </w:rPr>
        <w:t>Journal of European Social Work</w:t>
      </w:r>
      <w:r>
        <w:rPr>
          <w:lang w:val="sv-SE"/>
        </w:rPr>
        <w:t>, men referenslistan är ännu inte skriven i tidskriftens kra</w:t>
      </w:r>
      <w:r w:rsidR="00A445DB">
        <w:rPr>
          <w:lang w:val="sv-SE"/>
        </w:rPr>
        <w:t xml:space="preserve">v och engelskan ska </w:t>
      </w:r>
      <w:r w:rsidR="004409CB">
        <w:rPr>
          <w:lang w:val="sv-SE"/>
        </w:rPr>
        <w:t>granskas av fackfolk</w:t>
      </w:r>
      <w:r>
        <w:rPr>
          <w:lang w:val="sv-SE"/>
        </w:rPr>
        <w:t>.</w:t>
      </w:r>
      <w:r w:rsidR="001B184D">
        <w:rPr>
          <w:lang w:val="sv-SE"/>
        </w:rPr>
        <w:t xml:space="preserve"> Alla slags konstruktiva förslag på förbättringar välkomnas</w:t>
      </w:r>
      <w:r w:rsidR="0051714D">
        <w:rPr>
          <w:lang w:val="sv-SE"/>
        </w:rPr>
        <w:t xml:space="preserve">. Utkastet ska inte spridas utan författarnas tillstånd. Är du intresserad av studien kan du </w:t>
      </w:r>
      <w:r w:rsidR="002D4AE5">
        <w:rPr>
          <w:lang w:val="sv-SE"/>
        </w:rPr>
        <w:t xml:space="preserve">läsa </w:t>
      </w:r>
      <w:r w:rsidR="00216250">
        <w:rPr>
          <w:lang w:val="sv-SE"/>
        </w:rPr>
        <w:t xml:space="preserve">den norska versionen, </w:t>
      </w:r>
      <w:r w:rsidR="0051714D">
        <w:rPr>
          <w:lang w:val="sv-SE"/>
        </w:rPr>
        <w:t>kapitel</w:t>
      </w:r>
      <w:r w:rsidR="002D4AE5">
        <w:rPr>
          <w:lang w:val="sv-SE"/>
        </w:rPr>
        <w:t xml:space="preserve"> </w:t>
      </w:r>
      <w:r w:rsidR="00216250">
        <w:rPr>
          <w:lang w:val="sv-SE"/>
        </w:rPr>
        <w:t>6</w:t>
      </w:r>
      <w:r w:rsidR="0051714D">
        <w:rPr>
          <w:lang w:val="sv-SE"/>
        </w:rPr>
        <w:t xml:space="preserve"> </w:t>
      </w:r>
      <w:r w:rsidR="00B04AC6">
        <w:rPr>
          <w:lang w:val="sv-SE"/>
        </w:rPr>
        <w:t xml:space="preserve">i den </w:t>
      </w:r>
      <w:r w:rsidR="00216250">
        <w:rPr>
          <w:lang w:val="sv-SE"/>
        </w:rPr>
        <w:t xml:space="preserve">här </w:t>
      </w:r>
      <w:r w:rsidR="00B04AC6">
        <w:rPr>
          <w:lang w:val="sv-SE"/>
        </w:rPr>
        <w:t xml:space="preserve">norska boken: </w:t>
      </w:r>
      <w:hyperlink r:id="rId7" w:history="1">
        <w:r w:rsidR="00B04AC6" w:rsidRPr="00932B3E">
          <w:rPr>
            <w:rStyle w:val="Hyperlnk"/>
            <w:lang w:val="sv-SE"/>
          </w:rPr>
          <w:t>https://press.nordicopenaccess.no/index.php/noasp/catalog/book/168</w:t>
        </w:r>
      </w:hyperlink>
    </w:p>
    <w:p w14:paraId="21AC8ABC" w14:textId="75AB70A8" w:rsidR="00B04AC6" w:rsidRDefault="005B0ED4" w:rsidP="00BA5F5C">
      <w:pPr>
        <w:rPr>
          <w:lang w:val="sv-SE"/>
        </w:rPr>
      </w:pPr>
      <w:r>
        <w:rPr>
          <w:lang w:val="sv-SE"/>
        </w:rPr>
        <w:t>Version 20240314</w:t>
      </w:r>
    </w:p>
    <w:p w14:paraId="4655CCFF" w14:textId="7723A33A" w:rsidR="00A445DB" w:rsidRPr="0051714D" w:rsidRDefault="00BA5F5C" w:rsidP="00BA5F5C">
      <w:pPr>
        <w:rPr>
          <w:rStyle w:val="Hyperlnk"/>
          <w:lang w:val="sv-SE"/>
        </w:rPr>
      </w:pPr>
      <w:r w:rsidRPr="00692980">
        <w:rPr>
          <w:lang w:val="sv-SE"/>
        </w:rPr>
        <w:t xml:space="preserve">Ett exempel </w:t>
      </w:r>
      <w:r w:rsidR="0051714D">
        <w:rPr>
          <w:lang w:val="sv-SE"/>
        </w:rPr>
        <w:t xml:space="preserve">på referenshantering </w:t>
      </w:r>
      <w:hyperlink r:id="rId8" w:history="1">
        <w:r w:rsidR="0051714D" w:rsidRPr="00932B3E">
          <w:rPr>
            <w:rStyle w:val="Hyperlnk"/>
            <w:lang w:val="sv-SE"/>
          </w:rPr>
          <w:t>https://www.tandfonline.com/doi/full/10.1080/13691457.2022.2115016</w:t>
        </w:r>
      </w:hyperlink>
    </w:p>
    <w:p w14:paraId="29CA363D" w14:textId="77777777" w:rsidR="00133DE9" w:rsidRPr="00692980" w:rsidRDefault="00133DE9" w:rsidP="00BA5F5C">
      <w:pPr>
        <w:rPr>
          <w:lang w:val="sv-SE"/>
        </w:rPr>
      </w:pPr>
    </w:p>
    <w:p w14:paraId="20CDB8D6" w14:textId="77777777" w:rsidR="002F7112" w:rsidRPr="005344FB" w:rsidRDefault="002F7112" w:rsidP="002F7112">
      <w:pPr>
        <w:pStyle w:val="Rubrik2"/>
        <w:rPr>
          <w:rFonts w:ascii="Times New Roman" w:hAnsi="Times New Roman" w:cs="Times New Roman"/>
          <w:lang w:val="en-US"/>
        </w:rPr>
      </w:pPr>
      <w:bookmarkStart w:id="0" w:name="_g8frtl3mvh8"/>
      <w:bookmarkEnd w:id="0"/>
      <w:r w:rsidRPr="005344FB">
        <w:rPr>
          <w:rFonts w:ascii="Times New Roman" w:hAnsi="Times New Roman" w:cs="Times New Roman"/>
          <w:lang w:val="en-US"/>
        </w:rPr>
        <w:t>Abstract</w:t>
      </w:r>
    </w:p>
    <w:p w14:paraId="0F38AD2E" w14:textId="77777777" w:rsidR="002F7112" w:rsidRPr="005344FB" w:rsidRDefault="002F7112" w:rsidP="002F7112">
      <w:pPr>
        <w:rPr>
          <w:lang w:val="en-US"/>
        </w:rPr>
      </w:pPr>
    </w:p>
    <w:p w14:paraId="0C588379" w14:textId="240ED4D0" w:rsidR="002F7112" w:rsidRDefault="00AD5E7E" w:rsidP="002F711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In times of </w:t>
      </w:r>
      <w:r w:rsidR="004D72B8">
        <w:rPr>
          <w:rFonts w:ascii="Times New Roman" w:hAnsi="Times New Roman" w:cs="Times New Roman"/>
          <w:sz w:val="24"/>
          <w:szCs w:val="24"/>
          <w:lang w:val="en-US"/>
        </w:rPr>
        <w:t xml:space="preserve">increasing </w:t>
      </w:r>
      <w:r>
        <w:rPr>
          <w:rFonts w:ascii="Times New Roman" w:hAnsi="Times New Roman" w:cs="Times New Roman"/>
          <w:sz w:val="24"/>
          <w:szCs w:val="24"/>
          <w:lang w:val="en-US"/>
        </w:rPr>
        <w:t>global and local challenges in social work in Europa, i</w:t>
      </w:r>
      <w:r w:rsidRPr="00AD5E7E">
        <w:rPr>
          <w:rFonts w:ascii="Times New Roman" w:hAnsi="Times New Roman" w:cs="Times New Roman"/>
          <w:sz w:val="24"/>
          <w:szCs w:val="24"/>
          <w:lang w:val="en-US"/>
        </w:rPr>
        <w:t>t</w:t>
      </w:r>
      <w:r>
        <w:rPr>
          <w:rFonts w:ascii="Times New Roman" w:hAnsi="Times New Roman" w:cs="Times New Roman"/>
          <w:sz w:val="24"/>
          <w:szCs w:val="24"/>
          <w:lang w:val="en-US"/>
        </w:rPr>
        <w:t xml:space="preserve"> is</w:t>
      </w:r>
      <w:r w:rsidR="002F7112">
        <w:rPr>
          <w:rFonts w:ascii="Times New Roman" w:hAnsi="Times New Roman" w:cs="Times New Roman"/>
          <w:sz w:val="24"/>
          <w:szCs w:val="24"/>
          <w:lang w:val="en-GB"/>
        </w:rPr>
        <w:t xml:space="preserve"> time to re-open a discussion on community work and re-theorize methods for collective mobilisation. The aim of this article is to discuss Nordic community work</w:t>
      </w:r>
      <w:r w:rsidR="007319B1">
        <w:rPr>
          <w:rFonts w:ascii="Times New Roman" w:hAnsi="Times New Roman" w:cs="Times New Roman"/>
          <w:sz w:val="24"/>
          <w:szCs w:val="24"/>
          <w:lang w:val="en-GB"/>
        </w:rPr>
        <w:t>,</w:t>
      </w:r>
      <w:r w:rsidR="002F7112">
        <w:rPr>
          <w:rFonts w:ascii="Times New Roman" w:hAnsi="Times New Roman" w:cs="Times New Roman"/>
          <w:sz w:val="24"/>
          <w:szCs w:val="24"/>
          <w:lang w:val="en-GB"/>
        </w:rPr>
        <w:t xml:space="preserve"> focused on methods and challenges for collective mobilisation from a comparative perspective. The discussion is based on a qualitative study with an exploratory design including two data sources, a selection of method literature and an online questionnaire about method use among Norwegian and Swedish practitioners. The results of the study show a diversity of methods and perspectives</w:t>
      </w:r>
      <w:r>
        <w:rPr>
          <w:rFonts w:ascii="Times New Roman" w:hAnsi="Times New Roman" w:cs="Times New Roman"/>
          <w:sz w:val="24"/>
          <w:szCs w:val="24"/>
          <w:lang w:val="en-GB"/>
        </w:rPr>
        <w:t xml:space="preserve">. </w:t>
      </w:r>
      <w:r w:rsidR="002F7112">
        <w:rPr>
          <w:rFonts w:ascii="Times New Roman" w:hAnsi="Times New Roman" w:cs="Times New Roman"/>
          <w:sz w:val="24"/>
          <w:szCs w:val="24"/>
          <w:lang w:val="en-GB"/>
        </w:rPr>
        <w:t xml:space="preserve">Methods were used more systematically in Norway than in Sweden, where </w:t>
      </w:r>
      <w:r w:rsidR="004547C6">
        <w:rPr>
          <w:rFonts w:ascii="Times New Roman" w:hAnsi="Times New Roman" w:cs="Times New Roman"/>
          <w:sz w:val="24"/>
          <w:szCs w:val="24"/>
          <w:lang w:val="en-GB"/>
        </w:rPr>
        <w:t xml:space="preserve">the </w:t>
      </w:r>
      <w:r w:rsidR="002F7112">
        <w:rPr>
          <w:rFonts w:ascii="Times New Roman" w:hAnsi="Times New Roman" w:cs="Times New Roman"/>
          <w:sz w:val="24"/>
          <w:szCs w:val="24"/>
          <w:lang w:val="en-GB"/>
        </w:rPr>
        <w:t>method use was more fragmented. Practitioners in both countries did not put emphasis on collective mobilisation, rather on the significance of relation building</w:t>
      </w:r>
      <w:r>
        <w:rPr>
          <w:rFonts w:ascii="Times New Roman" w:hAnsi="Times New Roman" w:cs="Times New Roman"/>
          <w:sz w:val="24"/>
          <w:szCs w:val="24"/>
          <w:lang w:val="en-GB"/>
        </w:rPr>
        <w:t>,</w:t>
      </w:r>
      <w:r w:rsidR="002F7112">
        <w:rPr>
          <w:rFonts w:ascii="Times New Roman" w:hAnsi="Times New Roman" w:cs="Times New Roman"/>
          <w:sz w:val="24"/>
          <w:szCs w:val="24"/>
          <w:lang w:val="en-GB"/>
        </w:rPr>
        <w:t xml:space="preserve"> co-operation</w:t>
      </w:r>
      <w:r>
        <w:rPr>
          <w:rFonts w:ascii="Times New Roman" w:hAnsi="Times New Roman" w:cs="Times New Roman"/>
          <w:sz w:val="24"/>
          <w:szCs w:val="24"/>
          <w:lang w:val="en-GB"/>
        </w:rPr>
        <w:t xml:space="preserve"> and co-creation</w:t>
      </w:r>
      <w:r w:rsidR="002F7112">
        <w:rPr>
          <w:rFonts w:ascii="Times New Roman" w:hAnsi="Times New Roman" w:cs="Times New Roman"/>
          <w:sz w:val="24"/>
          <w:szCs w:val="24"/>
          <w:lang w:val="en-GB"/>
        </w:rPr>
        <w:t xml:space="preserve">, enabling collective mobilisation. </w:t>
      </w:r>
      <w:r w:rsidR="007E3699">
        <w:rPr>
          <w:rFonts w:ascii="Times New Roman" w:hAnsi="Times New Roman" w:cs="Times New Roman"/>
          <w:sz w:val="24"/>
          <w:szCs w:val="24"/>
          <w:lang w:val="en-GB"/>
        </w:rPr>
        <w:t>Finally, c</w:t>
      </w:r>
      <w:r w:rsidR="002F7112">
        <w:rPr>
          <w:rFonts w:ascii="Times New Roman" w:hAnsi="Times New Roman" w:cs="Times New Roman"/>
          <w:sz w:val="24"/>
          <w:szCs w:val="24"/>
          <w:lang w:val="en-GB"/>
        </w:rPr>
        <w:t xml:space="preserve">urrent societal challenges call for further development of methods for both social collectivisation and collective mobilisation instead of increasing individualisation. </w:t>
      </w:r>
    </w:p>
    <w:p w14:paraId="3AB8708E" w14:textId="2BA7A2BC" w:rsidR="002F7112" w:rsidRDefault="002F7112" w:rsidP="002F7112">
      <w:pPr>
        <w:pStyle w:val="Rubrik2"/>
        <w:rPr>
          <w:rFonts w:ascii="Times New Roman" w:hAnsi="Times New Roman" w:cs="Times New Roman"/>
          <w:sz w:val="24"/>
          <w:szCs w:val="24"/>
          <w:lang w:val="en-GB"/>
        </w:rPr>
      </w:pPr>
      <w:r>
        <w:rPr>
          <w:rFonts w:ascii="Times New Roman" w:hAnsi="Times New Roman" w:cs="Times New Roman"/>
          <w:lang w:val="en-GB"/>
        </w:rPr>
        <w:t xml:space="preserve">Key Words: </w:t>
      </w:r>
      <w:r>
        <w:rPr>
          <w:rFonts w:ascii="Times New Roman" w:hAnsi="Times New Roman" w:cs="Times New Roman"/>
          <w:sz w:val="24"/>
          <w:szCs w:val="24"/>
          <w:lang w:val="en-GB"/>
        </w:rPr>
        <w:t xml:space="preserve">Community work, Collective mobilisation, Dialogue, Participation, Co-creation, Relation building, Methods  </w:t>
      </w:r>
    </w:p>
    <w:p w14:paraId="50C2C8E2" w14:textId="77777777" w:rsidR="002F7112" w:rsidRDefault="002F7112" w:rsidP="002F7112">
      <w:pPr>
        <w:rPr>
          <w:lang w:val="en-GB"/>
        </w:rPr>
      </w:pPr>
    </w:p>
    <w:p w14:paraId="5BA16303" w14:textId="14181F62" w:rsidR="002F7112" w:rsidRPr="002F7112" w:rsidRDefault="002F7112" w:rsidP="002F7112">
      <w:pPr>
        <w:pStyle w:val="Rubrik2"/>
        <w:rPr>
          <w:rFonts w:ascii="Times New Roman" w:hAnsi="Times New Roman" w:cs="Times New Roman"/>
          <w:lang w:val="en-US"/>
        </w:rPr>
      </w:pPr>
      <w:r w:rsidRPr="002F7112">
        <w:rPr>
          <w:rFonts w:ascii="Times New Roman" w:hAnsi="Times New Roman" w:cs="Times New Roman"/>
          <w:lang w:val="en-US"/>
        </w:rPr>
        <w:lastRenderedPageBreak/>
        <w:t xml:space="preserve">Introduction </w:t>
      </w:r>
    </w:p>
    <w:p w14:paraId="167E69A0" w14:textId="16F3B909" w:rsidR="00064603" w:rsidRPr="00064603" w:rsidRDefault="002F7112" w:rsidP="00064603">
      <w:pPr>
        <w:pStyle w:val="Fotnotstext"/>
        <w:spacing w:line="360" w:lineRule="auto"/>
        <w:rPr>
          <w:rFonts w:ascii="New Roman Times" w:hAnsi="New Roman Times"/>
          <w:sz w:val="24"/>
          <w:szCs w:val="24"/>
          <w:lang w:val="en-US"/>
        </w:rPr>
      </w:pPr>
      <w:r w:rsidRPr="00064603">
        <w:rPr>
          <w:rFonts w:ascii="Times New Roman" w:eastAsia="Times New Roman" w:hAnsi="Times New Roman" w:cs="Times New Roman"/>
          <w:sz w:val="24"/>
          <w:szCs w:val="24"/>
          <w:lang w:val="en-US"/>
        </w:rPr>
        <w:t>Community work</w:t>
      </w:r>
      <w:r w:rsidR="00D34936" w:rsidRPr="00064603">
        <w:rPr>
          <w:rFonts w:ascii="Times New Roman" w:eastAsia="Times New Roman" w:hAnsi="Times New Roman" w:cs="Times New Roman"/>
          <w:sz w:val="24"/>
          <w:szCs w:val="24"/>
          <w:lang w:val="en-US"/>
        </w:rPr>
        <w:t xml:space="preserve">, that is rarely discussed in social work </w:t>
      </w:r>
      <w:r w:rsidR="009C54E9">
        <w:rPr>
          <w:rFonts w:ascii="Times New Roman" w:eastAsia="Times New Roman" w:hAnsi="Times New Roman" w:cs="Times New Roman"/>
          <w:sz w:val="24"/>
          <w:szCs w:val="24"/>
          <w:lang w:val="en-US"/>
        </w:rPr>
        <w:t>in</w:t>
      </w:r>
      <w:r w:rsidR="00D34936" w:rsidRPr="00064603">
        <w:rPr>
          <w:rFonts w:ascii="Times New Roman" w:eastAsia="Times New Roman" w:hAnsi="Times New Roman" w:cs="Times New Roman"/>
          <w:sz w:val="24"/>
          <w:szCs w:val="24"/>
          <w:lang w:val="en-US"/>
        </w:rPr>
        <w:t xml:space="preserve"> Europe, is </w:t>
      </w:r>
      <w:r w:rsidRPr="00064603">
        <w:rPr>
          <w:rFonts w:ascii="Times New Roman" w:eastAsia="Times New Roman" w:hAnsi="Times New Roman" w:cs="Times New Roman"/>
          <w:sz w:val="24"/>
          <w:szCs w:val="24"/>
          <w:lang w:val="en-US"/>
        </w:rPr>
        <w:t xml:space="preserve">a multifaceted approach </w:t>
      </w:r>
      <w:r w:rsidR="00C65244" w:rsidRPr="00064603">
        <w:rPr>
          <w:rFonts w:ascii="Times New Roman" w:eastAsia="Times New Roman" w:hAnsi="Times New Roman" w:cs="Times New Roman"/>
          <w:sz w:val="24"/>
          <w:szCs w:val="24"/>
          <w:lang w:val="en-US"/>
        </w:rPr>
        <w:t>encompassing</w:t>
      </w:r>
      <w:r w:rsidRPr="00064603">
        <w:rPr>
          <w:rFonts w:ascii="Times New Roman" w:eastAsia="Times New Roman" w:hAnsi="Times New Roman" w:cs="Times New Roman"/>
          <w:sz w:val="24"/>
          <w:szCs w:val="24"/>
          <w:lang w:val="en-US"/>
        </w:rPr>
        <w:t xml:space="preserve"> </w:t>
      </w:r>
      <w:r w:rsidR="00C65244" w:rsidRPr="00064603">
        <w:rPr>
          <w:rFonts w:ascii="Times New Roman" w:eastAsia="Times New Roman" w:hAnsi="Times New Roman" w:cs="Times New Roman"/>
          <w:sz w:val="24"/>
          <w:szCs w:val="24"/>
          <w:lang w:val="en-US"/>
        </w:rPr>
        <w:t>diverse</w:t>
      </w:r>
      <w:r w:rsidRPr="00064603">
        <w:rPr>
          <w:rFonts w:ascii="Times New Roman" w:eastAsia="Times New Roman" w:hAnsi="Times New Roman" w:cs="Times New Roman"/>
          <w:sz w:val="24"/>
          <w:szCs w:val="24"/>
          <w:lang w:val="en-US"/>
        </w:rPr>
        <w:t xml:space="preserve"> types of approaches and orientations from community development to social planning and social action for social development and change, especially in</w:t>
      </w:r>
      <w:r w:rsidR="009C54E9">
        <w:rPr>
          <w:rFonts w:ascii="Times New Roman" w:eastAsia="Times New Roman" w:hAnsi="Times New Roman" w:cs="Times New Roman"/>
          <w:sz w:val="24"/>
          <w:szCs w:val="24"/>
          <w:lang w:val="en-US"/>
        </w:rPr>
        <w:t xml:space="preserve"> segregated and vulnerable</w:t>
      </w:r>
      <w:r w:rsidRPr="00064603">
        <w:rPr>
          <w:rFonts w:ascii="Times New Roman" w:eastAsia="Times New Roman" w:hAnsi="Times New Roman" w:cs="Times New Roman"/>
          <w:sz w:val="24"/>
          <w:szCs w:val="24"/>
          <w:lang w:val="en-US"/>
        </w:rPr>
        <w:t xml:space="preserve"> urban and rural environments</w:t>
      </w:r>
      <w:r w:rsidR="00E905F1" w:rsidRPr="00064603">
        <w:rPr>
          <w:rFonts w:ascii="Times New Roman" w:eastAsia="Times New Roman" w:hAnsi="Times New Roman" w:cs="Times New Roman"/>
          <w:sz w:val="24"/>
          <w:szCs w:val="24"/>
          <w:lang w:val="en-US"/>
        </w:rPr>
        <w:t xml:space="preserve"> </w:t>
      </w:r>
      <w:r w:rsidRPr="00064603">
        <w:rPr>
          <w:rFonts w:ascii="Times New Roman" w:eastAsia="Times New Roman" w:hAnsi="Times New Roman" w:cs="Times New Roman"/>
          <w:sz w:val="24"/>
          <w:szCs w:val="24"/>
        </w:rPr>
        <w:fldChar w:fldCharType="begin">
          <w:fldData xml:space="preserve">PEVuZE5vdGU+PENpdGU+PEF1dGhvcj5IdXRjaGluc29uPC9BdXRob3I+PFllYXI+MjAyMjwvWWVh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</w:fldData>
        </w:fldChar>
      </w:r>
      <w:r w:rsidRPr="00064603">
        <w:rPr>
          <w:rFonts w:ascii="Times New Roman" w:eastAsia="Times New Roman" w:hAnsi="Times New Roman" w:cs="Times New Roman"/>
          <w:sz w:val="24"/>
          <w:szCs w:val="24"/>
          <w:lang w:val="en-US"/>
        </w:rPr>
        <w:instrText xml:space="preserve"> ADDIN EN.CITE </w:instrText>
      </w:r>
      <w:r w:rsidRPr="00064603">
        <w:rPr>
          <w:rFonts w:ascii="Times New Roman" w:eastAsia="Times New Roman" w:hAnsi="Times New Roman" w:cs="Times New Roman"/>
          <w:sz w:val="24"/>
          <w:szCs w:val="24"/>
        </w:rPr>
        <w:fldChar w:fldCharType="begin">
          <w:fldData xml:space="preserve">PEVuZE5vdGU+PENpdGU+PEF1dGhvcj5IdXRjaGluc29uPC9BdXRob3I+PFllYXI+MjAyMjwvWWVh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</w:fldData>
        </w:fldChar>
      </w:r>
      <w:r w:rsidRPr="00064603">
        <w:rPr>
          <w:rFonts w:ascii="Times New Roman" w:eastAsia="Times New Roman" w:hAnsi="Times New Roman" w:cs="Times New Roman"/>
          <w:sz w:val="24"/>
          <w:szCs w:val="24"/>
          <w:lang w:val="en-US"/>
        </w:rPr>
        <w:instrText xml:space="preserve"> ADDIN EN.CITE.DATA </w:instrText>
      </w:r>
      <w:r w:rsidRPr="00064603">
        <w:rPr>
          <w:rFonts w:ascii="Times New Roman" w:eastAsia="Times New Roman" w:hAnsi="Times New Roman" w:cs="Times New Roman"/>
          <w:sz w:val="24"/>
          <w:szCs w:val="24"/>
        </w:rPr>
      </w:r>
      <w:r w:rsidRPr="00064603">
        <w:rPr>
          <w:rFonts w:ascii="Times New Roman" w:eastAsia="Times New Roman" w:hAnsi="Times New Roman" w:cs="Times New Roman"/>
          <w:sz w:val="24"/>
          <w:szCs w:val="24"/>
        </w:rPr>
        <w:fldChar w:fldCharType="end"/>
      </w:r>
      <w:r w:rsidRPr="00064603">
        <w:rPr>
          <w:rFonts w:ascii="Times New Roman" w:eastAsia="Times New Roman" w:hAnsi="Times New Roman" w:cs="Times New Roman"/>
          <w:sz w:val="24"/>
          <w:szCs w:val="24"/>
        </w:rPr>
      </w:r>
      <w:r w:rsidRPr="00064603">
        <w:rPr>
          <w:rFonts w:ascii="Times New Roman" w:eastAsia="Times New Roman" w:hAnsi="Times New Roman" w:cs="Times New Roman"/>
          <w:sz w:val="24"/>
          <w:szCs w:val="24"/>
        </w:rPr>
        <w:fldChar w:fldCharType="separate"/>
      </w:r>
      <w:r w:rsidRPr="00064603">
        <w:rPr>
          <w:rFonts w:ascii="Times New Roman" w:eastAsia="Times New Roman" w:hAnsi="Times New Roman" w:cs="Times New Roman"/>
          <w:sz w:val="24"/>
          <w:szCs w:val="24"/>
          <w:lang w:val="en-US"/>
        </w:rPr>
        <w:t xml:space="preserve">(e.g. </w:t>
      </w:r>
      <w:r w:rsidR="000A4507">
        <w:rPr>
          <w:rFonts w:ascii="Times New Roman" w:eastAsia="Times New Roman" w:hAnsi="Times New Roman" w:cs="Times New Roman"/>
          <w:sz w:val="24"/>
          <w:szCs w:val="24"/>
          <w:lang w:val="en-US"/>
        </w:rPr>
        <w:t xml:space="preserve">Popple, 2015; </w:t>
      </w:r>
      <w:r w:rsidRPr="00064603">
        <w:rPr>
          <w:rFonts w:ascii="Times New Roman" w:eastAsia="Times New Roman" w:hAnsi="Times New Roman" w:cs="Times New Roman"/>
          <w:sz w:val="24"/>
          <w:szCs w:val="24"/>
          <w:lang w:val="en-US"/>
        </w:rPr>
        <w:t>Sjöberg &amp; Turunen</w:t>
      </w:r>
      <w:r w:rsidR="00C27CD1" w:rsidRPr="00064603">
        <w:rPr>
          <w:rFonts w:ascii="Times New Roman" w:eastAsia="Times New Roman" w:hAnsi="Times New Roman" w:cs="Times New Roman"/>
          <w:sz w:val="24"/>
          <w:szCs w:val="24"/>
          <w:lang w:val="en-US"/>
        </w:rPr>
        <w:t>,</w:t>
      </w:r>
      <w:r w:rsidRPr="00064603">
        <w:rPr>
          <w:rFonts w:ascii="Times New Roman" w:eastAsia="Times New Roman" w:hAnsi="Times New Roman" w:cs="Times New Roman"/>
          <w:sz w:val="24"/>
          <w:szCs w:val="24"/>
          <w:lang w:val="en-US"/>
        </w:rPr>
        <w:t xml:space="preserve"> 202</w:t>
      </w:r>
      <w:r w:rsidR="005522BE" w:rsidRPr="00064603">
        <w:rPr>
          <w:rFonts w:ascii="Times New Roman" w:eastAsia="Times New Roman" w:hAnsi="Times New Roman" w:cs="Times New Roman"/>
          <w:sz w:val="24"/>
          <w:szCs w:val="24"/>
          <w:lang w:val="en-US"/>
        </w:rPr>
        <w:t>2</w:t>
      </w:r>
      <w:r w:rsidRPr="00064603">
        <w:rPr>
          <w:rFonts w:ascii="Times New Roman" w:eastAsia="Times New Roman" w:hAnsi="Times New Roman" w:cs="Times New Roman"/>
          <w:sz w:val="24"/>
          <w:szCs w:val="24"/>
          <w:lang w:val="en-US"/>
        </w:rPr>
        <w:t xml:space="preserve">; </w:t>
      </w:r>
      <w:r w:rsidR="00F64597">
        <w:rPr>
          <w:rFonts w:ascii="Times New Roman" w:eastAsia="Times New Roman" w:hAnsi="Times New Roman" w:cs="Times New Roman"/>
          <w:sz w:val="24"/>
          <w:szCs w:val="24"/>
          <w:lang w:val="en-US"/>
        </w:rPr>
        <w:t xml:space="preserve">Turunen, 2009; </w:t>
      </w:r>
      <w:r w:rsidRPr="00064603">
        <w:rPr>
          <w:rFonts w:ascii="Times New Roman" w:eastAsia="Times New Roman" w:hAnsi="Times New Roman" w:cs="Times New Roman"/>
          <w:sz w:val="24"/>
          <w:szCs w:val="24"/>
          <w:lang w:val="en-US"/>
        </w:rPr>
        <w:t>Twelvetrees</w:t>
      </w:r>
      <w:r w:rsidR="00C27CD1" w:rsidRPr="00064603">
        <w:rPr>
          <w:rFonts w:ascii="Times New Roman" w:eastAsia="Times New Roman" w:hAnsi="Times New Roman" w:cs="Times New Roman"/>
          <w:sz w:val="24"/>
          <w:szCs w:val="24"/>
          <w:lang w:val="en-US"/>
        </w:rPr>
        <w:t>,</w:t>
      </w:r>
      <w:r w:rsidRPr="00064603">
        <w:rPr>
          <w:rFonts w:ascii="Times New Roman" w:eastAsia="Times New Roman" w:hAnsi="Times New Roman" w:cs="Times New Roman"/>
          <w:sz w:val="24"/>
          <w:szCs w:val="24"/>
          <w:lang w:val="en-US"/>
        </w:rPr>
        <w:t xml:space="preserve">  2017, Ågotnes &amp; Larsen</w:t>
      </w:r>
      <w:r w:rsidR="00C27CD1" w:rsidRPr="00064603">
        <w:rPr>
          <w:rFonts w:ascii="Times New Roman" w:eastAsia="Times New Roman" w:hAnsi="Times New Roman" w:cs="Times New Roman"/>
          <w:sz w:val="24"/>
          <w:szCs w:val="24"/>
          <w:lang w:val="en-US"/>
        </w:rPr>
        <w:t>,</w:t>
      </w:r>
      <w:r w:rsidRPr="00064603">
        <w:rPr>
          <w:rFonts w:ascii="Times New Roman" w:eastAsia="Times New Roman" w:hAnsi="Times New Roman" w:cs="Times New Roman"/>
          <w:sz w:val="24"/>
          <w:szCs w:val="24"/>
          <w:lang w:val="en-US"/>
        </w:rPr>
        <w:t xml:space="preserve"> 2022).</w:t>
      </w:r>
      <w:r w:rsidRPr="00064603">
        <w:rPr>
          <w:rFonts w:ascii="Times New Roman" w:eastAsia="Times New Roman" w:hAnsi="Times New Roman" w:cs="Times New Roman"/>
          <w:sz w:val="24"/>
          <w:szCs w:val="24"/>
        </w:rPr>
        <w:fldChar w:fldCharType="end"/>
      </w:r>
      <w:r w:rsidR="00665199" w:rsidRPr="00064603">
        <w:rPr>
          <w:rFonts w:ascii="Times New Roman" w:eastAsia="Times New Roman" w:hAnsi="Times New Roman" w:cs="Times New Roman"/>
          <w:sz w:val="24"/>
          <w:szCs w:val="24"/>
        </w:rPr>
        <w:t xml:space="preserve"> </w:t>
      </w:r>
      <w:r w:rsidRPr="00064603">
        <w:rPr>
          <w:rFonts w:ascii="Times New Roman" w:eastAsia="Times New Roman" w:hAnsi="Times New Roman" w:cs="Times New Roman"/>
          <w:sz w:val="24"/>
          <w:szCs w:val="24"/>
          <w:lang w:val="en-US"/>
        </w:rPr>
        <w:t xml:space="preserve">The objectives </w:t>
      </w:r>
      <w:r w:rsidR="007319B1" w:rsidRPr="00064603">
        <w:rPr>
          <w:rFonts w:ascii="Times New Roman" w:eastAsia="Times New Roman" w:hAnsi="Times New Roman" w:cs="Times New Roman"/>
          <w:sz w:val="24"/>
          <w:szCs w:val="24"/>
          <w:lang w:val="en-US"/>
        </w:rPr>
        <w:t xml:space="preserve">of social development and change, </w:t>
      </w:r>
      <w:r w:rsidRPr="00064603">
        <w:rPr>
          <w:rFonts w:ascii="Times New Roman" w:eastAsia="Times New Roman" w:hAnsi="Times New Roman" w:cs="Times New Roman"/>
          <w:sz w:val="24"/>
          <w:szCs w:val="24"/>
          <w:lang w:val="en-US"/>
        </w:rPr>
        <w:t xml:space="preserve">can vary from </w:t>
      </w:r>
      <w:r w:rsidR="004D72B8" w:rsidRPr="00064603">
        <w:rPr>
          <w:rFonts w:ascii="Times New Roman" w:eastAsia="Times New Roman" w:hAnsi="Times New Roman" w:cs="Times New Roman"/>
          <w:sz w:val="24"/>
          <w:szCs w:val="24"/>
          <w:lang w:val="en-US"/>
        </w:rPr>
        <w:t xml:space="preserve">social </w:t>
      </w:r>
      <w:r w:rsidRPr="00064603">
        <w:rPr>
          <w:rFonts w:ascii="Times New Roman" w:eastAsia="Times New Roman" w:hAnsi="Times New Roman" w:cs="Times New Roman"/>
          <w:sz w:val="24"/>
          <w:szCs w:val="24"/>
          <w:lang w:val="en-US"/>
        </w:rPr>
        <w:t xml:space="preserve">prevention to collective </w:t>
      </w:r>
      <w:r w:rsidR="004D72B8" w:rsidRPr="00064603">
        <w:rPr>
          <w:rFonts w:ascii="Times New Roman" w:eastAsia="Times New Roman" w:hAnsi="Times New Roman" w:cs="Times New Roman"/>
          <w:sz w:val="24"/>
          <w:szCs w:val="24"/>
          <w:lang w:val="en-US"/>
        </w:rPr>
        <w:t xml:space="preserve">mobilization for </w:t>
      </w:r>
      <w:r w:rsidR="00E905F1" w:rsidRPr="00064603">
        <w:rPr>
          <w:rFonts w:ascii="Times New Roman" w:eastAsia="Times New Roman" w:hAnsi="Times New Roman" w:cs="Times New Roman"/>
          <w:sz w:val="24"/>
          <w:szCs w:val="24"/>
          <w:lang w:val="en-US"/>
        </w:rPr>
        <w:t xml:space="preserve">diverse </w:t>
      </w:r>
      <w:r w:rsidR="004D72B8" w:rsidRPr="00064603">
        <w:rPr>
          <w:rFonts w:ascii="Times New Roman" w:eastAsia="Times New Roman" w:hAnsi="Times New Roman" w:cs="Times New Roman"/>
          <w:sz w:val="24"/>
          <w:szCs w:val="24"/>
          <w:lang w:val="en-US"/>
        </w:rPr>
        <w:t>aims</w:t>
      </w:r>
      <w:r w:rsidR="00E905F1" w:rsidRPr="00064603">
        <w:rPr>
          <w:rFonts w:ascii="Times New Roman" w:eastAsia="Times New Roman" w:hAnsi="Times New Roman" w:cs="Times New Roman"/>
          <w:sz w:val="24"/>
          <w:szCs w:val="24"/>
          <w:lang w:val="en-US"/>
        </w:rPr>
        <w:t xml:space="preserve"> from community activities to </w:t>
      </w:r>
      <w:r w:rsidR="006131F2">
        <w:rPr>
          <w:rFonts w:ascii="Times New Roman" w:eastAsia="Times New Roman" w:hAnsi="Times New Roman" w:cs="Times New Roman"/>
          <w:sz w:val="24"/>
          <w:szCs w:val="24"/>
          <w:lang w:val="en-US"/>
        </w:rPr>
        <w:t>sustainable development.</w:t>
      </w:r>
      <w:r w:rsidRPr="00064603">
        <w:rPr>
          <w:rFonts w:ascii="Times New Roman" w:eastAsia="Times New Roman" w:hAnsi="Times New Roman" w:cs="Times New Roman"/>
          <w:sz w:val="24"/>
          <w:szCs w:val="24"/>
          <w:lang w:val="en-US"/>
        </w:rPr>
        <w:t xml:space="preserve"> </w:t>
      </w:r>
      <w:r w:rsidR="007319B1" w:rsidRPr="00064603">
        <w:rPr>
          <w:rFonts w:ascii="Times New Roman" w:eastAsia="Times New Roman" w:hAnsi="Times New Roman" w:cs="Times New Roman"/>
          <w:sz w:val="24"/>
          <w:szCs w:val="24"/>
          <w:lang w:val="en-US"/>
        </w:rPr>
        <w:t>Historically, c</w:t>
      </w:r>
      <w:r w:rsidRPr="00064603">
        <w:rPr>
          <w:rFonts w:ascii="Times New Roman" w:eastAsia="Times New Roman" w:hAnsi="Times New Roman" w:cs="Times New Roman"/>
          <w:sz w:val="24"/>
          <w:szCs w:val="24"/>
          <w:lang w:val="en-US"/>
        </w:rPr>
        <w:t xml:space="preserve">ommunity work is a contextual and situational activity that can be </w:t>
      </w:r>
      <w:r w:rsidR="009C54E9">
        <w:rPr>
          <w:rFonts w:ascii="Times New Roman" w:eastAsia="Times New Roman" w:hAnsi="Times New Roman" w:cs="Times New Roman"/>
          <w:sz w:val="24"/>
          <w:szCs w:val="24"/>
          <w:lang w:val="en-US"/>
        </w:rPr>
        <w:t xml:space="preserve">discussed and </w:t>
      </w:r>
      <w:r w:rsidRPr="00064603">
        <w:rPr>
          <w:rFonts w:ascii="Times New Roman" w:eastAsia="Times New Roman" w:hAnsi="Times New Roman" w:cs="Times New Roman"/>
          <w:sz w:val="24"/>
          <w:szCs w:val="24"/>
          <w:lang w:val="en-US"/>
        </w:rPr>
        <w:t xml:space="preserve">carried out in </w:t>
      </w:r>
      <w:r w:rsidR="00E905F1" w:rsidRPr="00064603">
        <w:rPr>
          <w:rFonts w:ascii="Times New Roman" w:eastAsia="Times New Roman" w:hAnsi="Times New Roman" w:cs="Times New Roman"/>
          <w:sz w:val="24"/>
          <w:szCs w:val="24"/>
          <w:lang w:val="en-US"/>
        </w:rPr>
        <w:t>multiple</w:t>
      </w:r>
      <w:r w:rsidR="00D8360A" w:rsidRPr="00064603">
        <w:rPr>
          <w:rFonts w:ascii="Times New Roman" w:eastAsia="Times New Roman" w:hAnsi="Times New Roman" w:cs="Times New Roman"/>
          <w:sz w:val="24"/>
          <w:szCs w:val="24"/>
          <w:lang w:val="en-US"/>
        </w:rPr>
        <w:t xml:space="preserve"> </w:t>
      </w:r>
      <w:r w:rsidR="00C65244" w:rsidRPr="00064603">
        <w:rPr>
          <w:rFonts w:ascii="Times New Roman" w:eastAsia="Times New Roman" w:hAnsi="Times New Roman" w:cs="Times New Roman"/>
          <w:sz w:val="24"/>
          <w:szCs w:val="24"/>
          <w:lang w:val="en-US"/>
        </w:rPr>
        <w:t>manners</w:t>
      </w:r>
      <w:r w:rsidR="009C54E9">
        <w:rPr>
          <w:rFonts w:ascii="Times New Roman" w:eastAsia="Times New Roman" w:hAnsi="Times New Roman" w:cs="Times New Roman"/>
          <w:sz w:val="24"/>
          <w:szCs w:val="24"/>
          <w:lang w:val="en-US"/>
        </w:rPr>
        <w:t xml:space="preserve">. </w:t>
      </w:r>
      <w:r w:rsidR="007319B1" w:rsidRPr="00064603">
        <w:rPr>
          <w:rFonts w:ascii="Times New Roman" w:eastAsia="Times New Roman" w:hAnsi="Times New Roman" w:cs="Times New Roman"/>
          <w:sz w:val="24"/>
          <w:szCs w:val="24"/>
          <w:lang w:val="en-US"/>
        </w:rPr>
        <w:t>In chief, t</w:t>
      </w:r>
      <w:r w:rsidRPr="00064603">
        <w:rPr>
          <w:rFonts w:ascii="Times New Roman" w:eastAsia="Times New Roman" w:hAnsi="Times New Roman" w:cs="Times New Roman"/>
          <w:sz w:val="24"/>
          <w:szCs w:val="24"/>
          <w:lang w:val="en-US"/>
        </w:rPr>
        <w:t xml:space="preserve">he focus is </w:t>
      </w:r>
      <w:r w:rsidR="009C54E9">
        <w:rPr>
          <w:rFonts w:ascii="Times New Roman" w:eastAsia="Times New Roman" w:hAnsi="Times New Roman" w:cs="Times New Roman"/>
          <w:sz w:val="24"/>
          <w:szCs w:val="24"/>
          <w:lang w:val="en-US"/>
        </w:rPr>
        <w:t xml:space="preserve">put </w:t>
      </w:r>
      <w:r w:rsidRPr="00064603">
        <w:rPr>
          <w:rFonts w:ascii="Times New Roman" w:eastAsia="Times New Roman" w:hAnsi="Times New Roman" w:cs="Times New Roman"/>
          <w:sz w:val="24"/>
          <w:szCs w:val="24"/>
          <w:lang w:val="en-US"/>
        </w:rPr>
        <w:t>on proactive and collective efforts instead of retroactive and individual</w:t>
      </w:r>
      <w:r w:rsidR="00665199" w:rsidRPr="00064603">
        <w:rPr>
          <w:rFonts w:ascii="Times New Roman" w:eastAsia="Times New Roman" w:hAnsi="Times New Roman" w:cs="Times New Roman"/>
          <w:sz w:val="24"/>
          <w:szCs w:val="24"/>
          <w:lang w:val="en-US"/>
        </w:rPr>
        <w:t xml:space="preserve">ly </w:t>
      </w:r>
      <w:r w:rsidRPr="00064603">
        <w:rPr>
          <w:rFonts w:ascii="Times New Roman" w:eastAsia="Times New Roman" w:hAnsi="Times New Roman" w:cs="Times New Roman"/>
          <w:sz w:val="24"/>
          <w:szCs w:val="24"/>
          <w:lang w:val="en-US"/>
        </w:rPr>
        <w:t xml:space="preserve">oriented </w:t>
      </w:r>
      <w:r w:rsidR="007319B1" w:rsidRPr="00064603">
        <w:rPr>
          <w:rFonts w:ascii="Times New Roman" w:eastAsia="Times New Roman" w:hAnsi="Times New Roman" w:cs="Times New Roman"/>
          <w:sz w:val="24"/>
          <w:szCs w:val="24"/>
          <w:lang w:val="en-US"/>
        </w:rPr>
        <w:t>methods.</w:t>
      </w:r>
      <w:r w:rsidR="00D8360A" w:rsidRPr="00064603">
        <w:rPr>
          <w:rFonts w:ascii="Times New Roman" w:eastAsia="Times New Roman" w:hAnsi="Times New Roman" w:cs="Times New Roman"/>
          <w:sz w:val="24"/>
          <w:szCs w:val="24"/>
          <w:lang w:val="en-US"/>
        </w:rPr>
        <w:t xml:space="preserve"> </w:t>
      </w:r>
      <w:r w:rsidRPr="00064603">
        <w:rPr>
          <w:rFonts w:ascii="Times New Roman" w:eastAsia="Times New Roman" w:hAnsi="Times New Roman" w:cs="Times New Roman"/>
          <w:sz w:val="24"/>
          <w:szCs w:val="24"/>
          <w:lang w:val="en-US"/>
        </w:rPr>
        <w:t xml:space="preserve"> </w:t>
      </w:r>
      <w:r w:rsidR="00D8360A" w:rsidRPr="00064603">
        <w:rPr>
          <w:rFonts w:ascii="Times New Roman" w:eastAsia="Times New Roman" w:hAnsi="Times New Roman" w:cs="Times New Roman"/>
          <w:sz w:val="24"/>
          <w:szCs w:val="24"/>
          <w:lang w:val="en-US"/>
        </w:rPr>
        <w:t>Internationally, there are three types of main directions</w:t>
      </w:r>
      <w:r w:rsidR="005522BE" w:rsidRPr="00064603">
        <w:rPr>
          <w:rFonts w:ascii="Times New Roman" w:eastAsia="Times New Roman" w:hAnsi="Times New Roman" w:cs="Times New Roman"/>
          <w:sz w:val="24"/>
          <w:szCs w:val="24"/>
          <w:lang w:val="en-US"/>
        </w:rPr>
        <w:t>:</w:t>
      </w:r>
      <w:r w:rsidR="00D8360A" w:rsidRPr="00064603">
        <w:rPr>
          <w:rFonts w:ascii="Times New Roman" w:eastAsia="Times New Roman" w:hAnsi="Times New Roman" w:cs="Times New Roman"/>
          <w:sz w:val="24"/>
          <w:szCs w:val="24"/>
          <w:lang w:val="en-US"/>
        </w:rPr>
        <w:t xml:space="preserve"> locality development, social planning and social action (</w:t>
      </w:r>
      <w:r w:rsidR="00E905F1" w:rsidRPr="00064603">
        <w:rPr>
          <w:rFonts w:ascii="Times New Roman" w:eastAsia="Times New Roman" w:hAnsi="Times New Roman" w:cs="Times New Roman"/>
          <w:sz w:val="24"/>
          <w:szCs w:val="24"/>
          <w:lang w:val="en-US"/>
        </w:rPr>
        <w:t xml:space="preserve">Rothman, 1995; </w:t>
      </w:r>
      <w:r w:rsidR="00D8360A" w:rsidRPr="00064603">
        <w:rPr>
          <w:rFonts w:ascii="Times New Roman" w:eastAsia="Times New Roman" w:hAnsi="Times New Roman" w:cs="Times New Roman"/>
          <w:sz w:val="24"/>
          <w:szCs w:val="24"/>
          <w:lang w:val="en-US"/>
        </w:rPr>
        <w:t>Sjöberg &amp; Turunen</w:t>
      </w:r>
      <w:r w:rsidR="00BB6246" w:rsidRPr="00064603">
        <w:rPr>
          <w:rFonts w:ascii="Times New Roman" w:eastAsia="Times New Roman" w:hAnsi="Times New Roman" w:cs="Times New Roman"/>
          <w:sz w:val="24"/>
          <w:szCs w:val="24"/>
          <w:lang w:val="en-US"/>
        </w:rPr>
        <w:t>,</w:t>
      </w:r>
      <w:r w:rsidR="00D8360A" w:rsidRPr="00064603">
        <w:rPr>
          <w:rFonts w:ascii="Times New Roman" w:eastAsia="Times New Roman" w:hAnsi="Times New Roman" w:cs="Times New Roman"/>
          <w:sz w:val="24"/>
          <w:szCs w:val="24"/>
          <w:lang w:val="en-US"/>
        </w:rPr>
        <w:t xml:space="preserve"> 2022</w:t>
      </w:r>
      <w:r w:rsidR="00BB6246" w:rsidRPr="00064603">
        <w:rPr>
          <w:rFonts w:ascii="Times New Roman" w:eastAsia="Times New Roman" w:hAnsi="Times New Roman" w:cs="Times New Roman"/>
          <w:sz w:val="24"/>
          <w:szCs w:val="24"/>
          <w:lang w:val="en-US"/>
        </w:rPr>
        <w:t>;</w:t>
      </w:r>
      <w:r w:rsidR="00C65244" w:rsidRPr="00064603">
        <w:rPr>
          <w:rFonts w:ascii="Times New Roman" w:eastAsia="Times New Roman" w:hAnsi="Times New Roman" w:cs="Times New Roman"/>
          <w:sz w:val="24"/>
          <w:szCs w:val="24"/>
          <w:lang w:val="en-US"/>
        </w:rPr>
        <w:t xml:space="preserve"> Turunen 2004</w:t>
      </w:r>
      <w:r w:rsidR="00D8360A" w:rsidRPr="00064603">
        <w:rPr>
          <w:rFonts w:ascii="Times New Roman" w:eastAsia="Times New Roman" w:hAnsi="Times New Roman" w:cs="Times New Roman"/>
          <w:sz w:val="24"/>
          <w:szCs w:val="24"/>
          <w:lang w:val="en-US"/>
        </w:rPr>
        <w:t xml:space="preserve">). Locality development aims </w:t>
      </w:r>
      <w:r w:rsidRPr="00064603">
        <w:rPr>
          <w:rFonts w:ascii="Times New Roman" w:eastAsia="Times New Roman" w:hAnsi="Times New Roman" w:cs="Times New Roman"/>
          <w:sz w:val="24"/>
          <w:szCs w:val="24"/>
          <w:lang w:val="en-US"/>
        </w:rPr>
        <w:t>to create social and economic development in urban and rural environments, social planning to plan social services and p</w:t>
      </w:r>
      <w:r w:rsidR="00D8360A" w:rsidRPr="00064603">
        <w:rPr>
          <w:rFonts w:ascii="Times New Roman" w:eastAsia="Times New Roman" w:hAnsi="Times New Roman" w:cs="Times New Roman"/>
          <w:sz w:val="24"/>
          <w:szCs w:val="24"/>
          <w:lang w:val="en-US"/>
        </w:rPr>
        <w:t xml:space="preserve">ut social aspects on </w:t>
      </w:r>
      <w:r w:rsidRPr="00064603">
        <w:rPr>
          <w:rFonts w:ascii="Times New Roman" w:eastAsia="Times New Roman" w:hAnsi="Times New Roman" w:cs="Times New Roman"/>
          <w:sz w:val="24"/>
          <w:szCs w:val="24"/>
          <w:lang w:val="en-US"/>
        </w:rPr>
        <w:t>community planning, while social action, which in Sweden is called social mobili</w:t>
      </w:r>
      <w:r w:rsidR="002D4AE5">
        <w:rPr>
          <w:rFonts w:ascii="Times New Roman" w:eastAsia="Times New Roman" w:hAnsi="Times New Roman" w:cs="Times New Roman"/>
          <w:sz w:val="24"/>
          <w:szCs w:val="24"/>
          <w:lang w:val="en-US"/>
        </w:rPr>
        <w:t>z</w:t>
      </w:r>
      <w:r w:rsidRPr="00064603">
        <w:rPr>
          <w:rFonts w:ascii="Times New Roman" w:eastAsia="Times New Roman" w:hAnsi="Times New Roman" w:cs="Times New Roman"/>
          <w:sz w:val="24"/>
          <w:szCs w:val="24"/>
          <w:lang w:val="en-US"/>
        </w:rPr>
        <w:t>ation, ha</w:t>
      </w:r>
      <w:r w:rsidR="00C65244" w:rsidRPr="00064603">
        <w:rPr>
          <w:rFonts w:ascii="Times New Roman" w:eastAsia="Times New Roman" w:hAnsi="Times New Roman" w:cs="Times New Roman"/>
          <w:sz w:val="24"/>
          <w:szCs w:val="24"/>
          <w:lang w:val="en-US"/>
        </w:rPr>
        <w:t xml:space="preserve">s had </w:t>
      </w:r>
      <w:r w:rsidRPr="00064603">
        <w:rPr>
          <w:rFonts w:ascii="Times New Roman" w:eastAsia="Times New Roman" w:hAnsi="Times New Roman" w:cs="Times New Roman"/>
          <w:sz w:val="24"/>
          <w:szCs w:val="24"/>
          <w:lang w:val="en-US"/>
        </w:rPr>
        <w:t>a</w:t>
      </w:r>
      <w:r w:rsidR="00CD204B" w:rsidRPr="00064603">
        <w:rPr>
          <w:rFonts w:ascii="Times New Roman" w:eastAsia="Times New Roman" w:hAnsi="Times New Roman" w:cs="Times New Roman"/>
          <w:sz w:val="24"/>
          <w:szCs w:val="24"/>
          <w:lang w:val="en-US"/>
        </w:rPr>
        <w:t xml:space="preserve">n </w:t>
      </w:r>
      <w:r w:rsidR="00C65244" w:rsidRPr="00064603">
        <w:rPr>
          <w:rFonts w:ascii="Times New Roman" w:eastAsia="Times New Roman" w:hAnsi="Times New Roman" w:cs="Times New Roman"/>
          <w:sz w:val="24"/>
          <w:szCs w:val="24"/>
          <w:lang w:val="en-US"/>
        </w:rPr>
        <w:t xml:space="preserve">actionist </w:t>
      </w:r>
      <w:r w:rsidR="009C54E9">
        <w:rPr>
          <w:rFonts w:ascii="Times New Roman" w:eastAsia="Times New Roman" w:hAnsi="Times New Roman" w:cs="Times New Roman"/>
          <w:sz w:val="24"/>
          <w:szCs w:val="24"/>
          <w:lang w:val="en-US"/>
        </w:rPr>
        <w:t xml:space="preserve">and </w:t>
      </w:r>
      <w:r w:rsidR="00F677B3">
        <w:rPr>
          <w:rFonts w:ascii="Times New Roman" w:eastAsia="Times New Roman" w:hAnsi="Times New Roman" w:cs="Times New Roman"/>
          <w:sz w:val="24"/>
          <w:szCs w:val="24"/>
          <w:lang w:val="en-US"/>
        </w:rPr>
        <w:t xml:space="preserve">explicitly </w:t>
      </w:r>
      <w:r w:rsidR="009C54E9">
        <w:rPr>
          <w:rFonts w:ascii="Times New Roman" w:eastAsia="Times New Roman" w:hAnsi="Times New Roman" w:cs="Times New Roman"/>
          <w:sz w:val="24"/>
          <w:szCs w:val="24"/>
          <w:lang w:val="en-US"/>
        </w:rPr>
        <w:t xml:space="preserve">collective </w:t>
      </w:r>
      <w:r w:rsidR="00C65244" w:rsidRPr="00064603">
        <w:rPr>
          <w:rFonts w:ascii="Times New Roman" w:eastAsia="Times New Roman" w:hAnsi="Times New Roman" w:cs="Times New Roman"/>
          <w:sz w:val="24"/>
          <w:szCs w:val="24"/>
          <w:lang w:val="en-US"/>
        </w:rPr>
        <w:t xml:space="preserve">perspective on social change. </w:t>
      </w:r>
      <w:r w:rsidRPr="00064603">
        <w:rPr>
          <w:rFonts w:ascii="Times New Roman" w:eastAsia="Times New Roman" w:hAnsi="Times New Roman" w:cs="Times New Roman"/>
          <w:sz w:val="24"/>
          <w:szCs w:val="24"/>
          <w:lang w:val="en-US"/>
        </w:rPr>
        <w:t xml:space="preserve"> Although community work has a long history in professional social work</w:t>
      </w:r>
      <w:r w:rsidR="004D72B8" w:rsidRPr="00064603">
        <w:rPr>
          <w:rFonts w:ascii="Times New Roman" w:eastAsia="Times New Roman" w:hAnsi="Times New Roman" w:cs="Times New Roman"/>
          <w:sz w:val="24"/>
          <w:szCs w:val="24"/>
          <w:lang w:val="en-US"/>
        </w:rPr>
        <w:t xml:space="preserve">, </w:t>
      </w:r>
      <w:r w:rsidRPr="00064603">
        <w:rPr>
          <w:rFonts w:ascii="Times New Roman" w:eastAsia="Times New Roman" w:hAnsi="Times New Roman" w:cs="Times New Roman"/>
          <w:sz w:val="24"/>
          <w:szCs w:val="24"/>
          <w:lang w:val="en-US"/>
        </w:rPr>
        <w:t>it has</w:t>
      </w:r>
      <w:bookmarkStart w:id="1" w:name="_Hlk128044765"/>
      <w:r w:rsidRPr="00064603">
        <w:rPr>
          <w:rFonts w:ascii="Times New Roman" w:eastAsia="Times New Roman" w:hAnsi="Times New Roman" w:cs="Times New Roman"/>
          <w:sz w:val="24"/>
          <w:szCs w:val="24"/>
          <w:lang w:val="en-US"/>
        </w:rPr>
        <w:t xml:space="preserve"> </w:t>
      </w:r>
      <w:bookmarkEnd w:id="1"/>
      <w:r w:rsidR="00D8360A" w:rsidRPr="00064603">
        <w:rPr>
          <w:rFonts w:ascii="Times New Roman" w:eastAsia="Times New Roman" w:hAnsi="Times New Roman" w:cs="Times New Roman"/>
          <w:sz w:val="24"/>
          <w:szCs w:val="24"/>
          <w:lang w:val="en-US"/>
        </w:rPr>
        <w:t xml:space="preserve">been neglected in the </w:t>
      </w:r>
      <w:r w:rsidRPr="00064603">
        <w:rPr>
          <w:rFonts w:ascii="Times New Roman" w:eastAsia="Times New Roman" w:hAnsi="Times New Roman" w:cs="Times New Roman"/>
          <w:sz w:val="24"/>
          <w:szCs w:val="24"/>
          <w:lang w:val="en-US"/>
        </w:rPr>
        <w:t xml:space="preserve">mainstream </w:t>
      </w:r>
      <w:r w:rsidR="00D8360A" w:rsidRPr="00064603">
        <w:rPr>
          <w:rFonts w:ascii="Times New Roman" w:eastAsia="Times New Roman" w:hAnsi="Times New Roman" w:cs="Times New Roman"/>
          <w:sz w:val="24"/>
          <w:szCs w:val="24"/>
          <w:lang w:val="en-US"/>
        </w:rPr>
        <w:t xml:space="preserve">of professional social work, not only in the Nordic countries, but also </w:t>
      </w:r>
      <w:r w:rsidRPr="00064603">
        <w:rPr>
          <w:rFonts w:ascii="Times New Roman" w:eastAsia="Times New Roman" w:hAnsi="Times New Roman" w:cs="Times New Roman"/>
          <w:sz w:val="24"/>
          <w:szCs w:val="24"/>
          <w:lang w:val="en-US"/>
        </w:rPr>
        <w:t>in</w:t>
      </w:r>
      <w:r w:rsidR="00C65244" w:rsidRPr="00064603">
        <w:rPr>
          <w:rFonts w:ascii="Times New Roman" w:eastAsia="Times New Roman" w:hAnsi="Times New Roman" w:cs="Times New Roman"/>
          <w:sz w:val="24"/>
          <w:szCs w:val="24"/>
          <w:lang w:val="en-US"/>
        </w:rPr>
        <w:t xml:space="preserve"> other </w:t>
      </w:r>
      <w:r w:rsidRPr="00064603">
        <w:rPr>
          <w:rFonts w:ascii="Times New Roman" w:eastAsia="Times New Roman" w:hAnsi="Times New Roman" w:cs="Times New Roman"/>
          <w:sz w:val="24"/>
          <w:szCs w:val="24"/>
          <w:lang w:val="en-US"/>
        </w:rPr>
        <w:t>Europe</w:t>
      </w:r>
      <w:r w:rsidR="007319B1" w:rsidRPr="00064603">
        <w:rPr>
          <w:rFonts w:ascii="Times New Roman" w:eastAsia="Times New Roman" w:hAnsi="Times New Roman" w:cs="Times New Roman"/>
          <w:sz w:val="24"/>
          <w:szCs w:val="24"/>
          <w:lang w:val="en-US"/>
        </w:rPr>
        <w:t>an countries</w:t>
      </w:r>
      <w:r w:rsidRPr="00064603">
        <w:rPr>
          <w:rFonts w:ascii="Times New Roman" w:eastAsia="Times New Roman" w:hAnsi="Times New Roman" w:cs="Times New Roman"/>
          <w:sz w:val="24"/>
          <w:szCs w:val="24"/>
          <w:lang w:val="en-US"/>
        </w:rPr>
        <w:t xml:space="preserve">.  </w:t>
      </w:r>
      <w:r w:rsidR="00D8360A" w:rsidRPr="00064603">
        <w:rPr>
          <w:rFonts w:ascii="Times New Roman" w:eastAsia="Times New Roman" w:hAnsi="Times New Roman" w:cs="Times New Roman"/>
          <w:sz w:val="24"/>
          <w:szCs w:val="24"/>
          <w:lang w:val="en-US"/>
        </w:rPr>
        <w:t>Indeed, s</w:t>
      </w:r>
      <w:r w:rsidRPr="00064603">
        <w:rPr>
          <w:rFonts w:ascii="Times New Roman" w:eastAsia="Times New Roman" w:hAnsi="Times New Roman" w:cs="Times New Roman"/>
          <w:sz w:val="24"/>
          <w:szCs w:val="24"/>
          <w:lang w:val="en-US"/>
        </w:rPr>
        <w:t xml:space="preserve">ince 2009 </w:t>
      </w:r>
      <w:r w:rsidR="00D8360A" w:rsidRPr="00064603">
        <w:rPr>
          <w:rFonts w:ascii="Times New Roman" w:eastAsia="Times New Roman" w:hAnsi="Times New Roman" w:cs="Times New Roman"/>
          <w:sz w:val="24"/>
          <w:szCs w:val="24"/>
          <w:lang w:val="en-US"/>
        </w:rPr>
        <w:t xml:space="preserve">some </w:t>
      </w:r>
      <w:r w:rsidRPr="00064603">
        <w:rPr>
          <w:rFonts w:ascii="Times New Roman" w:eastAsia="Times New Roman" w:hAnsi="Times New Roman" w:cs="Times New Roman"/>
          <w:sz w:val="24"/>
          <w:szCs w:val="24"/>
          <w:lang w:val="en-US"/>
        </w:rPr>
        <w:t xml:space="preserve">new textbooks and scientific articles on </w:t>
      </w:r>
      <w:r w:rsidR="007932CE" w:rsidRPr="00064603">
        <w:rPr>
          <w:rFonts w:ascii="Times New Roman" w:eastAsia="Times New Roman" w:hAnsi="Times New Roman" w:cs="Times New Roman"/>
          <w:sz w:val="24"/>
          <w:szCs w:val="24"/>
          <w:lang w:val="en-US"/>
        </w:rPr>
        <w:t xml:space="preserve">community </w:t>
      </w:r>
      <w:r w:rsidRPr="00064603">
        <w:rPr>
          <w:rFonts w:ascii="Times New Roman" w:eastAsia="Times New Roman" w:hAnsi="Times New Roman" w:cs="Times New Roman"/>
          <w:sz w:val="24"/>
          <w:szCs w:val="24"/>
          <w:lang w:val="en-US"/>
        </w:rPr>
        <w:t>work have been published</w:t>
      </w:r>
      <w:r w:rsidR="009C54E9">
        <w:rPr>
          <w:rFonts w:ascii="Times New Roman" w:eastAsia="Times New Roman" w:hAnsi="Times New Roman" w:cs="Times New Roman"/>
          <w:sz w:val="24"/>
          <w:szCs w:val="24"/>
          <w:lang w:val="en-US"/>
        </w:rPr>
        <w:t xml:space="preserve"> </w:t>
      </w:r>
      <w:r w:rsidRPr="00064603">
        <w:rPr>
          <w:rFonts w:ascii="Times New Roman" w:eastAsia="Times New Roman" w:hAnsi="Times New Roman" w:cs="Times New Roman"/>
          <w:sz w:val="24"/>
          <w:szCs w:val="24"/>
          <w:lang w:val="en-US"/>
        </w:rPr>
        <w:t>in the Nordic</w:t>
      </w:r>
      <w:r w:rsidR="00A445DB">
        <w:rPr>
          <w:rFonts w:ascii="Times New Roman" w:eastAsia="Times New Roman" w:hAnsi="Times New Roman" w:cs="Times New Roman"/>
          <w:sz w:val="24"/>
          <w:szCs w:val="24"/>
          <w:lang w:val="en-US"/>
        </w:rPr>
        <w:t xml:space="preserve"> and international contexts </w:t>
      </w:r>
      <w:r w:rsidR="00BC5C00" w:rsidRPr="00064603">
        <w:rPr>
          <w:rFonts w:ascii="Times New Roman" w:eastAsia="Times New Roman" w:hAnsi="Times New Roman" w:cs="Times New Roman"/>
          <w:sz w:val="24"/>
          <w:szCs w:val="24"/>
          <w:lang w:val="en-US"/>
        </w:rPr>
        <w:t xml:space="preserve">(see further </w:t>
      </w:r>
      <w:r w:rsidRPr="00064603">
        <w:rPr>
          <w:rFonts w:ascii="Times New Roman" w:eastAsia="Times New Roman" w:hAnsi="Times New Roman" w:cs="Times New Roman"/>
          <w:sz w:val="24"/>
          <w:szCs w:val="24"/>
          <w:lang w:val="en-US"/>
        </w:rPr>
        <w:t>Sjöberg &amp; Turunen</w:t>
      </w:r>
      <w:r w:rsidR="00BB6246" w:rsidRPr="00064603">
        <w:rPr>
          <w:rFonts w:ascii="Times New Roman" w:eastAsia="Times New Roman" w:hAnsi="Times New Roman" w:cs="Times New Roman"/>
          <w:sz w:val="24"/>
          <w:szCs w:val="24"/>
          <w:lang w:val="en-US"/>
        </w:rPr>
        <w:t>,</w:t>
      </w:r>
      <w:r w:rsidR="00BC5C00" w:rsidRPr="00064603">
        <w:rPr>
          <w:rFonts w:ascii="Times New Roman" w:eastAsia="Times New Roman" w:hAnsi="Times New Roman" w:cs="Times New Roman"/>
          <w:sz w:val="24"/>
          <w:szCs w:val="24"/>
          <w:lang w:val="en-US"/>
        </w:rPr>
        <w:t xml:space="preserve"> 2022)</w:t>
      </w:r>
      <w:r w:rsidRPr="00064603">
        <w:rPr>
          <w:rFonts w:ascii="Times New Roman" w:eastAsia="Times New Roman" w:hAnsi="Times New Roman" w:cs="Times New Roman"/>
          <w:sz w:val="24"/>
          <w:szCs w:val="24"/>
          <w:lang w:val="en-US"/>
        </w:rPr>
        <w:t xml:space="preserve">. </w:t>
      </w:r>
      <w:r w:rsidR="002A6A60" w:rsidRPr="00064603">
        <w:rPr>
          <w:rFonts w:ascii="Times New Roman" w:eastAsia="Times New Roman" w:hAnsi="Times New Roman" w:cs="Times New Roman"/>
          <w:sz w:val="24"/>
          <w:szCs w:val="24"/>
          <w:lang w:val="en-US"/>
        </w:rPr>
        <w:t xml:space="preserve">In European Social Work </w:t>
      </w:r>
      <w:r w:rsidR="00A445DB">
        <w:rPr>
          <w:rFonts w:ascii="Times New Roman" w:eastAsia="Times New Roman" w:hAnsi="Times New Roman" w:cs="Times New Roman"/>
          <w:sz w:val="24"/>
          <w:szCs w:val="24"/>
          <w:lang w:val="en-US"/>
        </w:rPr>
        <w:t>J</w:t>
      </w:r>
      <w:r w:rsidR="00665199" w:rsidRPr="00064603">
        <w:rPr>
          <w:rFonts w:ascii="Times New Roman" w:eastAsia="Times New Roman" w:hAnsi="Times New Roman" w:cs="Times New Roman"/>
          <w:sz w:val="24"/>
          <w:szCs w:val="24"/>
          <w:lang w:val="en-US"/>
        </w:rPr>
        <w:t xml:space="preserve">ournal, </w:t>
      </w:r>
      <w:r w:rsidR="002A6A60" w:rsidRPr="00064603">
        <w:rPr>
          <w:rFonts w:ascii="Times New Roman" w:eastAsia="Times New Roman" w:hAnsi="Times New Roman" w:cs="Times New Roman"/>
          <w:sz w:val="24"/>
          <w:szCs w:val="24"/>
          <w:lang w:val="en-US"/>
        </w:rPr>
        <w:t xml:space="preserve">you </w:t>
      </w:r>
      <w:r w:rsidR="00952D40" w:rsidRPr="00064603">
        <w:rPr>
          <w:rFonts w:ascii="Times New Roman" w:eastAsia="Times New Roman" w:hAnsi="Times New Roman" w:cs="Times New Roman"/>
          <w:sz w:val="24"/>
          <w:szCs w:val="24"/>
          <w:lang w:val="en-US"/>
        </w:rPr>
        <w:t>can f</w:t>
      </w:r>
      <w:r w:rsidR="00A33F22" w:rsidRPr="00064603">
        <w:rPr>
          <w:rFonts w:ascii="Times New Roman" w:eastAsia="Times New Roman" w:hAnsi="Times New Roman" w:cs="Times New Roman"/>
          <w:sz w:val="24"/>
          <w:szCs w:val="24"/>
          <w:lang w:val="en-US"/>
        </w:rPr>
        <w:t xml:space="preserve">ind </w:t>
      </w:r>
      <w:r w:rsidR="007932CE" w:rsidRPr="00064603">
        <w:rPr>
          <w:rFonts w:ascii="Times New Roman" w:eastAsia="Times New Roman" w:hAnsi="Times New Roman" w:cs="Times New Roman"/>
          <w:sz w:val="24"/>
          <w:szCs w:val="24"/>
          <w:lang w:val="en-US"/>
        </w:rPr>
        <w:t xml:space="preserve">only </w:t>
      </w:r>
      <w:r w:rsidR="00A33F22" w:rsidRPr="00064603">
        <w:rPr>
          <w:rFonts w:ascii="Times New Roman" w:eastAsia="Times New Roman" w:hAnsi="Times New Roman" w:cs="Times New Roman"/>
          <w:sz w:val="24"/>
          <w:szCs w:val="24"/>
          <w:lang w:val="en-US"/>
        </w:rPr>
        <w:t>few articles with title of community work</w:t>
      </w:r>
      <w:r w:rsidR="007932CE" w:rsidRPr="00064603">
        <w:rPr>
          <w:rFonts w:ascii="Times New Roman" w:eastAsia="Times New Roman" w:hAnsi="Times New Roman" w:cs="Times New Roman"/>
          <w:sz w:val="24"/>
          <w:szCs w:val="24"/>
          <w:lang w:val="en-US"/>
        </w:rPr>
        <w:t xml:space="preserve"> during the latest two decade</w:t>
      </w:r>
      <w:r w:rsidR="005522BE" w:rsidRPr="00064603">
        <w:rPr>
          <w:rFonts w:ascii="Times New Roman" w:eastAsia="Times New Roman" w:hAnsi="Times New Roman" w:cs="Times New Roman"/>
          <w:sz w:val="24"/>
          <w:szCs w:val="24"/>
          <w:lang w:val="en-US"/>
        </w:rPr>
        <w:t>s</w:t>
      </w:r>
      <w:r w:rsidR="00A33F22" w:rsidRPr="00064603">
        <w:rPr>
          <w:rFonts w:ascii="Times New Roman" w:eastAsia="Times New Roman" w:hAnsi="Times New Roman" w:cs="Times New Roman"/>
          <w:sz w:val="24"/>
          <w:szCs w:val="24"/>
          <w:lang w:val="en-US"/>
        </w:rPr>
        <w:t>, but a</w:t>
      </w:r>
      <w:r w:rsidR="007932CE" w:rsidRPr="00064603">
        <w:rPr>
          <w:rFonts w:ascii="Times New Roman" w:eastAsia="Times New Roman" w:hAnsi="Times New Roman" w:cs="Times New Roman"/>
          <w:sz w:val="24"/>
          <w:szCs w:val="24"/>
          <w:lang w:val="en-US"/>
        </w:rPr>
        <w:t>n</w:t>
      </w:r>
      <w:r w:rsidR="00A33F22" w:rsidRPr="00064603">
        <w:rPr>
          <w:rFonts w:ascii="Times New Roman" w:eastAsia="Times New Roman" w:hAnsi="Times New Roman" w:cs="Times New Roman"/>
          <w:sz w:val="24"/>
          <w:szCs w:val="24"/>
          <w:lang w:val="en-US"/>
        </w:rPr>
        <w:t xml:space="preserve"> increasing number since 2021. </w:t>
      </w:r>
      <w:r w:rsidR="002A6A60" w:rsidRPr="00064603">
        <w:rPr>
          <w:rFonts w:ascii="Times New Roman" w:eastAsia="Times New Roman" w:hAnsi="Times New Roman" w:cs="Times New Roman"/>
          <w:sz w:val="24"/>
          <w:szCs w:val="24"/>
          <w:lang w:val="en-US"/>
        </w:rPr>
        <w:t xml:space="preserve"> </w:t>
      </w:r>
      <w:r w:rsidR="00BC5C00" w:rsidRPr="00064603">
        <w:rPr>
          <w:rFonts w:ascii="Times New Roman" w:eastAsia="Times New Roman" w:hAnsi="Times New Roman" w:cs="Times New Roman"/>
          <w:sz w:val="24"/>
          <w:szCs w:val="24"/>
          <w:lang w:val="en-US"/>
        </w:rPr>
        <w:t xml:space="preserve">Regardless </w:t>
      </w:r>
      <w:r w:rsidR="00665199" w:rsidRPr="00064603">
        <w:rPr>
          <w:rFonts w:ascii="Times New Roman" w:eastAsia="Times New Roman" w:hAnsi="Times New Roman" w:cs="Times New Roman"/>
          <w:sz w:val="24"/>
          <w:szCs w:val="24"/>
          <w:lang w:val="en-US"/>
        </w:rPr>
        <w:t>knowledge development,</w:t>
      </w:r>
      <w:r w:rsidR="00BC5C00" w:rsidRPr="00064603">
        <w:rPr>
          <w:rFonts w:ascii="Times New Roman" w:eastAsia="Times New Roman" w:hAnsi="Times New Roman" w:cs="Times New Roman"/>
          <w:sz w:val="24"/>
          <w:szCs w:val="24"/>
          <w:lang w:val="en-US"/>
        </w:rPr>
        <w:t xml:space="preserve"> t</w:t>
      </w:r>
      <w:r w:rsidRPr="00064603">
        <w:rPr>
          <w:rFonts w:ascii="Times New Roman" w:eastAsia="Times New Roman" w:hAnsi="Times New Roman" w:cs="Times New Roman"/>
          <w:sz w:val="24"/>
          <w:szCs w:val="24"/>
          <w:lang w:val="en-US"/>
        </w:rPr>
        <w:t xml:space="preserve">here is still a lack of </w:t>
      </w:r>
      <w:r w:rsidR="007932CE" w:rsidRPr="00064603">
        <w:rPr>
          <w:rFonts w:ascii="Times New Roman" w:eastAsia="Times New Roman" w:hAnsi="Times New Roman" w:cs="Times New Roman"/>
          <w:sz w:val="24"/>
          <w:szCs w:val="24"/>
          <w:lang w:val="en-US"/>
        </w:rPr>
        <w:t>scientific</w:t>
      </w:r>
      <w:r w:rsidRPr="00064603">
        <w:rPr>
          <w:rFonts w:ascii="Times New Roman" w:eastAsia="Times New Roman" w:hAnsi="Times New Roman" w:cs="Times New Roman"/>
          <w:sz w:val="24"/>
          <w:szCs w:val="24"/>
          <w:lang w:val="en-US"/>
        </w:rPr>
        <w:t xml:space="preserve"> studies </w:t>
      </w:r>
      <w:r w:rsidR="005522BE" w:rsidRPr="00064603">
        <w:rPr>
          <w:rFonts w:ascii="Times New Roman" w:eastAsia="Times New Roman" w:hAnsi="Times New Roman" w:cs="Times New Roman"/>
          <w:sz w:val="24"/>
          <w:szCs w:val="24"/>
          <w:lang w:val="en-US"/>
        </w:rPr>
        <w:t xml:space="preserve">focused on </w:t>
      </w:r>
      <w:r w:rsidRPr="00064603">
        <w:rPr>
          <w:rFonts w:ascii="Times New Roman" w:eastAsia="Times New Roman" w:hAnsi="Times New Roman" w:cs="Times New Roman"/>
          <w:sz w:val="24"/>
          <w:szCs w:val="24"/>
          <w:lang w:val="en-US"/>
        </w:rPr>
        <w:t>community work</w:t>
      </w:r>
      <w:r w:rsidR="007932CE" w:rsidRPr="00064603">
        <w:rPr>
          <w:rFonts w:ascii="Times New Roman" w:eastAsia="Times New Roman" w:hAnsi="Times New Roman" w:cs="Times New Roman"/>
          <w:sz w:val="24"/>
          <w:szCs w:val="24"/>
          <w:lang w:val="en-US"/>
        </w:rPr>
        <w:t xml:space="preserve"> </w:t>
      </w:r>
      <w:r w:rsidR="00F64597">
        <w:rPr>
          <w:rFonts w:ascii="Times New Roman" w:eastAsia="Times New Roman" w:hAnsi="Times New Roman" w:cs="Times New Roman"/>
          <w:sz w:val="24"/>
          <w:szCs w:val="24"/>
          <w:lang w:val="en-US"/>
        </w:rPr>
        <w:t>and its method</w:t>
      </w:r>
      <w:r w:rsidR="00A445DB">
        <w:rPr>
          <w:rFonts w:ascii="Times New Roman" w:eastAsia="Times New Roman" w:hAnsi="Times New Roman" w:cs="Times New Roman"/>
          <w:sz w:val="24"/>
          <w:szCs w:val="24"/>
          <w:lang w:val="en-US"/>
        </w:rPr>
        <w:t>s</w:t>
      </w:r>
      <w:r w:rsidR="009C54E9">
        <w:rPr>
          <w:rFonts w:ascii="Times New Roman" w:eastAsia="Times New Roman" w:hAnsi="Times New Roman" w:cs="Times New Roman"/>
          <w:sz w:val="24"/>
          <w:szCs w:val="24"/>
          <w:lang w:val="en-US"/>
        </w:rPr>
        <w:t xml:space="preserve">, </w:t>
      </w:r>
      <w:r w:rsidR="00A445DB">
        <w:rPr>
          <w:rFonts w:ascii="Times New Roman" w:eastAsia="Times New Roman" w:hAnsi="Times New Roman" w:cs="Times New Roman"/>
          <w:sz w:val="24"/>
          <w:szCs w:val="24"/>
          <w:lang w:val="en-US"/>
        </w:rPr>
        <w:t>even</w:t>
      </w:r>
      <w:r w:rsidR="00F64597">
        <w:rPr>
          <w:rFonts w:ascii="Times New Roman" w:eastAsia="Times New Roman" w:hAnsi="Times New Roman" w:cs="Times New Roman"/>
          <w:sz w:val="24"/>
          <w:szCs w:val="24"/>
          <w:lang w:val="en-US"/>
        </w:rPr>
        <w:t xml:space="preserve"> </w:t>
      </w:r>
      <w:r w:rsidR="00A445DB">
        <w:rPr>
          <w:rFonts w:ascii="Times New Roman" w:eastAsia="Times New Roman" w:hAnsi="Times New Roman" w:cs="Times New Roman"/>
          <w:sz w:val="24"/>
          <w:szCs w:val="24"/>
          <w:lang w:val="en-US"/>
        </w:rPr>
        <w:t>within</w:t>
      </w:r>
      <w:r w:rsidR="007932CE" w:rsidRPr="00064603">
        <w:rPr>
          <w:rFonts w:ascii="Times New Roman" w:eastAsia="Times New Roman" w:hAnsi="Times New Roman" w:cs="Times New Roman"/>
          <w:sz w:val="24"/>
          <w:szCs w:val="24"/>
          <w:lang w:val="en-US"/>
        </w:rPr>
        <w:t xml:space="preserve"> professional social work</w:t>
      </w:r>
      <w:r w:rsidR="004D72B8" w:rsidRPr="00064603">
        <w:rPr>
          <w:rFonts w:ascii="Times New Roman" w:eastAsia="Times New Roman" w:hAnsi="Times New Roman" w:cs="Times New Roman"/>
          <w:sz w:val="24"/>
          <w:szCs w:val="24"/>
          <w:lang w:val="en-US"/>
        </w:rPr>
        <w:t>.</w:t>
      </w:r>
      <w:r w:rsidR="008500D9" w:rsidRPr="00064603">
        <w:rPr>
          <w:rFonts w:ascii="Times New Roman" w:eastAsia="Times New Roman" w:hAnsi="Times New Roman" w:cs="Times New Roman"/>
          <w:sz w:val="24"/>
          <w:szCs w:val="24"/>
          <w:lang w:val="en-US"/>
        </w:rPr>
        <w:t xml:space="preserve"> </w:t>
      </w:r>
      <w:r w:rsidR="007932CE" w:rsidRPr="00064603">
        <w:rPr>
          <w:rFonts w:ascii="Times New Roman" w:eastAsia="Times New Roman" w:hAnsi="Times New Roman" w:cs="Times New Roman"/>
          <w:sz w:val="24"/>
          <w:szCs w:val="24"/>
          <w:lang w:val="en-US"/>
        </w:rPr>
        <w:t>Therefore, t</w:t>
      </w:r>
      <w:r w:rsidR="008500D9" w:rsidRPr="00064603">
        <w:rPr>
          <w:rFonts w:ascii="Times New Roman" w:eastAsia="Times New Roman" w:hAnsi="Times New Roman" w:cs="Times New Roman"/>
          <w:sz w:val="24"/>
          <w:szCs w:val="24"/>
          <w:lang w:val="en-US"/>
        </w:rPr>
        <w:t>his article aims to</w:t>
      </w:r>
      <w:r w:rsidR="004D72B8" w:rsidRPr="00064603">
        <w:rPr>
          <w:rFonts w:ascii="Times New Roman" w:eastAsia="Times New Roman" w:hAnsi="Times New Roman" w:cs="Times New Roman"/>
          <w:sz w:val="24"/>
          <w:szCs w:val="24"/>
          <w:lang w:val="en-US"/>
        </w:rPr>
        <w:t xml:space="preserve"> re-actualize </w:t>
      </w:r>
      <w:r w:rsidR="00A445DB">
        <w:rPr>
          <w:rFonts w:ascii="Times New Roman" w:eastAsia="Times New Roman" w:hAnsi="Times New Roman" w:cs="Times New Roman"/>
          <w:sz w:val="24"/>
          <w:szCs w:val="24"/>
          <w:lang w:val="en-US"/>
        </w:rPr>
        <w:t xml:space="preserve">the European discussion on </w:t>
      </w:r>
      <w:r w:rsidR="004D72B8" w:rsidRPr="00064603">
        <w:rPr>
          <w:rFonts w:ascii="Times New Roman" w:eastAsia="Times New Roman" w:hAnsi="Times New Roman" w:cs="Times New Roman"/>
          <w:sz w:val="24"/>
          <w:szCs w:val="24"/>
          <w:lang w:val="en-US"/>
        </w:rPr>
        <w:t>community work</w:t>
      </w:r>
      <w:r w:rsidR="00F64597">
        <w:rPr>
          <w:rFonts w:ascii="Times New Roman" w:eastAsia="Times New Roman" w:hAnsi="Times New Roman" w:cs="Times New Roman"/>
          <w:sz w:val="24"/>
          <w:szCs w:val="24"/>
          <w:lang w:val="en-US"/>
        </w:rPr>
        <w:t xml:space="preserve"> within social work</w:t>
      </w:r>
      <w:r w:rsidR="004D72B8" w:rsidRPr="00064603">
        <w:rPr>
          <w:rFonts w:ascii="Times New Roman" w:eastAsia="Times New Roman" w:hAnsi="Times New Roman" w:cs="Times New Roman"/>
          <w:sz w:val="24"/>
          <w:szCs w:val="24"/>
          <w:lang w:val="en-US"/>
        </w:rPr>
        <w:t xml:space="preserve"> and</w:t>
      </w:r>
      <w:r w:rsidR="008500D9" w:rsidRPr="00064603">
        <w:rPr>
          <w:rFonts w:ascii="Times New Roman" w:eastAsia="Times New Roman" w:hAnsi="Times New Roman" w:cs="Times New Roman"/>
          <w:sz w:val="24"/>
          <w:szCs w:val="24"/>
          <w:lang w:val="en-US"/>
        </w:rPr>
        <w:t xml:space="preserve"> </w:t>
      </w:r>
      <w:r w:rsidR="00A445DB">
        <w:rPr>
          <w:rFonts w:ascii="Times New Roman" w:eastAsia="Times New Roman" w:hAnsi="Times New Roman" w:cs="Times New Roman"/>
          <w:sz w:val="24"/>
          <w:szCs w:val="24"/>
          <w:lang w:val="en-US"/>
        </w:rPr>
        <w:t xml:space="preserve">to </w:t>
      </w:r>
      <w:r w:rsidR="00A33F22" w:rsidRPr="00064603">
        <w:rPr>
          <w:rFonts w:ascii="Times New Roman" w:eastAsia="Times New Roman" w:hAnsi="Times New Roman" w:cs="Times New Roman"/>
          <w:sz w:val="24"/>
          <w:szCs w:val="24"/>
          <w:lang w:val="en-US"/>
        </w:rPr>
        <w:t xml:space="preserve">increase </w:t>
      </w:r>
      <w:r w:rsidR="001A71A0" w:rsidRPr="00064603">
        <w:rPr>
          <w:rFonts w:ascii="Times New Roman" w:eastAsia="Times New Roman" w:hAnsi="Times New Roman" w:cs="Times New Roman"/>
          <w:sz w:val="24"/>
          <w:szCs w:val="24"/>
          <w:lang w:val="en-US"/>
        </w:rPr>
        <w:t xml:space="preserve">knowledge on methods for collective mobilization </w:t>
      </w:r>
      <w:r w:rsidR="00A33F22" w:rsidRPr="00064603">
        <w:rPr>
          <w:rFonts w:ascii="Times New Roman" w:eastAsia="Times New Roman" w:hAnsi="Times New Roman" w:cs="Times New Roman"/>
          <w:sz w:val="24"/>
          <w:szCs w:val="24"/>
          <w:lang w:val="en-US"/>
        </w:rPr>
        <w:t>from</w:t>
      </w:r>
      <w:r w:rsidR="001A71A0" w:rsidRPr="00064603">
        <w:rPr>
          <w:rFonts w:ascii="Times New Roman" w:eastAsia="Times New Roman" w:hAnsi="Times New Roman" w:cs="Times New Roman"/>
          <w:sz w:val="24"/>
          <w:szCs w:val="24"/>
          <w:lang w:val="en-US"/>
        </w:rPr>
        <w:t xml:space="preserve"> a comparative perspective.</w:t>
      </w:r>
      <w:r w:rsidR="00064603" w:rsidRPr="00064603">
        <w:rPr>
          <w:rFonts w:ascii="Times New Roman" w:eastAsia="Times New Roman" w:hAnsi="Times New Roman" w:cs="Times New Roman"/>
          <w:sz w:val="24"/>
          <w:szCs w:val="24"/>
          <w:lang w:val="en-US"/>
        </w:rPr>
        <w:t xml:space="preserve"> </w:t>
      </w:r>
      <w:r w:rsidR="00064603" w:rsidRPr="00064603">
        <w:rPr>
          <w:rFonts w:ascii="New Roman Times" w:hAnsi="New Roman Times"/>
          <w:sz w:val="24"/>
          <w:szCs w:val="24"/>
          <w:lang w:val="en-US"/>
        </w:rPr>
        <w:t>Th</w:t>
      </w:r>
      <w:r w:rsidR="00F64597">
        <w:rPr>
          <w:rFonts w:ascii="New Roman Times" w:hAnsi="New Roman Times"/>
          <w:sz w:val="24"/>
          <w:szCs w:val="24"/>
          <w:lang w:val="en-US"/>
        </w:rPr>
        <w:t>e</w:t>
      </w:r>
      <w:r w:rsidR="00064603">
        <w:rPr>
          <w:rFonts w:ascii="New Roman Times" w:hAnsi="New Roman Times"/>
          <w:sz w:val="24"/>
          <w:szCs w:val="24"/>
          <w:lang w:val="en-US"/>
        </w:rPr>
        <w:t xml:space="preserve"> </w:t>
      </w:r>
      <w:r w:rsidR="00064603" w:rsidRPr="00064603">
        <w:rPr>
          <w:rFonts w:ascii="New Roman Times" w:hAnsi="New Roman Times"/>
          <w:sz w:val="24"/>
          <w:szCs w:val="24"/>
          <w:lang w:val="en-US"/>
        </w:rPr>
        <w:t xml:space="preserve">article is a further elaboration of a chapter by Midtgård &amp; Turunen (2022) in a Norwegian book </w:t>
      </w:r>
      <w:r w:rsidR="00064603" w:rsidRPr="00064603">
        <w:rPr>
          <w:rFonts w:ascii="New Roman Times" w:hAnsi="New Roman Times"/>
          <w:i/>
          <w:iCs/>
          <w:sz w:val="24"/>
          <w:szCs w:val="24"/>
          <w:lang w:val="en-US"/>
        </w:rPr>
        <w:t>Kollektiv mobilisering. Samfunnsarbeid i teori og praksis</w:t>
      </w:r>
      <w:r w:rsidR="00064603" w:rsidRPr="00064603">
        <w:rPr>
          <w:rFonts w:ascii="New Roman Times" w:hAnsi="New Roman Times"/>
          <w:sz w:val="24"/>
          <w:szCs w:val="24"/>
          <w:lang w:val="en-US"/>
        </w:rPr>
        <w:t xml:space="preserve"> (Collective mobilization. Community work in theory and praxis)</w:t>
      </w:r>
      <w:r w:rsidR="00064603">
        <w:rPr>
          <w:rFonts w:ascii="New Roman Times" w:hAnsi="New Roman Times"/>
          <w:sz w:val="24"/>
          <w:szCs w:val="24"/>
          <w:lang w:val="en-US"/>
        </w:rPr>
        <w:t>, edited</w:t>
      </w:r>
      <w:r w:rsidR="00064603" w:rsidRPr="00064603">
        <w:rPr>
          <w:rFonts w:ascii="New Roman Times" w:hAnsi="New Roman Times"/>
          <w:sz w:val="24"/>
          <w:szCs w:val="24"/>
          <w:lang w:val="en-US"/>
        </w:rPr>
        <w:t xml:space="preserve"> by Ågotnes &amp; Larsen (2022).</w:t>
      </w:r>
    </w:p>
    <w:p w14:paraId="5E73C39D" w14:textId="4E55861A" w:rsidR="002F7112" w:rsidRPr="002F7112" w:rsidRDefault="002F7112" w:rsidP="002F7112">
      <w:pPr>
        <w:spacing w:before="240" w:line="360" w:lineRule="auto"/>
        <w:rPr>
          <w:rFonts w:ascii="Times New Roman" w:hAnsi="Times New Roman" w:cs="Times New Roman"/>
          <w:color w:val="000000"/>
          <w:sz w:val="24"/>
          <w:szCs w:val="24"/>
          <w:lang w:val="en-US"/>
        </w:rPr>
      </w:pPr>
      <w:r>
        <w:rPr>
          <w:rFonts w:ascii="Times New Roman" w:eastAsia="Times New Roman" w:hAnsi="Times New Roman" w:cs="Times New Roman"/>
          <w:sz w:val="24"/>
          <w:szCs w:val="24"/>
        </w:rPr>
        <w:t xml:space="preserve">Both research and international reports </w:t>
      </w:r>
      <w:r w:rsidR="00141B90">
        <w:rPr>
          <w:rFonts w:ascii="Times New Roman" w:eastAsia="Times New Roman" w:hAnsi="Times New Roman" w:cs="Times New Roman"/>
          <w:sz w:val="24"/>
          <w:szCs w:val="24"/>
        </w:rPr>
        <w:t>s</w:t>
      </w:r>
      <w:r w:rsidR="00BC5C00">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increased socio-economic and spatial polarisation between rich and poor, </w:t>
      </w:r>
      <w:r w:rsidR="00141B90">
        <w:rPr>
          <w:rFonts w:ascii="Times New Roman" w:eastAsia="Times New Roman" w:hAnsi="Times New Roman" w:cs="Times New Roman"/>
          <w:sz w:val="24"/>
          <w:szCs w:val="24"/>
        </w:rPr>
        <w:t xml:space="preserve">even </w:t>
      </w:r>
      <w:r>
        <w:rPr>
          <w:rFonts w:ascii="Times New Roman" w:eastAsia="Times New Roman" w:hAnsi="Times New Roman" w:cs="Times New Roman"/>
          <w:sz w:val="24"/>
          <w:szCs w:val="24"/>
        </w:rPr>
        <w:t>in Norway</w:t>
      </w:r>
      <w:r w:rsidR="000A4507">
        <w:rPr>
          <w:rFonts w:ascii="Times New Roman" w:eastAsia="Times New Roman" w:hAnsi="Times New Roman" w:cs="Times New Roman"/>
          <w:sz w:val="24"/>
          <w:szCs w:val="24"/>
        </w:rPr>
        <w:t xml:space="preserve"> and Sweden</w:t>
      </w:r>
      <w:r w:rsidR="00BC5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41B90">
        <w:rPr>
          <w:rFonts w:ascii="Times New Roman" w:eastAsia="Times New Roman" w:hAnsi="Times New Roman" w:cs="Times New Roman"/>
          <w:sz w:val="24"/>
          <w:szCs w:val="24"/>
        </w:rPr>
        <w:t xml:space="preserve">countries </w:t>
      </w:r>
      <w:r>
        <w:rPr>
          <w:rFonts w:ascii="Times New Roman" w:eastAsia="Times New Roman" w:hAnsi="Times New Roman" w:cs="Times New Roman"/>
          <w:sz w:val="24"/>
          <w:szCs w:val="24"/>
        </w:rPr>
        <w:t>which ha</w:t>
      </w:r>
      <w:r w:rsidR="003E0DEC">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been</w:t>
      </w:r>
      <w:r w:rsidR="003E0DEC">
        <w:rPr>
          <w:rFonts w:ascii="Times New Roman" w:eastAsia="Times New Roman" w:hAnsi="Times New Roman" w:cs="Times New Roman"/>
          <w:sz w:val="24"/>
          <w:szCs w:val="24"/>
        </w:rPr>
        <w:t xml:space="preserve"> examples</w:t>
      </w:r>
      <w:r>
        <w:rPr>
          <w:rFonts w:ascii="Times New Roman" w:eastAsia="Times New Roman" w:hAnsi="Times New Roman" w:cs="Times New Roman"/>
          <w:sz w:val="24"/>
          <w:szCs w:val="24"/>
        </w:rPr>
        <w:t xml:space="preserve"> for prosperity, welfare and equality </w:t>
      </w:r>
      <w:r w:rsidRPr="001B0EC5">
        <w:rPr>
          <w:rFonts w:ascii="Times New Roman" w:eastAsia="Times New Roman" w:hAnsi="Times New Roman" w:cs="Times New Roman"/>
          <w:sz w:val="24"/>
          <w:szCs w:val="24"/>
        </w:rPr>
        <w:t>(cf. OECD</w:t>
      </w:r>
      <w:r w:rsidR="00BB6246">
        <w:rPr>
          <w:rFonts w:ascii="Times New Roman" w:eastAsia="Times New Roman" w:hAnsi="Times New Roman" w:cs="Times New Roman"/>
          <w:sz w:val="24"/>
          <w:szCs w:val="24"/>
        </w:rPr>
        <w:t>,</w:t>
      </w:r>
      <w:r w:rsidRPr="001B0EC5">
        <w:rPr>
          <w:rFonts w:ascii="Times New Roman" w:eastAsia="Times New Roman" w:hAnsi="Times New Roman" w:cs="Times New Roman"/>
          <w:sz w:val="24"/>
          <w:szCs w:val="24"/>
        </w:rPr>
        <w:t xml:space="preserve"> 2019; Piketty</w:t>
      </w:r>
      <w:r w:rsidR="00BB6246">
        <w:rPr>
          <w:rFonts w:ascii="Times New Roman" w:eastAsia="Times New Roman" w:hAnsi="Times New Roman" w:cs="Times New Roman"/>
          <w:sz w:val="24"/>
          <w:szCs w:val="24"/>
        </w:rPr>
        <w:t>,</w:t>
      </w:r>
      <w:r w:rsidRPr="001B0EC5">
        <w:rPr>
          <w:rFonts w:ascii="Times New Roman" w:eastAsia="Times New Roman" w:hAnsi="Times New Roman" w:cs="Times New Roman"/>
          <w:sz w:val="24"/>
          <w:szCs w:val="24"/>
        </w:rPr>
        <w:t xml:space="preserve"> 2022</w:t>
      </w:r>
      <w:r w:rsidR="003E0DEC" w:rsidRPr="001B0EC5">
        <w:rPr>
          <w:rFonts w:ascii="Times New Roman" w:eastAsia="Times New Roman" w:hAnsi="Times New Roman" w:cs="Times New Roman"/>
          <w:sz w:val="24"/>
          <w:szCs w:val="24"/>
        </w:rPr>
        <w:t xml:space="preserve">; </w:t>
      </w:r>
      <w:r w:rsidRPr="001B0EC5">
        <w:rPr>
          <w:rFonts w:ascii="Times New Roman" w:eastAsia="Times New Roman" w:hAnsi="Times New Roman" w:cs="Times New Roman"/>
          <w:sz w:val="24"/>
          <w:szCs w:val="24"/>
        </w:rPr>
        <w:t>WIR</w:t>
      </w:r>
      <w:r w:rsidR="00BB6246">
        <w:rPr>
          <w:rFonts w:ascii="Times New Roman" w:eastAsia="Times New Roman" w:hAnsi="Times New Roman" w:cs="Times New Roman"/>
          <w:sz w:val="24"/>
          <w:szCs w:val="24"/>
        </w:rPr>
        <w:t>,</w:t>
      </w:r>
      <w:r w:rsidRPr="001B0EC5">
        <w:rPr>
          <w:rFonts w:ascii="Times New Roman" w:eastAsia="Times New Roman" w:hAnsi="Times New Roman" w:cs="Times New Roman"/>
          <w:sz w:val="24"/>
          <w:szCs w:val="24"/>
        </w:rPr>
        <w:t xml:space="preserve"> 2022).  </w:t>
      </w:r>
      <w:r w:rsidR="00F64597">
        <w:rPr>
          <w:rFonts w:ascii="Times New Roman" w:eastAsia="Times New Roman" w:hAnsi="Times New Roman" w:cs="Times New Roman"/>
          <w:sz w:val="24"/>
          <w:szCs w:val="24"/>
        </w:rPr>
        <w:t xml:space="preserve">In general, </w:t>
      </w:r>
      <w:r w:rsidR="001A71A0">
        <w:rPr>
          <w:rFonts w:ascii="Times New Roman" w:eastAsia="Times New Roman" w:hAnsi="Times New Roman" w:cs="Times New Roman"/>
          <w:sz w:val="24"/>
          <w:szCs w:val="24"/>
          <w:lang w:val="en-US"/>
        </w:rPr>
        <w:t xml:space="preserve">our planet </w:t>
      </w:r>
      <w:r w:rsidR="002A6A60">
        <w:rPr>
          <w:rFonts w:ascii="Times New Roman" w:eastAsia="Times New Roman" w:hAnsi="Times New Roman" w:cs="Times New Roman"/>
          <w:sz w:val="24"/>
          <w:szCs w:val="24"/>
          <w:lang w:val="en-US"/>
        </w:rPr>
        <w:t>has</w:t>
      </w:r>
      <w:r w:rsidR="002A6A60" w:rsidRPr="002F7112">
        <w:rPr>
          <w:rFonts w:ascii="Times New Roman" w:eastAsia="Times New Roman" w:hAnsi="Times New Roman" w:cs="Times New Roman"/>
          <w:sz w:val="24"/>
          <w:szCs w:val="24"/>
          <w:lang w:val="en-US"/>
        </w:rPr>
        <w:t xml:space="preserve"> become </w:t>
      </w:r>
      <w:r w:rsidR="00F64597">
        <w:rPr>
          <w:rFonts w:ascii="Times New Roman" w:eastAsia="Times New Roman" w:hAnsi="Times New Roman" w:cs="Times New Roman"/>
          <w:sz w:val="24"/>
          <w:szCs w:val="24"/>
          <w:lang w:val="en-US"/>
        </w:rPr>
        <w:t xml:space="preserve">a </w:t>
      </w:r>
      <w:r w:rsidR="001B0EC5">
        <w:rPr>
          <w:rFonts w:ascii="Times New Roman" w:eastAsia="Times New Roman" w:hAnsi="Times New Roman" w:cs="Times New Roman"/>
          <w:sz w:val="24"/>
          <w:szCs w:val="24"/>
          <w:lang w:val="en-US"/>
        </w:rPr>
        <w:t>more and more unsafe</w:t>
      </w:r>
      <w:r w:rsidR="00064603">
        <w:rPr>
          <w:rFonts w:ascii="Times New Roman" w:eastAsia="Times New Roman" w:hAnsi="Times New Roman" w:cs="Times New Roman"/>
          <w:sz w:val="24"/>
          <w:szCs w:val="24"/>
          <w:lang w:val="en-US"/>
        </w:rPr>
        <w:t xml:space="preserve"> </w:t>
      </w:r>
      <w:r w:rsidR="001B0EC5">
        <w:rPr>
          <w:rFonts w:ascii="Times New Roman" w:eastAsia="Times New Roman" w:hAnsi="Times New Roman" w:cs="Times New Roman"/>
          <w:sz w:val="24"/>
          <w:szCs w:val="24"/>
          <w:lang w:val="en-US"/>
        </w:rPr>
        <w:t xml:space="preserve">and </w:t>
      </w:r>
      <w:r w:rsidR="002A6A60" w:rsidRPr="002F7112">
        <w:rPr>
          <w:rFonts w:ascii="Times New Roman" w:eastAsia="Times New Roman" w:hAnsi="Times New Roman" w:cs="Times New Roman"/>
          <w:sz w:val="24"/>
          <w:szCs w:val="24"/>
          <w:lang w:val="en-US"/>
        </w:rPr>
        <w:t xml:space="preserve">unsustainable </w:t>
      </w:r>
      <w:r w:rsidR="001B0EC5">
        <w:rPr>
          <w:rFonts w:ascii="Times New Roman" w:eastAsia="Times New Roman" w:hAnsi="Times New Roman" w:cs="Times New Roman"/>
          <w:sz w:val="24"/>
          <w:szCs w:val="24"/>
          <w:lang w:val="en-US"/>
        </w:rPr>
        <w:t xml:space="preserve">place to live </w:t>
      </w:r>
      <w:r w:rsidR="002A6A60" w:rsidRPr="002F7112">
        <w:rPr>
          <w:rFonts w:ascii="Times New Roman" w:eastAsia="Times New Roman" w:hAnsi="Times New Roman" w:cs="Times New Roman"/>
          <w:sz w:val="24"/>
          <w:szCs w:val="24"/>
          <w:lang w:val="en-US"/>
        </w:rPr>
        <w:t xml:space="preserve">in </w:t>
      </w:r>
      <w:r w:rsidR="002A6A60" w:rsidRPr="002F7112">
        <w:rPr>
          <w:rFonts w:ascii="Times New Roman" w:eastAsia="Times New Roman" w:hAnsi="Times New Roman" w:cs="Times New Roman"/>
          <w:sz w:val="24"/>
          <w:szCs w:val="24"/>
          <w:lang w:val="en-US"/>
        </w:rPr>
        <w:lastRenderedPageBreak/>
        <w:t xml:space="preserve">economic, ecological, social and existential </w:t>
      </w:r>
      <w:r w:rsidR="002A6A60">
        <w:rPr>
          <w:rFonts w:ascii="Times New Roman" w:eastAsia="Times New Roman" w:hAnsi="Times New Roman" w:cs="Times New Roman"/>
          <w:sz w:val="24"/>
          <w:szCs w:val="24"/>
          <w:lang w:val="en-US"/>
        </w:rPr>
        <w:t>respects.</w:t>
      </w:r>
      <w:r w:rsidR="002A6A60" w:rsidRPr="002F7112">
        <w:rPr>
          <w:rFonts w:ascii="Times New Roman" w:eastAsia="Times New Roman" w:hAnsi="Times New Roman" w:cs="Times New Roman"/>
          <w:sz w:val="24"/>
          <w:szCs w:val="24"/>
          <w:lang w:val="en-US"/>
        </w:rPr>
        <w:t xml:space="preserve"> </w:t>
      </w:r>
      <w:r w:rsidR="002A6A60">
        <w:rPr>
          <w:rFonts w:ascii="Times New Roman" w:eastAsia="Times New Roman" w:hAnsi="Times New Roman" w:cs="Times New Roman"/>
          <w:sz w:val="24"/>
          <w:szCs w:val="24"/>
          <w:lang w:val="en-US"/>
        </w:rPr>
        <w:t>I</w:t>
      </w:r>
      <w:r w:rsidR="002A6A60" w:rsidRPr="002F7112">
        <w:rPr>
          <w:rFonts w:ascii="Times New Roman" w:eastAsia="Times New Roman" w:hAnsi="Times New Roman" w:cs="Times New Roman"/>
          <w:sz w:val="24"/>
          <w:szCs w:val="24"/>
          <w:lang w:val="en-US"/>
        </w:rPr>
        <w:t>n addition to the pandemic</w:t>
      </w:r>
      <w:r w:rsidR="000A4507">
        <w:rPr>
          <w:rFonts w:ascii="Times New Roman" w:eastAsia="Times New Roman" w:hAnsi="Times New Roman" w:cs="Times New Roman"/>
          <w:sz w:val="24"/>
          <w:szCs w:val="24"/>
          <w:lang w:val="en-US"/>
        </w:rPr>
        <w:t>s</w:t>
      </w:r>
      <w:r w:rsidR="002A6A60" w:rsidRPr="002F7112">
        <w:rPr>
          <w:rFonts w:ascii="Times New Roman" w:eastAsia="Times New Roman" w:hAnsi="Times New Roman" w:cs="Times New Roman"/>
          <w:sz w:val="24"/>
          <w:szCs w:val="24"/>
          <w:lang w:val="en-US"/>
        </w:rPr>
        <w:t xml:space="preserve"> and environmental threats, we have ongoing war</w:t>
      </w:r>
      <w:r w:rsidR="00064603">
        <w:rPr>
          <w:rFonts w:ascii="Times New Roman" w:eastAsia="Times New Roman" w:hAnsi="Times New Roman" w:cs="Times New Roman"/>
          <w:sz w:val="24"/>
          <w:szCs w:val="24"/>
          <w:lang w:val="en-US"/>
        </w:rPr>
        <w:t>s</w:t>
      </w:r>
      <w:r w:rsidR="002A6A60">
        <w:rPr>
          <w:rFonts w:ascii="Times New Roman" w:eastAsia="Times New Roman" w:hAnsi="Times New Roman" w:cs="Times New Roman"/>
          <w:sz w:val="24"/>
          <w:szCs w:val="24"/>
          <w:lang w:val="en-US"/>
        </w:rPr>
        <w:t xml:space="preserve">, creating diverse crisis from energy to </w:t>
      </w:r>
      <w:r w:rsidR="005522BE">
        <w:rPr>
          <w:rFonts w:ascii="Times New Roman" w:eastAsia="Times New Roman" w:hAnsi="Times New Roman" w:cs="Times New Roman"/>
          <w:sz w:val="24"/>
          <w:szCs w:val="24"/>
          <w:lang w:val="en-US"/>
        </w:rPr>
        <w:t xml:space="preserve">survival </w:t>
      </w:r>
      <w:r w:rsidR="001B0EC5">
        <w:rPr>
          <w:rFonts w:ascii="Times New Roman" w:eastAsia="Times New Roman" w:hAnsi="Times New Roman" w:cs="Times New Roman"/>
          <w:sz w:val="24"/>
          <w:szCs w:val="24"/>
          <w:lang w:val="en-US"/>
        </w:rPr>
        <w:t>within countries and across the globe</w:t>
      </w:r>
      <w:r w:rsidR="002A6A60">
        <w:rPr>
          <w:rFonts w:ascii="Times New Roman" w:eastAsia="Times New Roman" w:hAnsi="Times New Roman" w:cs="Times New Roman"/>
          <w:sz w:val="24"/>
          <w:szCs w:val="24"/>
          <w:lang w:val="en-US"/>
        </w:rPr>
        <w:t xml:space="preserve">. </w:t>
      </w:r>
      <w:r w:rsidR="001A71A0">
        <w:rPr>
          <w:rFonts w:ascii="Times New Roman" w:eastAsia="Times New Roman" w:hAnsi="Times New Roman" w:cs="Times New Roman"/>
          <w:sz w:val="24"/>
          <w:szCs w:val="24"/>
          <w:lang w:val="en-US"/>
        </w:rPr>
        <w:t xml:space="preserve">Nationally, </w:t>
      </w:r>
      <w:r>
        <w:rPr>
          <w:rFonts w:ascii="Times New Roman" w:eastAsia="Times New Roman" w:hAnsi="Times New Roman" w:cs="Times New Roman"/>
          <w:sz w:val="24"/>
          <w:szCs w:val="24"/>
        </w:rPr>
        <w:t>Sweden has been shaken by rampant gang crime with deadly violenc</w:t>
      </w:r>
      <w:r w:rsidR="001A71A0">
        <w:rPr>
          <w:rFonts w:ascii="Times New Roman" w:eastAsia="Times New Roman" w:hAnsi="Times New Roman" w:cs="Times New Roman"/>
          <w:sz w:val="24"/>
          <w:szCs w:val="24"/>
        </w:rPr>
        <w:t>e</w:t>
      </w:r>
      <w:r w:rsidR="001B0EC5">
        <w:rPr>
          <w:rFonts w:ascii="Times New Roman" w:eastAsia="Times New Roman" w:hAnsi="Times New Roman" w:cs="Times New Roman"/>
          <w:sz w:val="24"/>
          <w:szCs w:val="24"/>
        </w:rPr>
        <w:t xml:space="preserve">, and both Norway and Sweden have </w:t>
      </w:r>
      <w:r w:rsidR="00922ADF">
        <w:rPr>
          <w:rFonts w:ascii="Times New Roman" w:eastAsia="Times New Roman" w:hAnsi="Times New Roman" w:cs="Times New Roman"/>
          <w:sz w:val="24"/>
          <w:szCs w:val="24"/>
        </w:rPr>
        <w:t xml:space="preserve">been </w:t>
      </w:r>
      <w:r w:rsidR="001B0EC5">
        <w:rPr>
          <w:rFonts w:ascii="Times New Roman" w:eastAsia="Times New Roman" w:hAnsi="Times New Roman" w:cs="Times New Roman"/>
          <w:sz w:val="24"/>
          <w:szCs w:val="24"/>
        </w:rPr>
        <w:t xml:space="preserve">exposed for </w:t>
      </w:r>
      <w:r w:rsidR="00922ADF">
        <w:rPr>
          <w:rFonts w:ascii="Times New Roman" w:eastAsia="Times New Roman" w:hAnsi="Times New Roman" w:cs="Times New Roman"/>
          <w:sz w:val="24"/>
          <w:szCs w:val="24"/>
        </w:rPr>
        <w:t>floods and landslide during the storm Hans</w:t>
      </w:r>
      <w:r w:rsidR="005522BE">
        <w:rPr>
          <w:rFonts w:ascii="Times New Roman" w:eastAsia="Times New Roman" w:hAnsi="Times New Roman" w:cs="Times New Roman"/>
          <w:sz w:val="24"/>
          <w:szCs w:val="24"/>
        </w:rPr>
        <w:t xml:space="preserve"> in 2023</w:t>
      </w:r>
      <w:r w:rsidR="009C54E9">
        <w:rPr>
          <w:rFonts w:ascii="Times New Roman" w:eastAsia="Times New Roman" w:hAnsi="Times New Roman" w:cs="Times New Roman"/>
          <w:sz w:val="24"/>
          <w:szCs w:val="24"/>
        </w:rPr>
        <w:t xml:space="preserve">. </w:t>
      </w:r>
      <w:r w:rsidR="003131CF">
        <w:rPr>
          <w:rFonts w:ascii="Times New Roman" w:eastAsia="Times New Roman" w:hAnsi="Times New Roman" w:cs="Times New Roman"/>
          <w:sz w:val="24"/>
          <w:szCs w:val="24"/>
        </w:rPr>
        <w:t>I</w:t>
      </w:r>
      <w:r w:rsidR="00064603">
        <w:rPr>
          <w:rFonts w:ascii="Times New Roman" w:eastAsia="Times New Roman" w:hAnsi="Times New Roman" w:cs="Times New Roman"/>
          <w:sz w:val="24"/>
          <w:szCs w:val="24"/>
        </w:rPr>
        <w:t>n North-West of Norway</w:t>
      </w:r>
      <w:r w:rsidR="003131CF">
        <w:rPr>
          <w:rFonts w:ascii="Times New Roman" w:eastAsia="Times New Roman" w:hAnsi="Times New Roman" w:cs="Times New Roman"/>
          <w:sz w:val="24"/>
          <w:szCs w:val="24"/>
        </w:rPr>
        <w:t xml:space="preserve">, Ingunn </w:t>
      </w:r>
      <w:r w:rsidR="00A445DB">
        <w:rPr>
          <w:rFonts w:ascii="Times New Roman" w:eastAsia="Times New Roman" w:hAnsi="Times New Roman" w:cs="Times New Roman"/>
          <w:sz w:val="24"/>
          <w:szCs w:val="24"/>
        </w:rPr>
        <w:t xml:space="preserve">broke </w:t>
      </w:r>
      <w:r w:rsidR="003131CF">
        <w:rPr>
          <w:rFonts w:ascii="Times New Roman" w:eastAsia="Times New Roman" w:hAnsi="Times New Roman" w:cs="Times New Roman"/>
          <w:sz w:val="24"/>
          <w:szCs w:val="24"/>
        </w:rPr>
        <w:t xml:space="preserve">out </w:t>
      </w:r>
      <w:r w:rsidR="000A4507">
        <w:rPr>
          <w:rFonts w:ascii="Times New Roman" w:eastAsia="Times New Roman" w:hAnsi="Times New Roman" w:cs="Times New Roman"/>
          <w:sz w:val="24"/>
          <w:szCs w:val="24"/>
        </w:rPr>
        <w:t xml:space="preserve">latest </w:t>
      </w:r>
      <w:r w:rsidR="00064603">
        <w:rPr>
          <w:rFonts w:ascii="Times New Roman" w:eastAsia="Times New Roman" w:hAnsi="Times New Roman" w:cs="Times New Roman"/>
          <w:sz w:val="24"/>
          <w:szCs w:val="24"/>
        </w:rPr>
        <w:t xml:space="preserve">in January 2024. </w:t>
      </w:r>
      <w:r>
        <w:rPr>
          <w:rFonts w:ascii="Times New Roman" w:eastAsia="Times New Roman" w:hAnsi="Times New Roman" w:cs="Times New Roman"/>
          <w:sz w:val="24"/>
          <w:szCs w:val="24"/>
        </w:rPr>
        <w:t>We do not assume that</w:t>
      </w:r>
      <w:r w:rsidR="00141B90">
        <w:rPr>
          <w:rFonts w:ascii="Times New Roman" w:eastAsia="Times New Roman" w:hAnsi="Times New Roman" w:cs="Times New Roman"/>
          <w:sz w:val="24"/>
          <w:szCs w:val="24"/>
        </w:rPr>
        <w:t xml:space="preserve"> community workers </w:t>
      </w:r>
      <w:r>
        <w:rPr>
          <w:rFonts w:ascii="Times New Roman" w:eastAsia="Times New Roman" w:hAnsi="Times New Roman" w:cs="Times New Roman"/>
          <w:sz w:val="24"/>
          <w:szCs w:val="24"/>
        </w:rPr>
        <w:t xml:space="preserve">can solve all kinds of societal </w:t>
      </w:r>
      <w:r w:rsidR="00922ADF">
        <w:rPr>
          <w:rFonts w:ascii="Times New Roman" w:eastAsia="Times New Roman" w:hAnsi="Times New Roman" w:cs="Times New Roman"/>
          <w:sz w:val="24"/>
          <w:szCs w:val="24"/>
        </w:rPr>
        <w:t xml:space="preserve">and environmental </w:t>
      </w:r>
      <w:r>
        <w:rPr>
          <w:rFonts w:ascii="Times New Roman" w:eastAsia="Times New Roman" w:hAnsi="Times New Roman" w:cs="Times New Roman"/>
          <w:sz w:val="24"/>
          <w:szCs w:val="24"/>
        </w:rPr>
        <w:t xml:space="preserve">problems, but we </w:t>
      </w:r>
      <w:r w:rsidR="004D72B8">
        <w:rPr>
          <w:rFonts w:ascii="Times New Roman" w:eastAsia="Times New Roman" w:hAnsi="Times New Roman" w:cs="Times New Roman"/>
          <w:sz w:val="24"/>
          <w:szCs w:val="24"/>
        </w:rPr>
        <w:t>claim</w:t>
      </w:r>
      <w:r>
        <w:rPr>
          <w:rFonts w:ascii="Times New Roman" w:eastAsia="Times New Roman" w:hAnsi="Times New Roman" w:cs="Times New Roman"/>
          <w:sz w:val="24"/>
          <w:szCs w:val="24"/>
        </w:rPr>
        <w:t xml:space="preserve"> that social work is </w:t>
      </w:r>
      <w:r w:rsidR="00C015A6">
        <w:rPr>
          <w:rFonts w:ascii="Times New Roman" w:eastAsia="Times New Roman" w:hAnsi="Times New Roman" w:cs="Times New Roman"/>
          <w:sz w:val="24"/>
          <w:szCs w:val="24"/>
        </w:rPr>
        <w:t xml:space="preserve">to be </w:t>
      </w:r>
      <w:r w:rsidR="00F677B3">
        <w:rPr>
          <w:rFonts w:ascii="Times New Roman" w:eastAsia="Times New Roman" w:hAnsi="Times New Roman" w:cs="Times New Roman"/>
          <w:sz w:val="24"/>
          <w:szCs w:val="24"/>
        </w:rPr>
        <w:t>developed</w:t>
      </w:r>
      <w:r>
        <w:rPr>
          <w:rFonts w:ascii="Times New Roman" w:eastAsia="Times New Roman" w:hAnsi="Times New Roman" w:cs="Times New Roman"/>
          <w:sz w:val="24"/>
          <w:szCs w:val="24"/>
        </w:rPr>
        <w:t xml:space="preserve"> at different levels of society</w:t>
      </w:r>
      <w:r w:rsidR="00F677B3">
        <w:rPr>
          <w:rFonts w:ascii="Times New Roman" w:eastAsia="Times New Roman" w:hAnsi="Times New Roman" w:cs="Times New Roman"/>
          <w:sz w:val="24"/>
          <w:szCs w:val="24"/>
        </w:rPr>
        <w:t xml:space="preserve">, including community work, </w:t>
      </w:r>
      <w:r w:rsidR="002A6A60">
        <w:rPr>
          <w:rFonts w:ascii="Times New Roman" w:eastAsia="Times New Roman" w:hAnsi="Times New Roman" w:cs="Times New Roman"/>
          <w:sz w:val="24"/>
          <w:szCs w:val="24"/>
        </w:rPr>
        <w:t>in order to be</w:t>
      </w:r>
      <w:r w:rsidR="00922ADF">
        <w:rPr>
          <w:rFonts w:ascii="Times New Roman" w:eastAsia="Times New Roman" w:hAnsi="Times New Roman" w:cs="Times New Roman"/>
          <w:sz w:val="24"/>
          <w:szCs w:val="24"/>
        </w:rPr>
        <w:t xml:space="preserve"> </w:t>
      </w:r>
      <w:r w:rsidR="00135552">
        <w:rPr>
          <w:rFonts w:ascii="Times New Roman" w:eastAsia="Times New Roman" w:hAnsi="Times New Roman" w:cs="Times New Roman"/>
          <w:sz w:val="24"/>
          <w:szCs w:val="24"/>
        </w:rPr>
        <w:t>able</w:t>
      </w:r>
      <w:r w:rsidR="002A6A60">
        <w:rPr>
          <w:rFonts w:ascii="Times New Roman" w:eastAsia="Times New Roman" w:hAnsi="Times New Roman" w:cs="Times New Roman"/>
          <w:sz w:val="24"/>
          <w:szCs w:val="24"/>
        </w:rPr>
        <w:t xml:space="preserve"> to respond to current challenges</w:t>
      </w:r>
      <w:r>
        <w:rPr>
          <w:rFonts w:ascii="Times New Roman" w:eastAsia="Times New Roman" w:hAnsi="Times New Roman" w:cs="Times New Roman"/>
          <w:sz w:val="24"/>
          <w:szCs w:val="24"/>
        </w:rPr>
        <w:t xml:space="preserve">. </w:t>
      </w:r>
      <w:r w:rsidR="00A445DB">
        <w:rPr>
          <w:rFonts w:ascii="Times New Roman" w:eastAsia="Times New Roman" w:hAnsi="Times New Roman" w:cs="Times New Roman"/>
          <w:sz w:val="24"/>
          <w:szCs w:val="24"/>
        </w:rPr>
        <w:t xml:space="preserve">In 2022, </w:t>
      </w:r>
      <w:r w:rsidR="000A4507">
        <w:rPr>
          <w:rFonts w:ascii="Times New Roman" w:eastAsia="Times New Roman" w:hAnsi="Times New Roman" w:cs="Times New Roman"/>
          <w:sz w:val="24"/>
          <w:szCs w:val="24"/>
        </w:rPr>
        <w:t>communit work</w:t>
      </w:r>
      <w:r w:rsidR="00A445DB">
        <w:rPr>
          <w:rFonts w:ascii="Times New Roman" w:eastAsia="Times New Roman" w:hAnsi="Times New Roman" w:cs="Times New Roman"/>
          <w:sz w:val="24"/>
          <w:szCs w:val="24"/>
        </w:rPr>
        <w:t xml:space="preserve"> was </w:t>
      </w:r>
      <w:r w:rsidR="00C015A6">
        <w:rPr>
          <w:rFonts w:ascii="Times New Roman" w:eastAsia="Times New Roman" w:hAnsi="Times New Roman" w:cs="Times New Roman"/>
          <w:sz w:val="24"/>
          <w:szCs w:val="24"/>
        </w:rPr>
        <w:t xml:space="preserve">discussed </w:t>
      </w:r>
      <w:r w:rsidR="003131CF">
        <w:rPr>
          <w:rFonts w:ascii="Times New Roman" w:eastAsia="Times New Roman" w:hAnsi="Times New Roman" w:cs="Times New Roman"/>
          <w:sz w:val="24"/>
          <w:szCs w:val="24"/>
        </w:rPr>
        <w:t>in relationship to Welfare State transformat</w:t>
      </w:r>
      <w:r w:rsidR="00A445DB">
        <w:rPr>
          <w:rFonts w:ascii="Times New Roman" w:eastAsia="Times New Roman" w:hAnsi="Times New Roman" w:cs="Times New Roman"/>
          <w:sz w:val="24"/>
          <w:szCs w:val="24"/>
        </w:rPr>
        <w:t>i</w:t>
      </w:r>
      <w:r w:rsidR="003131CF">
        <w:rPr>
          <w:rFonts w:ascii="Times New Roman" w:eastAsia="Times New Roman" w:hAnsi="Times New Roman" w:cs="Times New Roman"/>
          <w:sz w:val="24"/>
          <w:szCs w:val="24"/>
        </w:rPr>
        <w:t>ons och sustainability in</w:t>
      </w:r>
      <w:r w:rsidR="00C015A6">
        <w:rPr>
          <w:rFonts w:ascii="Times New Roman" w:eastAsia="Times New Roman" w:hAnsi="Times New Roman" w:cs="Times New Roman"/>
          <w:sz w:val="24"/>
          <w:szCs w:val="24"/>
        </w:rPr>
        <w:t xml:space="preserve"> the special issue of comm</w:t>
      </w:r>
      <w:r>
        <w:rPr>
          <w:rFonts w:ascii="Times New Roman" w:eastAsia="Times New Roman" w:hAnsi="Times New Roman" w:cs="Times New Roman"/>
          <w:sz w:val="24"/>
          <w:szCs w:val="24"/>
        </w:rPr>
        <w:t xml:space="preserve">munity work in </w:t>
      </w:r>
      <w:r w:rsidR="00480B7A">
        <w:rPr>
          <w:rFonts w:ascii="Times New Roman" w:eastAsia="Times New Roman" w:hAnsi="Times New Roman" w:cs="Times New Roman"/>
          <w:sz w:val="24"/>
          <w:szCs w:val="24"/>
        </w:rPr>
        <w:t xml:space="preserve">the journal of </w:t>
      </w:r>
      <w:r w:rsidRPr="00F64597">
        <w:rPr>
          <w:rFonts w:ascii="Times New Roman" w:eastAsia="Times New Roman" w:hAnsi="Times New Roman" w:cs="Times New Roman"/>
          <w:i/>
          <w:iCs/>
          <w:sz w:val="24"/>
          <w:szCs w:val="24"/>
        </w:rPr>
        <w:t>Nordic Social Work Research</w:t>
      </w:r>
      <w:r>
        <w:rPr>
          <w:rFonts w:ascii="Times New Roman" w:eastAsia="Times New Roman" w:hAnsi="Times New Roman" w:cs="Times New Roman"/>
          <w:sz w:val="24"/>
          <w:szCs w:val="24"/>
        </w:rPr>
        <w:t xml:space="preserve"> (Sjöberg &amp; Turunen</w:t>
      </w:r>
      <w:r w:rsidR="00BB62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w:t>
      </w:r>
      <w:r w:rsidR="000A4507">
        <w:rPr>
          <w:rFonts w:ascii="Times New Roman" w:eastAsia="Times New Roman" w:hAnsi="Times New Roman" w:cs="Times New Roman"/>
          <w:sz w:val="24"/>
          <w:szCs w:val="24"/>
        </w:rPr>
        <w:t>, and to</w:t>
      </w:r>
      <w:r w:rsidR="00415CE0">
        <w:rPr>
          <w:rFonts w:ascii="Times New Roman" w:eastAsia="Times New Roman" w:hAnsi="Times New Roman" w:cs="Times New Roman"/>
          <w:sz w:val="24"/>
          <w:szCs w:val="24"/>
        </w:rPr>
        <w:t xml:space="preserve"> collective mobilisa</w:t>
      </w:r>
      <w:r w:rsidR="00135552">
        <w:rPr>
          <w:rFonts w:ascii="Times New Roman" w:eastAsia="Times New Roman" w:hAnsi="Times New Roman" w:cs="Times New Roman"/>
          <w:sz w:val="24"/>
          <w:szCs w:val="24"/>
        </w:rPr>
        <w:t xml:space="preserve">sation </w:t>
      </w:r>
      <w:r w:rsidR="00C015A6">
        <w:rPr>
          <w:rFonts w:ascii="Times New Roman" w:eastAsia="Times New Roman" w:hAnsi="Times New Roman" w:cs="Times New Roman"/>
          <w:sz w:val="24"/>
          <w:szCs w:val="24"/>
        </w:rPr>
        <w:t xml:space="preserve">in </w:t>
      </w:r>
      <w:r w:rsidR="00135552">
        <w:rPr>
          <w:rFonts w:ascii="Times New Roman" w:eastAsia="Times New Roman" w:hAnsi="Times New Roman" w:cs="Times New Roman"/>
          <w:sz w:val="24"/>
          <w:szCs w:val="24"/>
        </w:rPr>
        <w:t xml:space="preserve">the </w:t>
      </w:r>
      <w:r w:rsidR="00A445DB">
        <w:rPr>
          <w:rFonts w:ascii="Times New Roman" w:eastAsia="Times New Roman" w:hAnsi="Times New Roman" w:cs="Times New Roman"/>
          <w:sz w:val="24"/>
          <w:szCs w:val="24"/>
        </w:rPr>
        <w:t xml:space="preserve">above mentioned </w:t>
      </w:r>
      <w:r w:rsidR="00135552">
        <w:rPr>
          <w:rFonts w:ascii="Times New Roman" w:eastAsia="Times New Roman" w:hAnsi="Times New Roman" w:cs="Times New Roman"/>
          <w:sz w:val="24"/>
          <w:szCs w:val="24"/>
        </w:rPr>
        <w:t xml:space="preserve">Norwegian </w:t>
      </w:r>
      <w:r>
        <w:rPr>
          <w:rFonts w:ascii="Times New Roman" w:eastAsia="Times New Roman" w:hAnsi="Times New Roman" w:cs="Times New Roman"/>
          <w:sz w:val="24"/>
          <w:szCs w:val="24"/>
        </w:rPr>
        <w:t xml:space="preserve">book on </w:t>
      </w:r>
      <w:r w:rsidR="00A445DB" w:rsidRPr="00A445DB">
        <w:rPr>
          <w:rFonts w:ascii="Times New Roman" w:eastAsia="Times New Roman" w:hAnsi="Times New Roman" w:cs="Times New Roman"/>
          <w:i/>
          <w:iCs/>
          <w:sz w:val="24"/>
          <w:szCs w:val="24"/>
        </w:rPr>
        <w:t>Kollektiv Mobilisering</w:t>
      </w:r>
      <w:r w:rsidR="00A445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Ågotnes and Larsen (2022)</w:t>
      </w:r>
      <w:r w:rsidR="002A6A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this article, we </w:t>
      </w:r>
      <w:r w:rsidR="00664E0A">
        <w:rPr>
          <w:rFonts w:ascii="Times New Roman" w:eastAsia="Times New Roman" w:hAnsi="Times New Roman" w:cs="Times New Roman"/>
          <w:sz w:val="24"/>
          <w:szCs w:val="24"/>
        </w:rPr>
        <w:t xml:space="preserve">aim to </w:t>
      </w:r>
      <w:r w:rsidR="00F64597">
        <w:rPr>
          <w:rFonts w:ascii="Times New Roman" w:eastAsia="Times New Roman" w:hAnsi="Times New Roman" w:cs="Times New Roman"/>
          <w:sz w:val="24"/>
          <w:szCs w:val="24"/>
        </w:rPr>
        <w:t>put emphasise on</w:t>
      </w:r>
      <w:r>
        <w:rPr>
          <w:rFonts w:ascii="Times New Roman" w:eastAsia="Times New Roman" w:hAnsi="Times New Roman" w:cs="Times New Roman"/>
          <w:sz w:val="24"/>
          <w:szCs w:val="24"/>
        </w:rPr>
        <w:t xml:space="preserve"> methods </w:t>
      </w:r>
      <w:r w:rsidR="004D72B8">
        <w:rPr>
          <w:rFonts w:ascii="Times New Roman" w:eastAsia="Times New Roman" w:hAnsi="Times New Roman" w:cs="Times New Roman"/>
          <w:sz w:val="24"/>
          <w:szCs w:val="24"/>
        </w:rPr>
        <w:t xml:space="preserve">for and method use of </w:t>
      </w:r>
      <w:r>
        <w:rPr>
          <w:rFonts w:ascii="Times New Roman" w:eastAsia="Times New Roman" w:hAnsi="Times New Roman" w:cs="Times New Roman"/>
          <w:sz w:val="24"/>
          <w:szCs w:val="24"/>
        </w:rPr>
        <w:t>collective mobilisation</w:t>
      </w:r>
      <w:r w:rsidR="003131CF">
        <w:rPr>
          <w:rFonts w:ascii="Times New Roman" w:eastAsia="Times New Roman" w:hAnsi="Times New Roman" w:cs="Times New Roman"/>
          <w:sz w:val="24"/>
          <w:szCs w:val="24"/>
        </w:rPr>
        <w:t xml:space="preserve"> from a comparative perspective. </w:t>
      </w:r>
      <w:r>
        <w:rPr>
          <w:rFonts w:ascii="Times New Roman" w:eastAsia="Times New Roman" w:hAnsi="Times New Roman" w:cs="Times New Roman"/>
          <w:sz w:val="24"/>
          <w:szCs w:val="24"/>
        </w:rPr>
        <w:t xml:space="preserve">First, </w:t>
      </w:r>
      <w:r w:rsidR="00664E0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F7112">
        <w:rPr>
          <w:rFonts w:ascii="Times New Roman" w:hAnsi="Times New Roman" w:cs="Times New Roman"/>
          <w:color w:val="000000"/>
          <w:sz w:val="24"/>
          <w:szCs w:val="24"/>
          <w:lang w:val="en-US"/>
        </w:rPr>
        <w:t>brief</w:t>
      </w:r>
      <w:r w:rsidR="00664E0A">
        <w:rPr>
          <w:rFonts w:ascii="Times New Roman" w:hAnsi="Times New Roman" w:cs="Times New Roman"/>
          <w:color w:val="000000"/>
          <w:sz w:val="24"/>
          <w:szCs w:val="24"/>
          <w:lang w:val="en-US"/>
        </w:rPr>
        <w:t xml:space="preserve"> </w:t>
      </w:r>
      <w:r w:rsidRPr="002F7112">
        <w:rPr>
          <w:rFonts w:ascii="Times New Roman" w:hAnsi="Times New Roman" w:cs="Times New Roman"/>
          <w:color w:val="000000"/>
          <w:sz w:val="24"/>
          <w:szCs w:val="24"/>
          <w:lang w:val="en-US"/>
        </w:rPr>
        <w:t>discuss</w:t>
      </w:r>
      <w:r w:rsidR="00664E0A">
        <w:rPr>
          <w:rFonts w:ascii="Times New Roman" w:hAnsi="Times New Roman" w:cs="Times New Roman"/>
          <w:color w:val="000000"/>
          <w:sz w:val="24"/>
          <w:szCs w:val="24"/>
          <w:lang w:val="en-US"/>
        </w:rPr>
        <w:t>ion about</w:t>
      </w:r>
      <w:r w:rsidRPr="002F7112">
        <w:rPr>
          <w:rFonts w:ascii="Times New Roman" w:hAnsi="Times New Roman" w:cs="Times New Roman"/>
          <w:color w:val="000000"/>
          <w:sz w:val="24"/>
          <w:szCs w:val="24"/>
          <w:lang w:val="en-US"/>
        </w:rPr>
        <w:t xml:space="preserve"> the state of community work in the Nordic countries </w:t>
      </w:r>
      <w:r w:rsidR="00664E0A">
        <w:rPr>
          <w:rFonts w:ascii="Times New Roman" w:hAnsi="Times New Roman" w:cs="Times New Roman"/>
          <w:color w:val="000000"/>
          <w:sz w:val="24"/>
          <w:szCs w:val="24"/>
          <w:lang w:val="en-US"/>
        </w:rPr>
        <w:t xml:space="preserve">is given </w:t>
      </w:r>
      <w:r w:rsidRPr="002F7112">
        <w:rPr>
          <w:rFonts w:ascii="Times New Roman" w:hAnsi="Times New Roman" w:cs="Times New Roman"/>
          <w:color w:val="000000"/>
          <w:sz w:val="24"/>
          <w:szCs w:val="24"/>
          <w:lang w:val="en-US"/>
        </w:rPr>
        <w:t>before presenting the purpose, method, and results</w:t>
      </w:r>
      <w:r w:rsidR="00664E0A">
        <w:rPr>
          <w:rFonts w:ascii="Times New Roman" w:hAnsi="Times New Roman" w:cs="Times New Roman"/>
          <w:color w:val="000000"/>
          <w:sz w:val="24"/>
          <w:szCs w:val="24"/>
          <w:lang w:val="en-US"/>
        </w:rPr>
        <w:t xml:space="preserve"> of the comparative study</w:t>
      </w:r>
      <w:r w:rsidR="004D72B8">
        <w:rPr>
          <w:rFonts w:ascii="Times New Roman" w:hAnsi="Times New Roman" w:cs="Times New Roman"/>
          <w:color w:val="000000"/>
          <w:sz w:val="24"/>
          <w:szCs w:val="24"/>
          <w:lang w:val="en-US"/>
        </w:rPr>
        <w:t xml:space="preserve"> in concern</w:t>
      </w:r>
      <w:r w:rsidRPr="002F7112">
        <w:rPr>
          <w:rFonts w:ascii="Times New Roman" w:hAnsi="Times New Roman" w:cs="Times New Roman"/>
          <w:color w:val="000000"/>
          <w:sz w:val="24"/>
          <w:szCs w:val="24"/>
          <w:lang w:val="en-US"/>
        </w:rPr>
        <w:t xml:space="preserve">. The </w:t>
      </w:r>
      <w:r>
        <w:rPr>
          <w:rFonts w:ascii="Times New Roman" w:eastAsia="Times New Roman" w:hAnsi="Times New Roman" w:cs="Times New Roman"/>
          <w:sz w:val="24"/>
          <w:szCs w:val="24"/>
        </w:rPr>
        <w:t>methods in th</w:t>
      </w:r>
      <w:r w:rsidR="00664E0A">
        <w:rPr>
          <w:rFonts w:ascii="Times New Roman" w:eastAsia="Times New Roman" w:hAnsi="Times New Roman" w:cs="Times New Roman"/>
          <w:sz w:val="24"/>
          <w:szCs w:val="24"/>
        </w:rPr>
        <w:t>e study</w:t>
      </w:r>
      <w:r>
        <w:rPr>
          <w:rFonts w:ascii="Times New Roman" w:eastAsia="Times New Roman" w:hAnsi="Times New Roman" w:cs="Times New Roman"/>
          <w:sz w:val="24"/>
          <w:szCs w:val="24"/>
        </w:rPr>
        <w:t xml:space="preserve"> are perceived as working methods </w:t>
      </w:r>
      <w:r w:rsidR="00911A37">
        <w:rPr>
          <w:rFonts w:ascii="Times New Roman" w:eastAsia="Times New Roman" w:hAnsi="Times New Roman" w:cs="Times New Roman"/>
          <w:sz w:val="24"/>
          <w:szCs w:val="24"/>
        </w:rPr>
        <w:t xml:space="preserve">with knowlegde base and practical skills </w:t>
      </w:r>
      <w:r>
        <w:rPr>
          <w:rFonts w:ascii="Times New Roman" w:eastAsia="Times New Roman" w:hAnsi="Times New Roman" w:cs="Times New Roman"/>
          <w:sz w:val="24"/>
          <w:szCs w:val="24"/>
        </w:rPr>
        <w:t>for social development and change.</w:t>
      </w:r>
    </w:p>
    <w:p w14:paraId="1A243BA0" w14:textId="77777777" w:rsidR="002F7112" w:rsidRPr="002F7112" w:rsidRDefault="002F7112" w:rsidP="002F7112">
      <w:pPr>
        <w:spacing w:before="240" w:line="360" w:lineRule="auto"/>
        <w:rPr>
          <w:rFonts w:ascii="Times New Roman" w:eastAsia="Times New Roman" w:hAnsi="Times New Roman" w:cs="Times New Roman"/>
          <w:sz w:val="24"/>
          <w:szCs w:val="24"/>
          <w:lang w:val="en-US"/>
        </w:rPr>
      </w:pPr>
    </w:p>
    <w:p w14:paraId="7B101794" w14:textId="796FC856" w:rsidR="002F7112" w:rsidRPr="002F7112" w:rsidRDefault="002F7112" w:rsidP="002F7112">
      <w:pPr>
        <w:spacing w:before="240" w:line="360" w:lineRule="auto"/>
        <w:rPr>
          <w:rFonts w:ascii="Times New Roman" w:eastAsia="Times New Roman" w:hAnsi="Times New Roman" w:cs="Times New Roman"/>
          <w:b/>
          <w:bCs/>
          <w:sz w:val="24"/>
          <w:szCs w:val="24"/>
          <w:lang w:val="en-US"/>
        </w:rPr>
      </w:pPr>
      <w:r w:rsidRPr="002F7112">
        <w:rPr>
          <w:rFonts w:ascii="Times New Roman" w:eastAsia="Times New Roman" w:hAnsi="Times New Roman" w:cs="Times New Roman"/>
          <w:b/>
          <w:bCs/>
          <w:sz w:val="24"/>
          <w:szCs w:val="24"/>
          <w:lang w:val="en-US"/>
        </w:rPr>
        <w:t xml:space="preserve">The state of </w:t>
      </w:r>
      <w:r w:rsidR="00911A37">
        <w:rPr>
          <w:rFonts w:ascii="Times New Roman" w:eastAsia="Times New Roman" w:hAnsi="Times New Roman" w:cs="Times New Roman"/>
          <w:b/>
          <w:bCs/>
          <w:sz w:val="24"/>
          <w:szCs w:val="24"/>
          <w:lang w:val="en-US"/>
        </w:rPr>
        <w:t xml:space="preserve">community work </w:t>
      </w:r>
      <w:r w:rsidRPr="002F7112">
        <w:rPr>
          <w:rFonts w:ascii="Times New Roman" w:eastAsia="Times New Roman" w:hAnsi="Times New Roman" w:cs="Times New Roman"/>
          <w:b/>
          <w:bCs/>
          <w:sz w:val="24"/>
          <w:szCs w:val="24"/>
          <w:lang w:val="en-US"/>
        </w:rPr>
        <w:t>in the Nordic countries</w:t>
      </w:r>
    </w:p>
    <w:p w14:paraId="0D025AC7" w14:textId="61E8F176" w:rsidR="00BA5DA5" w:rsidRPr="000A4507" w:rsidRDefault="002F7112" w:rsidP="00BA5DA5">
      <w:pPr>
        <w:spacing w:before="240" w:line="360" w:lineRule="auto"/>
        <w:rPr>
          <w:rFonts w:ascii="New Roman Times" w:eastAsia="Times New Roman" w:hAnsi="New Roman Times" w:cs="Times New Roman"/>
          <w:sz w:val="24"/>
          <w:szCs w:val="24"/>
        </w:rPr>
      </w:pPr>
      <w:r w:rsidRPr="002F7112">
        <w:rPr>
          <w:rFonts w:ascii="Times New Roman" w:eastAsia="Times New Roman" w:hAnsi="Times New Roman" w:cs="Times New Roman"/>
          <w:sz w:val="24"/>
          <w:szCs w:val="24"/>
          <w:lang w:val="en-US"/>
        </w:rPr>
        <w:t xml:space="preserve">Historically, </w:t>
      </w:r>
      <w:r w:rsidR="00911A37">
        <w:rPr>
          <w:rFonts w:ascii="Times New Roman" w:eastAsia="Times New Roman" w:hAnsi="Times New Roman" w:cs="Times New Roman"/>
          <w:sz w:val="24"/>
          <w:szCs w:val="24"/>
          <w:lang w:val="en-US"/>
        </w:rPr>
        <w:t>community</w:t>
      </w:r>
      <w:r w:rsidRPr="002F7112">
        <w:rPr>
          <w:rFonts w:ascii="Times New Roman" w:eastAsia="Times New Roman" w:hAnsi="Times New Roman" w:cs="Times New Roman"/>
          <w:sz w:val="24"/>
          <w:szCs w:val="24"/>
          <w:lang w:val="en-US"/>
        </w:rPr>
        <w:t xml:space="preserve"> work has a similar development process in the Nordic countries</w:t>
      </w:r>
      <w:r w:rsidR="00A93066">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(Hutchinson</w:t>
      </w:r>
      <w:r w:rsidR="00480B7A">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w:t>
      </w:r>
      <w:r w:rsidR="00911A37">
        <w:rPr>
          <w:rFonts w:ascii="Times New Roman" w:eastAsia="Times New Roman" w:hAnsi="Times New Roman" w:cs="Times New Roman"/>
          <w:sz w:val="24"/>
          <w:szCs w:val="24"/>
          <w:lang w:val="en-US"/>
        </w:rPr>
        <w:t>2009</w:t>
      </w:r>
      <w:r w:rsidR="00A05B70">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2022</w:t>
      </w:r>
      <w:r w:rsidR="00256ADB">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Sjöberg &amp; Turunen</w:t>
      </w:r>
      <w:r w:rsidR="00312EF3">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2022</w:t>
      </w:r>
      <w:r w:rsidR="00480B7A">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Turunen 2004, 2009, 2020). It was introduced as a</w:t>
      </w:r>
      <w:r w:rsidR="0081041E">
        <w:rPr>
          <w:rFonts w:ascii="Times New Roman" w:eastAsia="Times New Roman" w:hAnsi="Times New Roman" w:cs="Times New Roman"/>
          <w:sz w:val="24"/>
          <w:szCs w:val="24"/>
          <w:lang w:val="en-US"/>
        </w:rPr>
        <w:t xml:space="preserve"> more environmental</w:t>
      </w:r>
      <w:r w:rsidRPr="002F7112">
        <w:rPr>
          <w:rFonts w:ascii="Times New Roman" w:eastAsia="Times New Roman" w:hAnsi="Times New Roman" w:cs="Times New Roman"/>
          <w:sz w:val="24"/>
          <w:szCs w:val="24"/>
          <w:lang w:val="en-US"/>
        </w:rPr>
        <w:t xml:space="preserve"> approach and method in modern social work</w:t>
      </w:r>
      <w:r w:rsidR="0081041E">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 xml:space="preserve">around 1970, although older examples also exist from the </w:t>
      </w:r>
      <w:r w:rsidR="00BB6246">
        <w:rPr>
          <w:rFonts w:ascii="Times New Roman" w:eastAsia="Times New Roman" w:hAnsi="Times New Roman" w:cs="Times New Roman"/>
          <w:sz w:val="24"/>
          <w:szCs w:val="24"/>
          <w:lang w:val="en-US"/>
        </w:rPr>
        <w:t>end of the 19</w:t>
      </w:r>
      <w:r w:rsidR="00BB6246" w:rsidRPr="00BB6246">
        <w:rPr>
          <w:rFonts w:ascii="Times New Roman" w:eastAsia="Times New Roman" w:hAnsi="Times New Roman" w:cs="Times New Roman"/>
          <w:sz w:val="24"/>
          <w:szCs w:val="24"/>
          <w:vertAlign w:val="superscript"/>
          <w:lang w:val="en-US"/>
        </w:rPr>
        <w:t>th</w:t>
      </w:r>
      <w:r w:rsidR="00BB6246">
        <w:rPr>
          <w:rFonts w:ascii="Times New Roman" w:eastAsia="Times New Roman" w:hAnsi="Times New Roman" w:cs="Times New Roman"/>
          <w:sz w:val="24"/>
          <w:szCs w:val="24"/>
          <w:lang w:val="en-US"/>
        </w:rPr>
        <w:t xml:space="preserve"> century</w:t>
      </w:r>
      <w:r w:rsidRPr="002F7112">
        <w:rPr>
          <w:rFonts w:ascii="Times New Roman" w:eastAsia="Times New Roman" w:hAnsi="Times New Roman" w:cs="Times New Roman"/>
          <w:sz w:val="24"/>
          <w:szCs w:val="24"/>
          <w:lang w:val="en-US"/>
        </w:rPr>
        <w:t xml:space="preserve">, mainly in the form of settlement work. </w:t>
      </w:r>
      <w:r>
        <w:rPr>
          <w:rFonts w:ascii="Times New Roman" w:eastAsia="Times New Roman" w:hAnsi="Times New Roman" w:cs="Times New Roman"/>
          <w:sz w:val="24"/>
          <w:szCs w:val="24"/>
        </w:rPr>
        <w:t>This work spread from Toynbee Hall in London to Hull House in Chicago and to the Nordic countries where some of the settlements still function as socio-cultural meeting places for all ages</w:t>
      </w:r>
      <w:r w:rsidR="007D6A95">
        <w:rPr>
          <w:rFonts w:ascii="Times New Roman" w:eastAsia="Times New Roman" w:hAnsi="Times New Roman" w:cs="Times New Roman"/>
          <w:sz w:val="24"/>
          <w:szCs w:val="24"/>
        </w:rPr>
        <w:t xml:space="preserve"> (Turunen</w:t>
      </w:r>
      <w:r w:rsidR="00480B7A">
        <w:rPr>
          <w:rFonts w:ascii="Times New Roman" w:eastAsia="Times New Roman" w:hAnsi="Times New Roman" w:cs="Times New Roman"/>
          <w:sz w:val="24"/>
          <w:szCs w:val="24"/>
        </w:rPr>
        <w:t>,</w:t>
      </w:r>
      <w:r w:rsidR="007D6A95">
        <w:rPr>
          <w:rFonts w:ascii="Times New Roman" w:eastAsia="Times New Roman" w:hAnsi="Times New Roman" w:cs="Times New Roman"/>
          <w:sz w:val="24"/>
          <w:szCs w:val="24"/>
        </w:rPr>
        <w:t xml:space="preserve"> 2004</w:t>
      </w:r>
      <w:r w:rsidR="0081041E">
        <w:rPr>
          <w:rFonts w:ascii="Times New Roman" w:eastAsia="Times New Roman" w:hAnsi="Times New Roman" w:cs="Times New Roman"/>
          <w:sz w:val="24"/>
          <w:szCs w:val="24"/>
        </w:rPr>
        <w:t>,</w:t>
      </w:r>
      <w:r w:rsidR="00480B7A">
        <w:rPr>
          <w:rFonts w:ascii="Times New Roman" w:eastAsia="Times New Roman" w:hAnsi="Times New Roman" w:cs="Times New Roman"/>
          <w:sz w:val="24"/>
          <w:szCs w:val="24"/>
        </w:rPr>
        <w:t xml:space="preserve"> 2020</w:t>
      </w:r>
      <w:r w:rsidR="007D6A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A4507">
        <w:rPr>
          <w:rFonts w:ascii="Times New Roman" w:eastAsia="Times New Roman" w:hAnsi="Times New Roman" w:cs="Times New Roman"/>
          <w:sz w:val="24"/>
          <w:szCs w:val="24"/>
        </w:rPr>
        <w:t>Nordick c</w:t>
      </w:r>
      <w:r>
        <w:rPr>
          <w:rFonts w:ascii="Times New Roman" w:eastAsia="Times New Roman" w:hAnsi="Times New Roman" w:cs="Times New Roman"/>
          <w:sz w:val="24"/>
          <w:szCs w:val="24"/>
        </w:rPr>
        <w:t xml:space="preserve">ommunity work had its </w:t>
      </w:r>
      <w:r w:rsidR="00972E7C">
        <w:rPr>
          <w:rFonts w:ascii="Times New Roman" w:eastAsia="Times New Roman" w:hAnsi="Times New Roman" w:cs="Times New Roman"/>
          <w:sz w:val="24"/>
          <w:szCs w:val="24"/>
        </w:rPr>
        <w:t>golden years</w:t>
      </w:r>
      <w:r>
        <w:rPr>
          <w:rFonts w:ascii="Times New Roman" w:eastAsia="Times New Roman" w:hAnsi="Times New Roman" w:cs="Times New Roman"/>
          <w:sz w:val="24"/>
          <w:szCs w:val="24"/>
        </w:rPr>
        <w:t xml:space="preserve"> in the 1970s</w:t>
      </w:r>
      <w:r w:rsidR="00972E7C">
        <w:rPr>
          <w:rFonts w:ascii="Times New Roman" w:eastAsia="Times New Roman" w:hAnsi="Times New Roman" w:cs="Times New Roman"/>
          <w:sz w:val="24"/>
          <w:szCs w:val="24"/>
        </w:rPr>
        <w:t xml:space="preserve">, </w:t>
      </w:r>
      <w:r w:rsidR="0081041E">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has gradually become almost extinct in the social sector, while the same type of approach has emerged in other sectors of society under different </w:t>
      </w:r>
      <w:r w:rsidR="008A7AAA">
        <w:rPr>
          <w:rFonts w:ascii="Times New Roman" w:eastAsia="Times New Roman" w:hAnsi="Times New Roman" w:cs="Times New Roman"/>
          <w:sz w:val="24"/>
          <w:szCs w:val="24"/>
        </w:rPr>
        <w:t>titles.</w:t>
      </w:r>
      <w:r>
        <w:rPr>
          <w:rFonts w:ascii="Times New Roman" w:eastAsia="Times New Roman" w:hAnsi="Times New Roman" w:cs="Times New Roman"/>
          <w:sz w:val="24"/>
          <w:szCs w:val="24"/>
        </w:rPr>
        <w:t xml:space="preserve"> The trend has </w:t>
      </w:r>
      <w:r w:rsidR="00A93066">
        <w:rPr>
          <w:rFonts w:ascii="Times New Roman" w:eastAsia="Times New Roman" w:hAnsi="Times New Roman" w:cs="Times New Roman"/>
          <w:sz w:val="24"/>
          <w:szCs w:val="24"/>
        </w:rPr>
        <w:t xml:space="preserve">since 1980s </w:t>
      </w:r>
      <w:r>
        <w:rPr>
          <w:rFonts w:ascii="Times New Roman" w:eastAsia="Times New Roman" w:hAnsi="Times New Roman" w:cs="Times New Roman"/>
          <w:sz w:val="24"/>
          <w:szCs w:val="24"/>
        </w:rPr>
        <w:t>been towards increased fragmentation and diversification</w:t>
      </w:r>
      <w:r w:rsidR="00BA5DA5">
        <w:rPr>
          <w:rFonts w:ascii="Times New Roman" w:eastAsia="Times New Roman" w:hAnsi="Times New Roman" w:cs="Times New Roman"/>
          <w:sz w:val="24"/>
          <w:szCs w:val="24"/>
        </w:rPr>
        <w:t xml:space="preserve">, meaning </w:t>
      </w:r>
      <w:r w:rsidR="00BA5DA5" w:rsidRPr="00BA5DA5">
        <w:rPr>
          <w:rFonts w:ascii="Times New Roman" w:eastAsia="Times New Roman" w:hAnsi="Times New Roman" w:cs="Times New Roman"/>
          <w:sz w:val="24"/>
          <w:szCs w:val="24"/>
        </w:rPr>
        <w:t xml:space="preserve">diverse </w:t>
      </w:r>
      <w:r w:rsidR="00BB6246">
        <w:rPr>
          <w:rFonts w:ascii="Times New Roman" w:eastAsia="Times New Roman" w:hAnsi="Times New Roman" w:cs="Times New Roman"/>
          <w:sz w:val="24"/>
          <w:szCs w:val="24"/>
        </w:rPr>
        <w:t xml:space="preserve">discources and </w:t>
      </w:r>
      <w:r w:rsidR="00BA5DA5" w:rsidRPr="00BA5DA5">
        <w:rPr>
          <w:rFonts w:ascii="Times New Roman" w:eastAsia="Times New Roman" w:hAnsi="Times New Roman" w:cs="Times New Roman"/>
          <w:sz w:val="24"/>
          <w:szCs w:val="24"/>
        </w:rPr>
        <w:t xml:space="preserve">stakeholders from single municipalities </w:t>
      </w:r>
      <w:r w:rsidR="00A05B70">
        <w:rPr>
          <w:rFonts w:ascii="Times New Roman" w:eastAsia="Times New Roman" w:hAnsi="Times New Roman" w:cs="Times New Roman"/>
          <w:sz w:val="24"/>
          <w:szCs w:val="24"/>
        </w:rPr>
        <w:t xml:space="preserve">to </w:t>
      </w:r>
      <w:r w:rsidR="00BA5DA5" w:rsidRPr="00BA5DA5">
        <w:rPr>
          <w:rFonts w:ascii="Times New Roman" w:eastAsia="Times New Roman" w:hAnsi="Times New Roman" w:cs="Times New Roman"/>
          <w:sz w:val="24"/>
          <w:szCs w:val="24"/>
        </w:rPr>
        <w:t>civic associations</w:t>
      </w:r>
      <w:r w:rsidR="00A05B70">
        <w:rPr>
          <w:rFonts w:ascii="Times New Roman" w:eastAsia="Times New Roman" w:hAnsi="Times New Roman" w:cs="Times New Roman"/>
          <w:sz w:val="24"/>
          <w:szCs w:val="24"/>
        </w:rPr>
        <w:t xml:space="preserve"> as well as </w:t>
      </w:r>
      <w:r w:rsidR="00BA5DA5">
        <w:rPr>
          <w:rFonts w:ascii="Times New Roman" w:eastAsia="Times New Roman" w:hAnsi="Times New Roman" w:cs="Times New Roman"/>
          <w:sz w:val="24"/>
          <w:szCs w:val="24"/>
        </w:rPr>
        <w:t>social and private entreprene</w:t>
      </w:r>
      <w:r w:rsidR="006B4C6A">
        <w:rPr>
          <w:rFonts w:ascii="Times New Roman" w:eastAsia="Times New Roman" w:hAnsi="Times New Roman" w:cs="Times New Roman"/>
          <w:sz w:val="24"/>
          <w:szCs w:val="24"/>
        </w:rPr>
        <w:t>u</w:t>
      </w:r>
      <w:r w:rsidR="00BA5DA5">
        <w:rPr>
          <w:rFonts w:ascii="Times New Roman" w:eastAsia="Times New Roman" w:hAnsi="Times New Roman" w:cs="Times New Roman"/>
          <w:sz w:val="24"/>
          <w:szCs w:val="24"/>
        </w:rPr>
        <w:t>rs (Sjöberg &amp;Turunen 2022; Turunen 2004, 2009, 2020).</w:t>
      </w:r>
      <w:r w:rsidR="00135552">
        <w:rPr>
          <w:rFonts w:ascii="Times New Roman" w:eastAsia="Times New Roman" w:hAnsi="Times New Roman" w:cs="Times New Roman"/>
          <w:sz w:val="24"/>
          <w:szCs w:val="24"/>
        </w:rPr>
        <w:t xml:space="preserve">  </w:t>
      </w:r>
      <w:r w:rsidR="00205240">
        <w:rPr>
          <w:rFonts w:ascii="Times New Roman" w:eastAsia="Times New Roman" w:hAnsi="Times New Roman" w:cs="Times New Roman"/>
          <w:sz w:val="24"/>
          <w:szCs w:val="24"/>
        </w:rPr>
        <w:t xml:space="preserve">Within professional </w:t>
      </w:r>
      <w:r w:rsidR="00135552">
        <w:rPr>
          <w:rFonts w:ascii="Times New Roman" w:eastAsia="Times New Roman" w:hAnsi="Times New Roman" w:cs="Times New Roman"/>
          <w:sz w:val="24"/>
          <w:szCs w:val="24"/>
        </w:rPr>
        <w:t>social work, community work is</w:t>
      </w:r>
      <w:r w:rsidR="00205240">
        <w:rPr>
          <w:rFonts w:ascii="Times New Roman" w:eastAsia="Times New Roman" w:hAnsi="Times New Roman" w:cs="Times New Roman"/>
          <w:sz w:val="24"/>
          <w:szCs w:val="24"/>
        </w:rPr>
        <w:t xml:space="preserve"> an interdisciplinary approach and method to </w:t>
      </w:r>
      <w:r w:rsidR="00205240">
        <w:rPr>
          <w:rFonts w:ascii="Times New Roman" w:eastAsia="Times New Roman" w:hAnsi="Times New Roman" w:cs="Times New Roman"/>
          <w:sz w:val="24"/>
          <w:szCs w:val="24"/>
        </w:rPr>
        <w:lastRenderedPageBreak/>
        <w:t xml:space="preserve">prevent and solve problems at group and community level. This interdisciplinary stance </w:t>
      </w:r>
      <w:r w:rsidR="0031532A">
        <w:rPr>
          <w:rFonts w:ascii="Times New Roman" w:eastAsia="Times New Roman" w:hAnsi="Times New Roman" w:cs="Times New Roman"/>
          <w:sz w:val="24"/>
          <w:szCs w:val="24"/>
        </w:rPr>
        <w:t xml:space="preserve">of community work </w:t>
      </w:r>
      <w:r w:rsidR="00D8076C">
        <w:rPr>
          <w:rFonts w:ascii="Times New Roman" w:eastAsia="Times New Roman" w:hAnsi="Times New Roman" w:cs="Times New Roman"/>
          <w:sz w:val="24"/>
          <w:szCs w:val="24"/>
        </w:rPr>
        <w:t xml:space="preserve">for social change and local development </w:t>
      </w:r>
      <w:r w:rsidR="00205240">
        <w:rPr>
          <w:rFonts w:ascii="Times New Roman" w:eastAsia="Times New Roman" w:hAnsi="Times New Roman" w:cs="Times New Roman"/>
          <w:sz w:val="24"/>
          <w:szCs w:val="24"/>
        </w:rPr>
        <w:t xml:space="preserve">is further developed at the Master </w:t>
      </w:r>
      <w:r w:rsidR="00205240" w:rsidRPr="000A4507">
        <w:rPr>
          <w:rFonts w:ascii="New Roman Times" w:eastAsia="Times New Roman" w:hAnsi="New Roman Times" w:cs="Times New Roman"/>
          <w:sz w:val="24"/>
          <w:szCs w:val="24"/>
        </w:rPr>
        <w:t xml:space="preserve">Programme of Community work at the </w:t>
      </w:r>
      <w:r w:rsidR="0031532A" w:rsidRPr="000A4507">
        <w:rPr>
          <w:rFonts w:ascii="New Roman Times" w:eastAsia="Times New Roman" w:hAnsi="New Roman Times" w:cs="Times New Roman"/>
          <w:sz w:val="24"/>
          <w:szCs w:val="24"/>
        </w:rPr>
        <w:t xml:space="preserve">Western Norway University of Applies studies in Norway, </w:t>
      </w:r>
      <w:r w:rsidR="00205240" w:rsidRPr="000A4507">
        <w:rPr>
          <w:rFonts w:ascii="New Roman Times" w:eastAsia="Times New Roman" w:hAnsi="New Roman Times" w:cs="Times New Roman"/>
          <w:sz w:val="24"/>
          <w:szCs w:val="24"/>
        </w:rPr>
        <w:t xml:space="preserve">the only master programme of community work </w:t>
      </w:r>
      <w:r w:rsidR="00A05B70" w:rsidRPr="000A4507">
        <w:rPr>
          <w:rFonts w:ascii="New Roman Times" w:eastAsia="Times New Roman" w:hAnsi="New Roman Times" w:cs="Times New Roman"/>
          <w:sz w:val="24"/>
          <w:szCs w:val="24"/>
        </w:rPr>
        <w:t xml:space="preserve">that exist </w:t>
      </w:r>
      <w:r w:rsidR="00205240" w:rsidRPr="000A4507">
        <w:rPr>
          <w:rFonts w:ascii="New Roman Times" w:eastAsia="Times New Roman" w:hAnsi="New Roman Times" w:cs="Times New Roman"/>
          <w:sz w:val="24"/>
          <w:szCs w:val="24"/>
        </w:rPr>
        <w:t>in the Nordic countries (</w:t>
      </w:r>
      <w:r w:rsidR="0031532A" w:rsidRPr="000A4507">
        <w:rPr>
          <w:rFonts w:ascii="New Roman Times" w:eastAsia="Times New Roman" w:hAnsi="New Roman Times" w:cs="Times New Roman"/>
          <w:sz w:val="24"/>
          <w:szCs w:val="24"/>
        </w:rPr>
        <w:t xml:space="preserve">see further Larsen, Ågotnes &amp; Agdal, </w:t>
      </w:r>
      <w:r w:rsidR="0031532A" w:rsidRPr="000A4507">
        <w:rPr>
          <w:rFonts w:ascii="New Roman Times" w:eastAsia="Times New Roman" w:hAnsi="New Roman Times" w:cs="Times New Roman"/>
          <w:color w:val="000000" w:themeColor="text1"/>
          <w:sz w:val="24"/>
          <w:szCs w:val="24"/>
        </w:rPr>
        <w:t xml:space="preserve">2022; </w:t>
      </w:r>
      <w:r w:rsidR="00A93066" w:rsidRPr="000A4507">
        <w:rPr>
          <w:rFonts w:ascii="New Roman Times" w:hAnsi="New Roman Times"/>
          <w:color w:val="000000" w:themeColor="text1"/>
        </w:rPr>
        <w:t>Høgskulen på Vestlandet, u.å.)</w:t>
      </w:r>
      <w:r w:rsidR="00BF68A2" w:rsidRPr="000A4507">
        <w:rPr>
          <w:rFonts w:ascii="New Roman Times" w:hAnsi="New Roman Times"/>
          <w:color w:val="000000" w:themeColor="text1"/>
        </w:rPr>
        <w:t>.</w:t>
      </w:r>
    </w:p>
    <w:p w14:paraId="33657A48" w14:textId="72FDE0FA" w:rsidR="002F7112" w:rsidRDefault="00972E7C" w:rsidP="002F7112">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w:t>
      </w:r>
      <w:r w:rsidR="002F7112">
        <w:rPr>
          <w:rFonts w:ascii="Times New Roman" w:eastAsia="Times New Roman" w:hAnsi="Times New Roman" w:cs="Times New Roman"/>
          <w:sz w:val="24"/>
          <w:szCs w:val="24"/>
        </w:rPr>
        <w:t xml:space="preserve"> no </w:t>
      </w:r>
      <w:r w:rsidR="00965B2E">
        <w:rPr>
          <w:rFonts w:ascii="Times New Roman" w:eastAsia="Times New Roman" w:hAnsi="Times New Roman" w:cs="Times New Roman"/>
          <w:sz w:val="24"/>
          <w:szCs w:val="24"/>
        </w:rPr>
        <w:t>overall</w:t>
      </w:r>
      <w:r w:rsidR="002F7112">
        <w:rPr>
          <w:rFonts w:ascii="Times New Roman" w:eastAsia="Times New Roman" w:hAnsi="Times New Roman" w:cs="Times New Roman"/>
          <w:sz w:val="24"/>
          <w:szCs w:val="24"/>
        </w:rPr>
        <w:t xml:space="preserve"> picture of the </w:t>
      </w:r>
      <w:r>
        <w:rPr>
          <w:rFonts w:ascii="Times New Roman" w:eastAsia="Times New Roman" w:hAnsi="Times New Roman" w:cs="Times New Roman"/>
          <w:sz w:val="24"/>
          <w:szCs w:val="24"/>
        </w:rPr>
        <w:t xml:space="preserve">current </w:t>
      </w:r>
      <w:r w:rsidR="002F7112">
        <w:rPr>
          <w:rFonts w:ascii="Times New Roman" w:eastAsia="Times New Roman" w:hAnsi="Times New Roman" w:cs="Times New Roman"/>
          <w:sz w:val="24"/>
          <w:szCs w:val="24"/>
        </w:rPr>
        <w:t xml:space="preserve">state of </w:t>
      </w:r>
      <w:r w:rsidR="003131CF">
        <w:rPr>
          <w:rFonts w:ascii="Times New Roman" w:eastAsia="Times New Roman" w:hAnsi="Times New Roman" w:cs="Times New Roman"/>
          <w:sz w:val="24"/>
          <w:szCs w:val="24"/>
        </w:rPr>
        <w:t xml:space="preserve">community work </w:t>
      </w:r>
      <w:r w:rsidR="002F7112">
        <w:rPr>
          <w:rFonts w:ascii="Times New Roman" w:eastAsia="Times New Roman" w:hAnsi="Times New Roman" w:cs="Times New Roman"/>
          <w:sz w:val="24"/>
          <w:szCs w:val="24"/>
        </w:rPr>
        <w:t>in the Nordic countries, although new attempts to create Nordic knowledge have been made since 2004</w:t>
      </w:r>
      <w:r w:rsidR="008A7AAA">
        <w:rPr>
          <w:rFonts w:ascii="Times New Roman" w:eastAsia="Times New Roman" w:hAnsi="Times New Roman" w:cs="Times New Roman"/>
          <w:sz w:val="24"/>
          <w:szCs w:val="24"/>
        </w:rPr>
        <w:t xml:space="preserve"> </w:t>
      </w:r>
      <w:r w:rsidR="002F7112">
        <w:rPr>
          <w:rFonts w:ascii="Times New Roman" w:eastAsia="Times New Roman" w:hAnsi="Times New Roman" w:cs="Times New Roman"/>
          <w:sz w:val="24"/>
          <w:szCs w:val="24"/>
        </w:rPr>
        <w:fldChar w:fldCharType="begin"/>
      </w:r>
      <w:r w:rsidR="002F7112">
        <w:rPr>
          <w:rFonts w:ascii="Times New Roman" w:eastAsia="Times New Roman" w:hAnsi="Times New Roman" w:cs="Times New Roman"/>
          <w:sz w:val="24"/>
          <w:szCs w:val="24"/>
        </w:rPr>
        <w:instrText xml:space="preserve"> ADDIN EN.CITE &lt;EndNote&gt;&lt;Cite&gt;&lt;Author&gt;Sjöberg&lt;/Author&gt;&lt;Year&gt;2022&lt;/Year&gt;&lt;RecNum&gt;370&lt;/RecNum&gt;&lt;DisplayText&gt;(Breivik &amp;amp; Sudmann, 2015; Sjöberg &amp;amp; Turunen, 2022)&lt;/DisplayText&gt;&lt;record&gt;&lt;rec-number&gt;370&lt;/rec-number&gt;&lt;foreign-keys&gt;&lt;key app="EN" db-id="vwf9tvfxc9erabexwvl5dv9r05tpxt05fvf2" timestamp="1645095627"&gt;370&lt;/key&gt;&lt;/foreign-keys&gt;&lt;ref-type name="Journal Article"&gt;17&lt;/ref-type&gt;&lt;contributors&gt;&lt;authors&gt;&lt;author&gt;Sjöberg, Stefan&lt;/author&gt;&lt;author&gt;Turunen, Päivi&lt;/author&gt;&lt;/authors&gt;&lt;/contributors&gt;&lt;titles&gt;&lt;title&gt;Community work in Nordic welfare states in transformation: directions, conditions and dilemmas. Editorial&lt;/title&gt;&lt;secondary-title&gt;Nordic Social Work Research&lt;/secondary-title&gt;&lt;/titles&gt;&lt;periodical&gt;&lt;full-title&gt;Nordic Social Work Research&lt;/full-title&gt;&lt;/periodical&gt;&lt;pages&gt;209-216&lt;/pages&gt;&lt;volume&gt;22(12)&lt;/volume&gt;&lt;dates&gt;&lt;year&gt;2022&lt;/year&gt;&lt;/dates&gt;&lt;urls&gt;&lt;/urls&gt;&lt;electronic-resource-num&gt;https://www.tandfonline.com/toc/rnsw20/current&lt;/electronic-resource-num&gt;&lt;/record&gt;&lt;/Cite&gt;&lt;Cite&gt;&lt;Author&gt;Breivik&lt;/Author&gt;&lt;Year&gt;2015&lt;/Year&gt;&lt;RecNum&gt;389&lt;/RecNum&gt;&lt;record&gt;&lt;rec-number&gt;389&lt;/rec-number&gt;&lt;foreign-keys&gt;&lt;key app="EN" db-id="vwf9tvfxc9erabexwvl5dv9r05tpxt05fvf2" timestamp="1645181440"&gt;389&lt;/key&gt;&lt;/foreign-keys&gt;&lt;ref-type name="Journal Article"&gt;17&lt;/ref-type&gt;&lt;contributors&gt;&lt;authors&gt;&lt;author&gt;Breivik, Jan-Kåre&lt;/author&gt;&lt;author&gt;Sudmann, Tobba Therkildsen&lt;/author&gt;&lt;/authors&gt;&lt;/contributors&gt;&lt;titles&gt;&lt;title&gt;Samfunnsarbeid som svar på velferdspolitiske utfordringer?&lt;/title&gt;&lt;secondary-title&gt;Tidsskrift for velferdsforskning&lt;/secondary-title&gt;&lt;/titles&gt;&lt;periodical&gt;&lt;full-title&gt;Tidsskrift for velferdsforskning&lt;/full-title&gt;&lt;/periodical&gt;&lt;pages&gt;2-6&lt;/pages&gt;&lt;volume&gt;18&lt;/volume&gt;&lt;dates&gt;&lt;year&gt;2015&lt;/year&gt;&lt;/dates&gt;&lt;urls&gt;&lt;/urls&gt;&lt;custom7&gt;nr.1&lt;/custom7&gt;&lt;/record&gt;&lt;/Cite&gt;&lt;/EndNote&gt;</w:instrText>
      </w:r>
      <w:r w:rsidR="002F7112">
        <w:rPr>
          <w:rFonts w:ascii="Times New Roman" w:eastAsia="Times New Roman" w:hAnsi="Times New Roman" w:cs="Times New Roman"/>
          <w:sz w:val="24"/>
          <w:szCs w:val="24"/>
        </w:rPr>
        <w:fldChar w:fldCharType="separate"/>
      </w:r>
      <w:r w:rsidR="002F7112">
        <w:rPr>
          <w:rFonts w:ascii="Times New Roman" w:eastAsia="Times New Roman" w:hAnsi="Times New Roman" w:cs="Times New Roman"/>
          <w:sz w:val="24"/>
          <w:szCs w:val="24"/>
        </w:rPr>
        <w:t>(Sudmann &amp; Breivik, 2018; Hutchinsson 2009</w:t>
      </w:r>
      <w:r w:rsidR="00A05B70">
        <w:rPr>
          <w:rFonts w:ascii="Times New Roman" w:eastAsia="Times New Roman" w:hAnsi="Times New Roman" w:cs="Times New Roman"/>
          <w:sz w:val="24"/>
          <w:szCs w:val="24"/>
        </w:rPr>
        <w:t xml:space="preserve">, </w:t>
      </w:r>
      <w:r w:rsidR="007A70E9">
        <w:rPr>
          <w:rFonts w:ascii="Times New Roman" w:eastAsia="Times New Roman" w:hAnsi="Times New Roman" w:cs="Times New Roman"/>
          <w:sz w:val="24"/>
          <w:szCs w:val="24"/>
        </w:rPr>
        <w:t>2022</w:t>
      </w:r>
      <w:r w:rsidR="008A7AAA">
        <w:rPr>
          <w:rFonts w:ascii="Times New Roman" w:eastAsia="Times New Roman" w:hAnsi="Times New Roman" w:cs="Times New Roman"/>
          <w:sz w:val="24"/>
          <w:szCs w:val="24"/>
        </w:rPr>
        <w:t>;</w:t>
      </w:r>
      <w:r w:rsidR="002F7112">
        <w:rPr>
          <w:rFonts w:ascii="Times New Roman" w:eastAsia="Times New Roman" w:hAnsi="Times New Roman" w:cs="Times New Roman"/>
          <w:sz w:val="24"/>
          <w:szCs w:val="24"/>
        </w:rPr>
        <w:t xml:space="preserve"> Sjöberg &amp; Turunen 2022</w:t>
      </w:r>
      <w:r w:rsidR="00B14E58">
        <w:rPr>
          <w:rFonts w:ascii="Times New Roman" w:eastAsia="Times New Roman" w:hAnsi="Times New Roman" w:cs="Times New Roman"/>
          <w:sz w:val="24"/>
          <w:szCs w:val="24"/>
        </w:rPr>
        <w:t>;</w:t>
      </w:r>
      <w:r w:rsidR="002F7112">
        <w:rPr>
          <w:rFonts w:ascii="Times New Roman" w:eastAsia="Times New Roman" w:hAnsi="Times New Roman" w:cs="Times New Roman"/>
          <w:sz w:val="24"/>
          <w:szCs w:val="24"/>
        </w:rPr>
        <w:t xml:space="preserve"> Turunen 2004, 2009, 2020).</w:t>
      </w:r>
      <w:r w:rsidR="002F7112">
        <w:rPr>
          <w:rFonts w:ascii="Times New Roman" w:eastAsia="Times New Roman" w:hAnsi="Times New Roman" w:cs="Times New Roman"/>
          <w:sz w:val="24"/>
          <w:szCs w:val="24"/>
        </w:rPr>
        <w:fldChar w:fldCharType="end"/>
      </w:r>
      <w:r w:rsidR="002F7112">
        <w:rPr>
          <w:rFonts w:ascii="Times New Roman" w:eastAsia="Times New Roman" w:hAnsi="Times New Roman" w:cs="Times New Roman"/>
          <w:sz w:val="24"/>
          <w:szCs w:val="24"/>
        </w:rPr>
        <w:t xml:space="preserve"> The lack of interest in community work in the Nordic countries' social work can be explained in relation to welfare states' </w:t>
      </w:r>
      <w:r w:rsidR="007A70E9">
        <w:rPr>
          <w:rFonts w:ascii="Times New Roman" w:eastAsia="Times New Roman" w:hAnsi="Times New Roman" w:cs="Times New Roman"/>
          <w:sz w:val="24"/>
          <w:szCs w:val="24"/>
        </w:rPr>
        <w:t xml:space="preserve">transformation </w:t>
      </w:r>
      <w:r w:rsidR="002F7112">
        <w:rPr>
          <w:rFonts w:ascii="Times New Roman" w:eastAsia="Times New Roman" w:hAnsi="Times New Roman" w:cs="Times New Roman"/>
          <w:sz w:val="24"/>
          <w:szCs w:val="24"/>
        </w:rPr>
        <w:t xml:space="preserve">through intensified neoliberalism, individualisation and the introduction of </w:t>
      </w:r>
      <w:r>
        <w:rPr>
          <w:rFonts w:ascii="Times New Roman" w:eastAsia="Times New Roman" w:hAnsi="Times New Roman" w:cs="Times New Roman"/>
          <w:sz w:val="24"/>
          <w:szCs w:val="24"/>
        </w:rPr>
        <w:t>new public management (NPM)</w:t>
      </w:r>
      <w:r w:rsidR="00A05B70">
        <w:rPr>
          <w:rFonts w:ascii="Times New Roman" w:eastAsia="Times New Roman" w:hAnsi="Times New Roman" w:cs="Times New Roman"/>
          <w:sz w:val="24"/>
          <w:szCs w:val="24"/>
        </w:rPr>
        <w:t xml:space="preserve">, but also </w:t>
      </w:r>
      <w:r w:rsidR="00965B2E">
        <w:rPr>
          <w:rFonts w:ascii="Times New Roman" w:eastAsia="Times New Roman" w:hAnsi="Times New Roman" w:cs="Times New Roman"/>
          <w:sz w:val="24"/>
          <w:szCs w:val="24"/>
        </w:rPr>
        <w:t xml:space="preserve">as a result of </w:t>
      </w:r>
      <w:r w:rsidR="00A05B70">
        <w:rPr>
          <w:rFonts w:ascii="Times New Roman" w:eastAsia="Times New Roman" w:hAnsi="Times New Roman" w:cs="Times New Roman"/>
          <w:sz w:val="24"/>
          <w:szCs w:val="24"/>
        </w:rPr>
        <w:t>lack</w:t>
      </w:r>
      <w:r w:rsidR="00965B2E">
        <w:rPr>
          <w:rFonts w:ascii="Times New Roman" w:eastAsia="Times New Roman" w:hAnsi="Times New Roman" w:cs="Times New Roman"/>
          <w:sz w:val="24"/>
          <w:szCs w:val="24"/>
        </w:rPr>
        <w:t xml:space="preserve">ing </w:t>
      </w:r>
      <w:r w:rsidR="00A05B70">
        <w:rPr>
          <w:rFonts w:ascii="Times New Roman" w:eastAsia="Times New Roman" w:hAnsi="Times New Roman" w:cs="Times New Roman"/>
          <w:sz w:val="24"/>
          <w:szCs w:val="24"/>
        </w:rPr>
        <w:t xml:space="preserve">interest </w:t>
      </w:r>
      <w:r w:rsidR="00965B2E">
        <w:rPr>
          <w:rFonts w:ascii="Times New Roman" w:eastAsia="Times New Roman" w:hAnsi="Times New Roman" w:cs="Times New Roman"/>
          <w:sz w:val="24"/>
          <w:szCs w:val="24"/>
        </w:rPr>
        <w:t>for it at</w:t>
      </w:r>
      <w:r w:rsidR="00A05B70">
        <w:rPr>
          <w:rFonts w:ascii="Times New Roman" w:eastAsia="Times New Roman" w:hAnsi="Times New Roman" w:cs="Times New Roman"/>
          <w:sz w:val="24"/>
          <w:szCs w:val="24"/>
        </w:rPr>
        <w:t xml:space="preserve"> schools of social work and in social work research.  </w:t>
      </w:r>
      <w:r w:rsidR="00FE6A80">
        <w:rPr>
          <w:rFonts w:ascii="Times New Roman" w:eastAsia="Times New Roman" w:hAnsi="Times New Roman" w:cs="Times New Roman"/>
          <w:sz w:val="24"/>
          <w:szCs w:val="24"/>
        </w:rPr>
        <w:t>Despite the re</w:t>
      </w:r>
      <w:r w:rsidR="000A4507">
        <w:rPr>
          <w:rFonts w:ascii="Times New Roman" w:eastAsia="Times New Roman" w:hAnsi="Times New Roman" w:cs="Times New Roman"/>
          <w:sz w:val="24"/>
          <w:szCs w:val="24"/>
        </w:rPr>
        <w:t>-vitalisation</w:t>
      </w:r>
      <w:r w:rsidR="00FE6A80">
        <w:rPr>
          <w:rFonts w:ascii="Times New Roman" w:eastAsia="Times New Roman" w:hAnsi="Times New Roman" w:cs="Times New Roman"/>
          <w:sz w:val="24"/>
          <w:szCs w:val="24"/>
        </w:rPr>
        <w:t xml:space="preserve"> of community work, it remains as a marginalised activity in professional social work in the Nordic countries</w:t>
      </w:r>
      <w:r w:rsidR="00BB6246">
        <w:rPr>
          <w:rFonts w:ascii="Times New Roman" w:eastAsia="Times New Roman" w:hAnsi="Times New Roman" w:cs="Times New Roman"/>
          <w:sz w:val="24"/>
          <w:szCs w:val="24"/>
        </w:rPr>
        <w:t>, where the</w:t>
      </w:r>
      <w:r w:rsidR="00FE6A80">
        <w:rPr>
          <w:rFonts w:ascii="Times New Roman" w:eastAsia="Times New Roman" w:hAnsi="Times New Roman" w:cs="Times New Roman"/>
          <w:sz w:val="24"/>
          <w:szCs w:val="24"/>
        </w:rPr>
        <w:t xml:space="preserve"> development has gone towards increas</w:t>
      </w:r>
      <w:r w:rsidR="0081041E">
        <w:rPr>
          <w:rFonts w:ascii="Times New Roman" w:eastAsia="Times New Roman" w:hAnsi="Times New Roman" w:cs="Times New Roman"/>
          <w:sz w:val="24"/>
          <w:szCs w:val="24"/>
        </w:rPr>
        <w:t xml:space="preserve">ing </w:t>
      </w:r>
      <w:r w:rsidR="00FE6A80">
        <w:rPr>
          <w:rFonts w:ascii="Times New Roman" w:eastAsia="Times New Roman" w:hAnsi="Times New Roman" w:cs="Times New Roman"/>
          <w:sz w:val="24"/>
          <w:szCs w:val="24"/>
        </w:rPr>
        <w:t xml:space="preserve">diversification of actors, arenas, perspectives and methods </w:t>
      </w:r>
      <w:r w:rsidR="00FE6A80">
        <w:rPr>
          <w:rFonts w:ascii="Times New Roman" w:eastAsia="Times New Roman" w:hAnsi="Times New Roman" w:cs="Times New Roman"/>
          <w:sz w:val="24"/>
          <w:szCs w:val="24"/>
        </w:rPr>
        <w:fldChar w:fldCharType="begin">
          <w:fldData xml:space="preserve">PEVuZE5vdGU+PENpdGU+PEF1dGhvcj5IdXRjaGluc29uPC9BdXRob3I+PFllYXI+MjAyMjwvWWVh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</w:fldData>
        </w:fldChar>
      </w:r>
      <w:r w:rsidR="00FE6A80">
        <w:rPr>
          <w:rFonts w:ascii="Times New Roman" w:eastAsia="Times New Roman" w:hAnsi="Times New Roman" w:cs="Times New Roman"/>
          <w:sz w:val="24"/>
          <w:szCs w:val="24"/>
        </w:rPr>
        <w:instrText xml:space="preserve"> ADDIN EN.CITE </w:instrText>
      </w:r>
      <w:r w:rsidR="00FE6A80">
        <w:rPr>
          <w:rFonts w:ascii="Times New Roman" w:eastAsia="Times New Roman" w:hAnsi="Times New Roman" w:cs="Times New Roman"/>
          <w:sz w:val="24"/>
          <w:szCs w:val="24"/>
        </w:rPr>
        <w:fldChar w:fldCharType="begin">
          <w:fldData xml:space="preserve">PEVuZE5vdGU+PENpdGU+PEF1dGhvcj5IdXRjaGluc29uPC9BdXRob3I+PFllYXI+MjAyMjwvWWVh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</w:fldData>
        </w:fldChar>
      </w:r>
      <w:r w:rsidR="00FE6A80">
        <w:rPr>
          <w:rFonts w:ascii="Times New Roman" w:eastAsia="Times New Roman" w:hAnsi="Times New Roman" w:cs="Times New Roman"/>
          <w:sz w:val="24"/>
          <w:szCs w:val="24"/>
        </w:rPr>
        <w:instrText xml:space="preserve"> ADDIN EN.CITE.DATA </w:instrText>
      </w:r>
      <w:r w:rsidR="00FE6A80">
        <w:rPr>
          <w:rFonts w:ascii="Times New Roman" w:eastAsia="Times New Roman" w:hAnsi="Times New Roman" w:cs="Times New Roman"/>
          <w:sz w:val="24"/>
          <w:szCs w:val="24"/>
        </w:rPr>
      </w:r>
      <w:r w:rsidR="00FE6A80">
        <w:rPr>
          <w:rFonts w:ascii="Times New Roman" w:eastAsia="Times New Roman" w:hAnsi="Times New Roman" w:cs="Times New Roman"/>
          <w:sz w:val="24"/>
          <w:szCs w:val="24"/>
        </w:rPr>
        <w:fldChar w:fldCharType="end"/>
      </w:r>
      <w:r w:rsidR="00FE6A80">
        <w:rPr>
          <w:rFonts w:ascii="Times New Roman" w:eastAsia="Times New Roman" w:hAnsi="Times New Roman" w:cs="Times New Roman"/>
          <w:sz w:val="24"/>
          <w:szCs w:val="24"/>
        </w:rPr>
      </w:r>
      <w:r w:rsidR="00FE6A80">
        <w:rPr>
          <w:rFonts w:ascii="Times New Roman" w:eastAsia="Times New Roman" w:hAnsi="Times New Roman" w:cs="Times New Roman"/>
          <w:sz w:val="24"/>
          <w:szCs w:val="24"/>
        </w:rPr>
        <w:fldChar w:fldCharType="separate"/>
      </w:r>
      <w:r w:rsidR="00FE6A80">
        <w:rPr>
          <w:rFonts w:ascii="Times New Roman" w:eastAsia="Times New Roman" w:hAnsi="Times New Roman" w:cs="Times New Roman"/>
          <w:sz w:val="24"/>
          <w:szCs w:val="24"/>
        </w:rPr>
        <w:t>(Hutchinson</w:t>
      </w:r>
      <w:r w:rsidR="00BB6246">
        <w:rPr>
          <w:rFonts w:ascii="Times New Roman" w:eastAsia="Times New Roman" w:hAnsi="Times New Roman" w:cs="Times New Roman"/>
          <w:sz w:val="24"/>
          <w:szCs w:val="24"/>
        </w:rPr>
        <w:t>,</w:t>
      </w:r>
      <w:r w:rsidR="00FE6A80">
        <w:rPr>
          <w:rFonts w:ascii="Times New Roman" w:eastAsia="Times New Roman" w:hAnsi="Times New Roman" w:cs="Times New Roman"/>
          <w:sz w:val="24"/>
          <w:szCs w:val="24"/>
        </w:rPr>
        <w:t xml:space="preserve">  2022; Midtgård &amp; Turunen</w:t>
      </w:r>
      <w:r w:rsidR="00BB6246">
        <w:rPr>
          <w:rFonts w:ascii="Times New Roman" w:eastAsia="Times New Roman" w:hAnsi="Times New Roman" w:cs="Times New Roman"/>
          <w:sz w:val="24"/>
          <w:szCs w:val="24"/>
        </w:rPr>
        <w:t>,</w:t>
      </w:r>
      <w:r w:rsidR="00FE6A80">
        <w:rPr>
          <w:rFonts w:ascii="Times New Roman" w:eastAsia="Times New Roman" w:hAnsi="Times New Roman" w:cs="Times New Roman"/>
          <w:sz w:val="24"/>
          <w:szCs w:val="24"/>
        </w:rPr>
        <w:t xml:space="preserve"> 2022; Sjöberg &amp; Turunen 2022; Turunen</w:t>
      </w:r>
      <w:r w:rsidR="00BB6246">
        <w:rPr>
          <w:rFonts w:ascii="Times New Roman" w:eastAsia="Times New Roman" w:hAnsi="Times New Roman" w:cs="Times New Roman"/>
          <w:sz w:val="24"/>
          <w:szCs w:val="24"/>
        </w:rPr>
        <w:t>,</w:t>
      </w:r>
      <w:r w:rsidR="00FE6A80">
        <w:rPr>
          <w:rFonts w:ascii="Times New Roman" w:eastAsia="Times New Roman" w:hAnsi="Times New Roman" w:cs="Times New Roman"/>
          <w:sz w:val="24"/>
          <w:szCs w:val="24"/>
        </w:rPr>
        <w:t xml:space="preserve"> </w:t>
      </w:r>
      <w:r w:rsidR="00BB6246">
        <w:rPr>
          <w:rFonts w:ascii="Times New Roman" w:eastAsia="Times New Roman" w:hAnsi="Times New Roman" w:cs="Times New Roman"/>
          <w:sz w:val="24"/>
          <w:szCs w:val="24"/>
        </w:rPr>
        <w:t xml:space="preserve">2004, 2009, </w:t>
      </w:r>
      <w:r w:rsidR="00FE6A80">
        <w:rPr>
          <w:rFonts w:ascii="Times New Roman" w:eastAsia="Times New Roman" w:hAnsi="Times New Roman" w:cs="Times New Roman"/>
          <w:sz w:val="24"/>
          <w:szCs w:val="24"/>
        </w:rPr>
        <w:t>2013; 2020).</w:t>
      </w:r>
      <w:r w:rsidR="00FE6A80">
        <w:rPr>
          <w:rFonts w:ascii="Times New Roman" w:eastAsia="Times New Roman" w:hAnsi="Times New Roman" w:cs="Times New Roman"/>
          <w:sz w:val="24"/>
          <w:szCs w:val="24"/>
        </w:rPr>
        <w:fldChar w:fldCharType="end"/>
      </w:r>
    </w:p>
    <w:p w14:paraId="5710FD30" w14:textId="4FD572EE" w:rsidR="002F7112" w:rsidRDefault="002F7112" w:rsidP="002F7112">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 to community work is</w:t>
      </w:r>
      <w:r w:rsidR="00BB6246">
        <w:rPr>
          <w:rFonts w:ascii="Times New Roman" w:eastAsia="Times New Roman" w:hAnsi="Times New Roman" w:cs="Times New Roman"/>
          <w:sz w:val="24"/>
          <w:szCs w:val="24"/>
        </w:rPr>
        <w:t xml:space="preserve"> still</w:t>
      </w:r>
      <w:r>
        <w:rPr>
          <w:rFonts w:ascii="Times New Roman" w:eastAsia="Times New Roman" w:hAnsi="Times New Roman" w:cs="Times New Roman"/>
          <w:sz w:val="24"/>
          <w:szCs w:val="24"/>
        </w:rPr>
        <w:t xml:space="preserve"> </w:t>
      </w:r>
      <w:r w:rsidR="007D6A95">
        <w:rPr>
          <w:rFonts w:ascii="Times New Roman" w:eastAsia="Times New Roman" w:hAnsi="Times New Roman" w:cs="Times New Roman"/>
          <w:sz w:val="24"/>
          <w:szCs w:val="24"/>
        </w:rPr>
        <w:t xml:space="preserve">to </w:t>
      </w:r>
      <w:r w:rsidR="007A70E9">
        <w:rPr>
          <w:rFonts w:ascii="Times New Roman" w:eastAsia="Times New Roman" w:hAnsi="Times New Roman" w:cs="Times New Roman"/>
          <w:sz w:val="24"/>
          <w:szCs w:val="24"/>
        </w:rPr>
        <w:t>meet</w:t>
      </w:r>
      <w:r w:rsidR="00A579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discuss and identify common needs, problems or interests</w:t>
      </w:r>
      <w:r w:rsidR="00972E7C">
        <w:rPr>
          <w:rFonts w:ascii="Times New Roman" w:eastAsia="Times New Roman" w:hAnsi="Times New Roman" w:cs="Times New Roman"/>
          <w:sz w:val="24"/>
          <w:szCs w:val="24"/>
        </w:rPr>
        <w:t xml:space="preserve"> in order to</w:t>
      </w:r>
      <w:r>
        <w:rPr>
          <w:rFonts w:ascii="Times New Roman" w:eastAsia="Times New Roman" w:hAnsi="Times New Roman" w:cs="Times New Roman"/>
          <w:sz w:val="24"/>
          <w:szCs w:val="24"/>
        </w:rPr>
        <w:t xml:space="preserve"> gradually </w:t>
      </w:r>
      <w:r w:rsidR="007D6A95">
        <w:rPr>
          <w:rFonts w:ascii="Times New Roman" w:eastAsia="Times New Roman" w:hAnsi="Times New Roman" w:cs="Times New Roman"/>
          <w:sz w:val="24"/>
          <w:szCs w:val="24"/>
        </w:rPr>
        <w:t xml:space="preserve">start </w:t>
      </w:r>
      <w:r>
        <w:rPr>
          <w:rFonts w:ascii="Times New Roman" w:eastAsia="Times New Roman" w:hAnsi="Times New Roman" w:cs="Times New Roman"/>
          <w:sz w:val="24"/>
          <w:szCs w:val="24"/>
        </w:rPr>
        <w:t>act</w:t>
      </w:r>
      <w:r w:rsidR="007D6A95">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collectively for social development and change - locally or globally</w:t>
      </w:r>
      <w:r w:rsidR="007A70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Data xml:space="preserve">PEVuZE5vdGU+PENpdGU+PEF1dGhvcj5Sb25uYnk8L0F1dGhvcj48WWVhcj4xOTkyPC9ZZWFyPjxS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PEVuZE5vdGU+PENpdGU+PEF1dGhvcj5Sb25uYnk8L0F1dGhvcj48WWVhcj4xOTkyPC9ZZWFyPjxS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r w:rsidR="007A70E9">
        <w:rPr>
          <w:rFonts w:ascii="Times New Roman" w:eastAsia="Times New Roman" w:hAnsi="Times New Roman" w:cs="Times New Roman"/>
          <w:noProof/>
          <w:sz w:val="24"/>
          <w:szCs w:val="24"/>
        </w:rPr>
        <w:t>IACD</w:t>
      </w:r>
      <w:r w:rsidR="00480B7A">
        <w:rPr>
          <w:rFonts w:ascii="Times New Roman" w:eastAsia="Times New Roman" w:hAnsi="Times New Roman" w:cs="Times New Roman"/>
          <w:noProof/>
          <w:sz w:val="24"/>
          <w:szCs w:val="24"/>
        </w:rPr>
        <w:t>,</w:t>
      </w:r>
      <w:r w:rsidR="007A70E9">
        <w:rPr>
          <w:rFonts w:ascii="Times New Roman" w:eastAsia="Times New Roman" w:hAnsi="Times New Roman" w:cs="Times New Roman"/>
          <w:noProof/>
          <w:sz w:val="24"/>
          <w:szCs w:val="24"/>
        </w:rPr>
        <w:t xml:space="preserve"> 2023</w:t>
      </w:r>
      <w:r w:rsidR="0024481B">
        <w:rPr>
          <w:rFonts w:ascii="Times New Roman" w:eastAsia="Times New Roman" w:hAnsi="Times New Roman" w:cs="Times New Roman"/>
          <w:noProof/>
          <w:sz w:val="24"/>
          <w:szCs w:val="24"/>
        </w:rPr>
        <w:t>;</w:t>
      </w:r>
      <w:r w:rsidR="007A70E9">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Popple 2015; Ronnby, 1994; Sjöberg &amp; Turunen</w:t>
      </w:r>
      <w:r w:rsidR="00480B7A">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2022; Turunen</w:t>
      </w:r>
      <w:r w:rsidR="00480B7A">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2017; Twelvetrees, 2017</w:t>
      </w:r>
      <w:r w:rsidR="008A7AAA">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Ågotnes &amp; Larsen</w:t>
      </w:r>
      <w:r w:rsidR="00480B7A">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traditional methods </w:t>
      </w:r>
      <w:r w:rsidR="00CA24F5">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the Nordic </w:t>
      </w:r>
      <w:r w:rsidR="0024481B">
        <w:rPr>
          <w:rFonts w:ascii="Times New Roman" w:eastAsia="Times New Roman" w:hAnsi="Times New Roman" w:cs="Times New Roman"/>
          <w:sz w:val="24"/>
          <w:szCs w:val="24"/>
        </w:rPr>
        <w:t>community work</w:t>
      </w:r>
      <w:r>
        <w:rPr>
          <w:rFonts w:ascii="Times New Roman" w:eastAsia="Times New Roman" w:hAnsi="Times New Roman" w:cs="Times New Roman"/>
          <w:sz w:val="24"/>
          <w:szCs w:val="24"/>
        </w:rPr>
        <w:t xml:space="preserve"> have included neighbourhood work (creating contact and meeting places), organis</w:t>
      </w:r>
      <w:r w:rsidR="00BE547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(creating participation and co</w:t>
      </w:r>
      <w:r w:rsidR="00480B7A">
        <w:rPr>
          <w:rFonts w:ascii="Times New Roman" w:eastAsia="Times New Roman" w:hAnsi="Times New Roman" w:cs="Times New Roman"/>
          <w:sz w:val="24"/>
          <w:szCs w:val="24"/>
        </w:rPr>
        <w:t>operation</w:t>
      </w:r>
      <w:r>
        <w:rPr>
          <w:rFonts w:ascii="Times New Roman" w:eastAsia="Times New Roman" w:hAnsi="Times New Roman" w:cs="Times New Roman"/>
          <w:sz w:val="24"/>
          <w:szCs w:val="24"/>
        </w:rPr>
        <w:t>), social planning (planning social services and participating in community planning) and action-oriented work (mobilising people for different types of actions) as well as action research, where research and change work go hand in hand</w:t>
      </w:r>
      <w:r w:rsidR="007A70E9">
        <w:rPr>
          <w:rFonts w:ascii="Times New Roman" w:eastAsia="Times New Roman" w:hAnsi="Times New Roman" w:cs="Times New Roman"/>
          <w:sz w:val="24"/>
          <w:szCs w:val="24"/>
        </w:rPr>
        <w:t xml:space="preserve"> (Sjöberg &amp; Turunen 2022</w:t>
      </w:r>
      <w:r w:rsidR="00BE547E">
        <w:rPr>
          <w:rFonts w:ascii="Times New Roman" w:eastAsia="Times New Roman" w:hAnsi="Times New Roman" w:cs="Times New Roman"/>
          <w:sz w:val="24"/>
          <w:szCs w:val="24"/>
        </w:rPr>
        <w:t>;</w:t>
      </w:r>
      <w:r w:rsidR="007A70E9">
        <w:rPr>
          <w:rFonts w:ascii="Times New Roman" w:eastAsia="Times New Roman" w:hAnsi="Times New Roman" w:cs="Times New Roman"/>
          <w:sz w:val="24"/>
          <w:szCs w:val="24"/>
        </w:rPr>
        <w:t xml:space="preserve"> Turunen 2004, 200</w:t>
      </w:r>
      <w:r w:rsidR="00C26946">
        <w:rPr>
          <w:rFonts w:ascii="Times New Roman" w:eastAsia="Times New Roman" w:hAnsi="Times New Roman" w:cs="Times New Roman"/>
          <w:sz w:val="24"/>
          <w:szCs w:val="24"/>
        </w:rPr>
        <w:t>9</w:t>
      </w:r>
      <w:r w:rsidR="007A70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Some attempts at action research were made in social work in the 1970s</w:t>
      </w:r>
      <w:r w:rsidR="007D6A95">
        <w:rPr>
          <w:rFonts w:ascii="Times New Roman" w:eastAsia="Times New Roman" w:hAnsi="Times New Roman" w:cs="Times New Roman"/>
          <w:sz w:val="24"/>
          <w:szCs w:val="24"/>
        </w:rPr>
        <w:t>, but</w:t>
      </w:r>
      <w:r w:rsidR="00A579AC">
        <w:rPr>
          <w:rFonts w:ascii="Times New Roman" w:eastAsia="Times New Roman" w:hAnsi="Times New Roman" w:cs="Times New Roman"/>
          <w:sz w:val="24"/>
          <w:szCs w:val="24"/>
        </w:rPr>
        <w:t xml:space="preserve"> </w:t>
      </w:r>
      <w:r w:rsidR="007D6A95">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ailed to make a breakthrough. However, action research </w:t>
      </w:r>
      <w:r w:rsidR="00F063C9">
        <w:rPr>
          <w:rFonts w:ascii="Times New Roman" w:eastAsia="Times New Roman" w:hAnsi="Times New Roman" w:cs="Times New Roman"/>
          <w:sz w:val="24"/>
          <w:szCs w:val="24"/>
        </w:rPr>
        <w:t xml:space="preserve">as research method </w:t>
      </w:r>
      <w:r>
        <w:rPr>
          <w:rFonts w:ascii="Times New Roman" w:eastAsia="Times New Roman" w:hAnsi="Times New Roman" w:cs="Times New Roman"/>
          <w:sz w:val="24"/>
          <w:szCs w:val="24"/>
        </w:rPr>
        <w:t xml:space="preserve">has been reactivated in the recently published book </w:t>
      </w:r>
      <w:r w:rsidR="007A70E9">
        <w:rPr>
          <w:rFonts w:ascii="Times New Roman" w:eastAsia="Times New Roman" w:hAnsi="Times New Roman" w:cs="Times New Roman"/>
          <w:sz w:val="24"/>
          <w:szCs w:val="24"/>
        </w:rPr>
        <w:t xml:space="preserve">on </w:t>
      </w:r>
      <w:r w:rsidRPr="00EB4FC0">
        <w:rPr>
          <w:rFonts w:ascii="Times New Roman" w:eastAsia="Times New Roman" w:hAnsi="Times New Roman" w:cs="Times New Roman"/>
          <w:sz w:val="24"/>
          <w:szCs w:val="24"/>
        </w:rPr>
        <w:t>Participation (Denval &amp; Iwarsson</w:t>
      </w:r>
      <w:r w:rsidR="00EB4FC0" w:rsidRPr="00EB4FC0">
        <w:rPr>
          <w:rFonts w:ascii="Times New Roman" w:eastAsia="Times New Roman" w:hAnsi="Times New Roman" w:cs="Times New Roman"/>
          <w:sz w:val="24"/>
          <w:szCs w:val="24"/>
        </w:rPr>
        <w:t>,</w:t>
      </w:r>
      <w:r w:rsidRPr="00EB4FC0">
        <w:rPr>
          <w:rFonts w:ascii="Times New Roman" w:eastAsia="Times New Roman" w:hAnsi="Times New Roman" w:cs="Times New Roman"/>
          <w:sz w:val="24"/>
          <w:szCs w:val="24"/>
        </w:rPr>
        <w:t xml:space="preserve"> 2022)</w:t>
      </w:r>
      <w:r w:rsidR="00A579AC" w:rsidRPr="00EB4FC0">
        <w:rPr>
          <w:rFonts w:ascii="Times New Roman" w:eastAsia="Times New Roman" w:hAnsi="Times New Roman" w:cs="Times New Roman"/>
          <w:sz w:val="24"/>
          <w:szCs w:val="24"/>
        </w:rPr>
        <w:t xml:space="preserve"> an</w:t>
      </w:r>
      <w:r w:rsidR="00A579AC">
        <w:rPr>
          <w:rFonts w:ascii="Times New Roman" w:eastAsia="Times New Roman" w:hAnsi="Times New Roman" w:cs="Times New Roman"/>
          <w:sz w:val="24"/>
          <w:szCs w:val="24"/>
        </w:rPr>
        <w:t xml:space="preserve">d </w:t>
      </w:r>
      <w:r w:rsidR="0081041E">
        <w:rPr>
          <w:rFonts w:ascii="Times New Roman" w:eastAsia="Times New Roman" w:hAnsi="Times New Roman" w:cs="Times New Roman"/>
          <w:sz w:val="24"/>
          <w:szCs w:val="24"/>
        </w:rPr>
        <w:t xml:space="preserve">in </w:t>
      </w:r>
      <w:r w:rsidR="00A579AC">
        <w:rPr>
          <w:rFonts w:ascii="Times New Roman" w:eastAsia="Times New Roman" w:hAnsi="Times New Roman" w:cs="Times New Roman"/>
          <w:sz w:val="24"/>
          <w:szCs w:val="24"/>
        </w:rPr>
        <w:t xml:space="preserve">a special issue on participatory research in a scientific journal </w:t>
      </w:r>
      <w:r w:rsidR="00D8076C">
        <w:rPr>
          <w:rFonts w:ascii="Times New Roman" w:eastAsia="Times New Roman" w:hAnsi="Times New Roman" w:cs="Times New Roman"/>
          <w:sz w:val="24"/>
          <w:szCs w:val="24"/>
        </w:rPr>
        <w:t xml:space="preserve">of social work </w:t>
      </w:r>
      <w:r w:rsidR="00572336">
        <w:rPr>
          <w:rFonts w:ascii="Times New Roman" w:eastAsia="Times New Roman" w:hAnsi="Times New Roman" w:cs="Times New Roman"/>
          <w:sz w:val="24"/>
          <w:szCs w:val="24"/>
        </w:rPr>
        <w:t xml:space="preserve">published </w:t>
      </w:r>
      <w:r w:rsidR="00A579AC">
        <w:rPr>
          <w:rFonts w:ascii="Times New Roman" w:eastAsia="Times New Roman" w:hAnsi="Times New Roman" w:cs="Times New Roman"/>
          <w:sz w:val="24"/>
          <w:szCs w:val="24"/>
        </w:rPr>
        <w:t xml:space="preserve">in Sweden </w:t>
      </w:r>
      <w:r w:rsidR="00A579AC" w:rsidRPr="00EB4FC0">
        <w:rPr>
          <w:rFonts w:ascii="Times New Roman" w:eastAsia="Times New Roman" w:hAnsi="Times New Roman" w:cs="Times New Roman"/>
          <w:sz w:val="24"/>
          <w:szCs w:val="24"/>
        </w:rPr>
        <w:t>(Gr</w:t>
      </w:r>
      <w:r w:rsidR="00EB4FC0" w:rsidRPr="00EB4FC0">
        <w:rPr>
          <w:rFonts w:ascii="Times New Roman" w:eastAsia="Times New Roman" w:hAnsi="Times New Roman" w:cs="Times New Roman"/>
          <w:sz w:val="24"/>
          <w:szCs w:val="24"/>
        </w:rPr>
        <w:t>u</w:t>
      </w:r>
      <w:r w:rsidR="00A579AC" w:rsidRPr="00EB4FC0">
        <w:rPr>
          <w:rFonts w:ascii="Times New Roman" w:eastAsia="Times New Roman" w:hAnsi="Times New Roman" w:cs="Times New Roman"/>
          <w:sz w:val="24"/>
          <w:szCs w:val="24"/>
        </w:rPr>
        <w:t>ber, Gustafsson &amp; Sköld, 2022).</w:t>
      </w:r>
    </w:p>
    <w:p w14:paraId="7897E4C9" w14:textId="77777777" w:rsidR="00FE6A80" w:rsidRDefault="00FE6A80" w:rsidP="002F7112">
      <w:pPr>
        <w:spacing w:before="240" w:line="360" w:lineRule="auto"/>
        <w:rPr>
          <w:rFonts w:ascii="Times New Roman" w:eastAsia="Times New Roman" w:hAnsi="Times New Roman" w:cs="Times New Roman"/>
          <w:b/>
          <w:bCs/>
          <w:sz w:val="24"/>
          <w:szCs w:val="24"/>
        </w:rPr>
      </w:pPr>
    </w:p>
    <w:p w14:paraId="3B7C550C" w14:textId="7FC66183" w:rsidR="002F7112" w:rsidRDefault="002F7112" w:rsidP="002F7112">
      <w:pPr>
        <w:spacing w:before="24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Old and new methods in community work </w:t>
      </w:r>
    </w:p>
    <w:p w14:paraId="2BD7804E" w14:textId="1DC6C50F" w:rsidR="002F7112" w:rsidRPr="002F7112" w:rsidRDefault="002F7112" w:rsidP="002F7112">
      <w:pPr>
        <w:spacing w:before="24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Along side traditional methods such as neighbourhood work, organisational work, planning work or </w:t>
      </w:r>
      <w:r w:rsidR="00CD265B">
        <w:rPr>
          <w:rFonts w:ascii="Times New Roman" w:eastAsia="Times New Roman" w:hAnsi="Times New Roman" w:cs="Times New Roman"/>
          <w:sz w:val="24"/>
          <w:szCs w:val="24"/>
        </w:rPr>
        <w:t>social action</w:t>
      </w:r>
      <w:r>
        <w:rPr>
          <w:rFonts w:ascii="Times New Roman" w:eastAsia="Times New Roman" w:hAnsi="Times New Roman" w:cs="Times New Roman"/>
          <w:sz w:val="24"/>
          <w:szCs w:val="24"/>
        </w:rPr>
        <w:t xml:space="preserve">, there is a wide range of </w:t>
      </w:r>
      <w:r w:rsidR="008A49FF">
        <w:rPr>
          <w:rFonts w:ascii="Times New Roman" w:eastAsia="Times New Roman" w:hAnsi="Times New Roman" w:cs="Times New Roman"/>
          <w:sz w:val="24"/>
          <w:szCs w:val="24"/>
        </w:rPr>
        <w:t xml:space="preserve">specific </w:t>
      </w:r>
      <w:r>
        <w:rPr>
          <w:rFonts w:ascii="Times New Roman" w:eastAsia="Times New Roman" w:hAnsi="Times New Roman" w:cs="Times New Roman"/>
          <w:sz w:val="24"/>
          <w:szCs w:val="24"/>
        </w:rPr>
        <w:t>methods that can be used in community work such as Asset Based Community Development (ABCD)</w:t>
      </w:r>
      <w:r w:rsidR="000F7F7D">
        <w:rPr>
          <w:rFonts w:ascii="Times New Roman" w:eastAsia="Times New Roman" w:hAnsi="Times New Roman" w:cs="Times New Roman"/>
          <w:sz w:val="24"/>
          <w:szCs w:val="24"/>
        </w:rPr>
        <w:t xml:space="preserve"> (Kretzmann &amp; McKnight</w:t>
      </w:r>
      <w:r>
        <w:rPr>
          <w:rFonts w:ascii="Times New Roman" w:eastAsia="Times New Roman" w:hAnsi="Times New Roman" w:cs="Times New Roman"/>
          <w:sz w:val="24"/>
          <w:szCs w:val="24"/>
        </w:rPr>
        <w:t xml:space="preserve">, </w:t>
      </w:r>
      <w:r w:rsidR="000F7F7D">
        <w:rPr>
          <w:rFonts w:ascii="Times New Roman" w:eastAsia="Times New Roman" w:hAnsi="Times New Roman" w:cs="Times New Roman"/>
          <w:sz w:val="24"/>
          <w:szCs w:val="24"/>
        </w:rPr>
        <w:t xml:space="preserve">1993), </w:t>
      </w:r>
      <w:r>
        <w:rPr>
          <w:rFonts w:ascii="Times New Roman" w:eastAsia="Times New Roman" w:hAnsi="Times New Roman" w:cs="Times New Roman"/>
          <w:sz w:val="24"/>
          <w:szCs w:val="24"/>
        </w:rPr>
        <w:t>Future Workshop</w:t>
      </w:r>
      <w:r w:rsidR="000F7F7D">
        <w:rPr>
          <w:rFonts w:ascii="Times New Roman" w:eastAsia="Times New Roman" w:hAnsi="Times New Roman" w:cs="Times New Roman"/>
          <w:sz w:val="24"/>
          <w:szCs w:val="24"/>
        </w:rPr>
        <w:t xml:space="preserve"> (</w:t>
      </w:r>
      <w:r w:rsidR="002B433F" w:rsidRPr="00B80544">
        <w:rPr>
          <w:rFonts w:ascii="Times New Roman" w:hAnsi="Times New Roman" w:cs="Times New Roman"/>
          <w:sz w:val="24"/>
          <w:szCs w:val="24"/>
        </w:rPr>
        <w:t>Jungk &amp; Müllert</w:t>
      </w:r>
      <w:r w:rsidR="002B433F">
        <w:rPr>
          <w:rFonts w:ascii="Times New Roman" w:hAnsi="Times New Roman" w:cs="Times New Roman"/>
          <w:sz w:val="24"/>
          <w:szCs w:val="24"/>
        </w:rPr>
        <w:t xml:space="preserve">, </w:t>
      </w:r>
      <w:r w:rsidR="002B433F" w:rsidRPr="00B80544">
        <w:rPr>
          <w:rFonts w:ascii="Times New Roman" w:hAnsi="Times New Roman" w:cs="Times New Roman"/>
          <w:sz w:val="24"/>
          <w:szCs w:val="24"/>
        </w:rPr>
        <w:t>1987</w:t>
      </w:r>
      <w:r w:rsidR="000F7F7D">
        <w:rPr>
          <w:rFonts w:ascii="Times New Roman" w:eastAsia="Times New Roman" w:hAnsi="Times New Roman" w:cs="Times New Roman"/>
          <w:sz w:val="24"/>
          <w:szCs w:val="24"/>
        </w:rPr>
        <w:t>)</w:t>
      </w:r>
      <w:r>
        <w:rPr>
          <w:rFonts w:ascii="Times New Roman" w:eastAsia="Times New Roman" w:hAnsi="Times New Roman" w:cs="Times New Roman"/>
          <w:sz w:val="24"/>
          <w:szCs w:val="24"/>
        </w:rPr>
        <w:t>, Open Space,</w:t>
      </w:r>
      <w:r w:rsidR="000F7F7D">
        <w:rPr>
          <w:rFonts w:ascii="Times New Roman" w:eastAsia="Times New Roman" w:hAnsi="Times New Roman" w:cs="Times New Roman"/>
          <w:sz w:val="24"/>
          <w:szCs w:val="24"/>
        </w:rPr>
        <w:t xml:space="preserve"> (Owen, </w:t>
      </w:r>
      <w:r w:rsidR="002B433F">
        <w:rPr>
          <w:rFonts w:ascii="Times New Roman" w:eastAsia="Times New Roman" w:hAnsi="Times New Roman" w:cs="Times New Roman"/>
          <w:sz w:val="24"/>
          <w:szCs w:val="24"/>
        </w:rPr>
        <w:t>2008</w:t>
      </w:r>
      <w:r w:rsidR="000F7F7D">
        <w:rPr>
          <w:rFonts w:ascii="Times New Roman" w:eastAsia="Times New Roman" w:hAnsi="Times New Roman" w:cs="Times New Roman"/>
          <w:sz w:val="24"/>
          <w:szCs w:val="24"/>
        </w:rPr>
        <w:t xml:space="preserve">), and several </w:t>
      </w:r>
      <w:r>
        <w:rPr>
          <w:rFonts w:ascii="Times New Roman" w:eastAsia="Times New Roman" w:hAnsi="Times New Roman" w:cs="Times New Roman"/>
          <w:sz w:val="24"/>
          <w:szCs w:val="24"/>
        </w:rPr>
        <w:t xml:space="preserve">variants of </w:t>
      </w:r>
      <w:r w:rsidR="000F7F7D">
        <w:rPr>
          <w:rFonts w:ascii="Times New Roman" w:eastAsia="Times New Roman" w:hAnsi="Times New Roman" w:cs="Times New Roman"/>
          <w:sz w:val="24"/>
          <w:szCs w:val="24"/>
        </w:rPr>
        <w:t xml:space="preserve">change </w:t>
      </w:r>
      <w:r>
        <w:rPr>
          <w:rFonts w:ascii="Times New Roman" w:eastAsia="Times New Roman" w:hAnsi="Times New Roman" w:cs="Times New Roman"/>
          <w:sz w:val="24"/>
          <w:szCs w:val="24"/>
        </w:rPr>
        <w:t>methods (</w:t>
      </w:r>
      <w:r w:rsidR="0081041E">
        <w:rPr>
          <w:rFonts w:ascii="Times New Roman" w:eastAsia="Times New Roman" w:hAnsi="Times New Roman" w:cs="Times New Roman"/>
          <w:sz w:val="24"/>
          <w:szCs w:val="24"/>
        </w:rPr>
        <w:t>Holman</w:t>
      </w:r>
      <w:r w:rsidR="000A4507">
        <w:rPr>
          <w:rFonts w:ascii="Times New Roman" w:eastAsia="Times New Roman" w:hAnsi="Times New Roman" w:cs="Times New Roman"/>
          <w:sz w:val="24"/>
          <w:szCs w:val="24"/>
        </w:rPr>
        <w:t xml:space="preserve"> et al</w:t>
      </w:r>
      <w:r w:rsidR="0081041E">
        <w:rPr>
          <w:rFonts w:ascii="Times New Roman" w:eastAsia="Times New Roman" w:hAnsi="Times New Roman" w:cs="Times New Roman"/>
          <w:sz w:val="24"/>
          <w:szCs w:val="24"/>
        </w:rPr>
        <w:t>, 20</w:t>
      </w:r>
      <w:r w:rsidR="000A4507">
        <w:rPr>
          <w:rFonts w:ascii="Times New Roman" w:eastAsia="Times New Roman" w:hAnsi="Times New Roman" w:cs="Times New Roman"/>
          <w:sz w:val="24"/>
          <w:szCs w:val="24"/>
        </w:rPr>
        <w:t>07</w:t>
      </w:r>
      <w:r w:rsidR="000F7F7D">
        <w:rPr>
          <w:rFonts w:ascii="Times New Roman" w:eastAsia="Times New Roman" w:hAnsi="Times New Roman" w:cs="Times New Roman"/>
          <w:sz w:val="24"/>
          <w:szCs w:val="24"/>
        </w:rPr>
        <w:t>) and other participatory and dialogical methods (</w:t>
      </w:r>
      <w:r>
        <w:rPr>
          <w:rFonts w:ascii="Times New Roman" w:eastAsia="Times New Roman" w:hAnsi="Times New Roman" w:cs="Times New Roman"/>
          <w:sz w:val="24"/>
          <w:szCs w:val="24"/>
        </w:rPr>
        <w:t>Midtgårdh &amp; Turunen</w:t>
      </w:r>
      <w:r w:rsidR="00312E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w:t>
      </w:r>
      <w:r w:rsidR="00DE4461">
        <w:rPr>
          <w:rFonts w:ascii="Times New Roman" w:eastAsia="Times New Roman" w:hAnsi="Times New Roman" w:cs="Times New Roman"/>
          <w:sz w:val="24"/>
          <w:szCs w:val="24"/>
        </w:rPr>
        <w:t>; Turunen</w:t>
      </w:r>
      <w:r w:rsidR="00312EF3">
        <w:rPr>
          <w:rFonts w:ascii="Times New Roman" w:eastAsia="Times New Roman" w:hAnsi="Times New Roman" w:cs="Times New Roman"/>
          <w:sz w:val="24"/>
          <w:szCs w:val="24"/>
        </w:rPr>
        <w:t>,</w:t>
      </w:r>
      <w:r w:rsidR="0013647E">
        <w:rPr>
          <w:rFonts w:ascii="Times New Roman" w:eastAsia="Times New Roman" w:hAnsi="Times New Roman" w:cs="Times New Roman"/>
          <w:sz w:val="24"/>
          <w:szCs w:val="24"/>
        </w:rPr>
        <w:t xml:space="preserve"> </w:t>
      </w:r>
      <w:r w:rsidR="00DE4461">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 </w:t>
      </w:r>
      <w:r w:rsidRPr="002F7112">
        <w:rPr>
          <w:rFonts w:ascii="Times New Roman" w:eastAsia="Times New Roman" w:hAnsi="Times New Roman" w:cs="Times New Roman"/>
          <w:sz w:val="24"/>
          <w:szCs w:val="24"/>
          <w:lang w:val="en-US"/>
        </w:rPr>
        <w:t>These methods are discussed in th</w:t>
      </w:r>
      <w:r w:rsidR="00D8076C">
        <w:rPr>
          <w:rFonts w:ascii="Times New Roman" w:eastAsia="Times New Roman" w:hAnsi="Times New Roman" w:cs="Times New Roman"/>
          <w:sz w:val="24"/>
          <w:szCs w:val="24"/>
          <w:lang w:val="en-US"/>
        </w:rPr>
        <w:t>is</w:t>
      </w:r>
      <w:r w:rsidRPr="002F7112">
        <w:rPr>
          <w:rFonts w:ascii="Times New Roman" w:eastAsia="Times New Roman" w:hAnsi="Times New Roman" w:cs="Times New Roman"/>
          <w:sz w:val="24"/>
          <w:szCs w:val="24"/>
          <w:lang w:val="en-US"/>
        </w:rPr>
        <w:t xml:space="preserve"> article as structured methods. They are characteri</w:t>
      </w:r>
      <w:r w:rsidR="00CD265B">
        <w:rPr>
          <w:rFonts w:ascii="Times New Roman" w:eastAsia="Times New Roman" w:hAnsi="Times New Roman" w:cs="Times New Roman"/>
          <w:sz w:val="24"/>
          <w:szCs w:val="24"/>
          <w:lang w:val="en-US"/>
        </w:rPr>
        <w:t>z</w:t>
      </w:r>
      <w:r w:rsidRPr="002F7112">
        <w:rPr>
          <w:rFonts w:ascii="Times New Roman" w:eastAsia="Times New Roman" w:hAnsi="Times New Roman" w:cs="Times New Roman"/>
          <w:sz w:val="24"/>
          <w:szCs w:val="24"/>
          <w:lang w:val="en-US"/>
        </w:rPr>
        <w:t>ed by clear manuals, principles, phases and steps for mapping needs, problems and resources, organi</w:t>
      </w:r>
      <w:r w:rsidR="00CD265B">
        <w:rPr>
          <w:rFonts w:ascii="Times New Roman" w:eastAsia="Times New Roman" w:hAnsi="Times New Roman" w:cs="Times New Roman"/>
          <w:sz w:val="24"/>
          <w:szCs w:val="24"/>
          <w:lang w:val="en-US"/>
        </w:rPr>
        <w:t>z</w:t>
      </w:r>
      <w:r w:rsidRPr="002F7112">
        <w:rPr>
          <w:rFonts w:ascii="Times New Roman" w:eastAsia="Times New Roman" w:hAnsi="Times New Roman" w:cs="Times New Roman"/>
          <w:sz w:val="24"/>
          <w:szCs w:val="24"/>
          <w:lang w:val="en-US"/>
        </w:rPr>
        <w:t xml:space="preserve">ing meetings, networks, </w:t>
      </w:r>
      <w:r w:rsidR="0095054C">
        <w:rPr>
          <w:rFonts w:ascii="Times New Roman" w:eastAsia="Times New Roman" w:hAnsi="Times New Roman" w:cs="Times New Roman"/>
          <w:sz w:val="24"/>
          <w:szCs w:val="24"/>
          <w:lang w:val="en-US"/>
        </w:rPr>
        <w:t xml:space="preserve">co-creation, </w:t>
      </w:r>
      <w:r w:rsidRPr="002F7112">
        <w:rPr>
          <w:rFonts w:ascii="Times New Roman" w:eastAsia="Times New Roman" w:hAnsi="Times New Roman" w:cs="Times New Roman"/>
          <w:sz w:val="24"/>
          <w:szCs w:val="24"/>
          <w:lang w:val="en-US"/>
        </w:rPr>
        <w:t xml:space="preserve">collaboration, social innovation or promoting collective </w:t>
      </w:r>
      <w:r w:rsidR="00312EF3">
        <w:rPr>
          <w:rFonts w:ascii="Times New Roman" w:eastAsia="Times New Roman" w:hAnsi="Times New Roman" w:cs="Times New Roman"/>
          <w:sz w:val="24"/>
          <w:szCs w:val="24"/>
          <w:lang w:val="en-US"/>
        </w:rPr>
        <w:t>mobilization</w:t>
      </w:r>
      <w:r w:rsidR="0095054C">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 xml:space="preserve">Many of these structured approaches have become part of public sector work in public health, elderly care, culture, </w:t>
      </w:r>
      <w:r w:rsidR="000F7F7D">
        <w:rPr>
          <w:rFonts w:ascii="Times New Roman" w:eastAsia="Times New Roman" w:hAnsi="Times New Roman" w:cs="Times New Roman"/>
          <w:sz w:val="24"/>
          <w:szCs w:val="24"/>
          <w:lang w:val="en-US"/>
        </w:rPr>
        <w:t xml:space="preserve">professional </w:t>
      </w:r>
      <w:r w:rsidRPr="002F7112">
        <w:rPr>
          <w:rFonts w:ascii="Times New Roman" w:eastAsia="Times New Roman" w:hAnsi="Times New Roman" w:cs="Times New Roman"/>
          <w:sz w:val="24"/>
          <w:szCs w:val="24"/>
          <w:lang w:val="en-US"/>
        </w:rPr>
        <w:t>social work and voluntary social work</w:t>
      </w:r>
      <w:r w:rsidR="0095054C">
        <w:rPr>
          <w:rFonts w:ascii="Times New Roman" w:eastAsia="Times New Roman" w:hAnsi="Times New Roman" w:cs="Times New Roman"/>
          <w:sz w:val="24"/>
          <w:szCs w:val="24"/>
        </w:rPr>
        <w:t xml:space="preserve">. </w:t>
      </w:r>
      <w:r w:rsidRPr="002F7112">
        <w:rPr>
          <w:rFonts w:ascii="Times New Roman" w:eastAsia="Times New Roman" w:hAnsi="Times New Roman" w:cs="Times New Roman"/>
          <w:sz w:val="24"/>
          <w:szCs w:val="24"/>
          <w:lang w:val="en-US"/>
        </w:rPr>
        <w:t xml:space="preserve">When discussing methods, it is important to remember that community work is not </w:t>
      </w:r>
      <w:r w:rsidR="0095054C">
        <w:rPr>
          <w:rFonts w:ascii="Times New Roman" w:eastAsia="Times New Roman" w:hAnsi="Times New Roman" w:cs="Times New Roman"/>
          <w:sz w:val="24"/>
          <w:szCs w:val="24"/>
          <w:lang w:val="en-US"/>
        </w:rPr>
        <w:t xml:space="preserve">only </w:t>
      </w:r>
      <w:r w:rsidRPr="002F7112">
        <w:rPr>
          <w:rFonts w:ascii="Times New Roman" w:eastAsia="Times New Roman" w:hAnsi="Times New Roman" w:cs="Times New Roman"/>
          <w:sz w:val="24"/>
          <w:szCs w:val="24"/>
          <w:lang w:val="en-US"/>
        </w:rPr>
        <w:t>a method or technique</w:t>
      </w:r>
      <w:r w:rsidR="000F7F7D">
        <w:rPr>
          <w:rFonts w:ascii="Times New Roman" w:eastAsia="Times New Roman" w:hAnsi="Times New Roman" w:cs="Times New Roman"/>
          <w:sz w:val="24"/>
          <w:szCs w:val="24"/>
          <w:lang w:val="en-US"/>
        </w:rPr>
        <w:t xml:space="preserve">. It has </w:t>
      </w:r>
      <w:r w:rsidRPr="002F7112">
        <w:rPr>
          <w:rFonts w:ascii="Times New Roman" w:eastAsia="Times New Roman" w:hAnsi="Times New Roman" w:cs="Times New Roman"/>
          <w:sz w:val="24"/>
          <w:szCs w:val="24"/>
          <w:lang w:val="en-US"/>
        </w:rPr>
        <w:t xml:space="preserve">a knowledge base of </w:t>
      </w:r>
      <w:r w:rsidR="00CD265B">
        <w:rPr>
          <w:rFonts w:ascii="Times New Roman" w:eastAsia="Times New Roman" w:hAnsi="Times New Roman" w:cs="Times New Roman"/>
          <w:sz w:val="24"/>
          <w:szCs w:val="24"/>
          <w:lang w:val="en-US"/>
        </w:rPr>
        <w:t>theories, principles</w:t>
      </w:r>
      <w:r w:rsidRPr="002F7112">
        <w:rPr>
          <w:rFonts w:ascii="Times New Roman" w:eastAsia="Times New Roman" w:hAnsi="Times New Roman" w:cs="Times New Roman"/>
          <w:sz w:val="24"/>
          <w:szCs w:val="24"/>
          <w:lang w:val="en-US"/>
        </w:rPr>
        <w:t xml:space="preserve"> and ethics (Banks, Shevellar &amp; Narayan</w:t>
      </w:r>
      <w:r w:rsidR="005109A4">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2022; </w:t>
      </w:r>
      <w:r w:rsidR="0024481B">
        <w:rPr>
          <w:rFonts w:ascii="Times New Roman" w:eastAsia="Times New Roman" w:hAnsi="Times New Roman" w:cs="Times New Roman"/>
          <w:sz w:val="24"/>
          <w:szCs w:val="24"/>
          <w:lang w:val="en-US"/>
        </w:rPr>
        <w:t xml:space="preserve">Hutchinson 2022; </w:t>
      </w:r>
      <w:r w:rsidRPr="002F7112">
        <w:rPr>
          <w:rFonts w:ascii="Times New Roman" w:eastAsia="Times New Roman" w:hAnsi="Times New Roman" w:cs="Times New Roman"/>
          <w:sz w:val="24"/>
          <w:szCs w:val="24"/>
          <w:lang w:val="en-US"/>
        </w:rPr>
        <w:t>Popple 2015; Sjöberg &amp; Turunen</w:t>
      </w:r>
      <w:r w:rsidR="001E79CE">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2018; 2022). Democracy, participation and humanism are </w:t>
      </w:r>
      <w:r w:rsidR="0081041E">
        <w:rPr>
          <w:rFonts w:ascii="Times New Roman" w:eastAsia="Times New Roman" w:hAnsi="Times New Roman" w:cs="Times New Roman"/>
          <w:sz w:val="24"/>
          <w:szCs w:val="24"/>
          <w:lang w:val="en-US"/>
        </w:rPr>
        <w:t xml:space="preserve">still </w:t>
      </w:r>
      <w:r w:rsidRPr="002F7112">
        <w:rPr>
          <w:rFonts w:ascii="Times New Roman" w:eastAsia="Times New Roman" w:hAnsi="Times New Roman" w:cs="Times New Roman"/>
          <w:sz w:val="24"/>
          <w:szCs w:val="24"/>
          <w:lang w:val="en-US"/>
        </w:rPr>
        <w:t xml:space="preserve">key values and principles in </w:t>
      </w:r>
      <w:r w:rsidR="0013647E">
        <w:rPr>
          <w:rFonts w:ascii="Times New Roman" w:eastAsia="Times New Roman" w:hAnsi="Times New Roman" w:cs="Times New Roman"/>
          <w:sz w:val="24"/>
          <w:szCs w:val="24"/>
          <w:lang w:val="en-US"/>
        </w:rPr>
        <w:t>community</w:t>
      </w:r>
      <w:r w:rsidRPr="002F7112">
        <w:rPr>
          <w:rFonts w:ascii="Times New Roman" w:eastAsia="Times New Roman" w:hAnsi="Times New Roman" w:cs="Times New Roman"/>
          <w:sz w:val="24"/>
          <w:szCs w:val="24"/>
          <w:lang w:val="en-US"/>
        </w:rPr>
        <w:t xml:space="preserve"> work. In both Norway and Sweden, dialogue, participation and collaboration </w:t>
      </w:r>
      <w:r w:rsidR="0013647E">
        <w:rPr>
          <w:rFonts w:ascii="Times New Roman" w:eastAsia="Times New Roman" w:hAnsi="Times New Roman" w:cs="Times New Roman"/>
          <w:sz w:val="24"/>
          <w:szCs w:val="24"/>
          <w:lang w:val="en-US"/>
        </w:rPr>
        <w:t xml:space="preserve">are </w:t>
      </w:r>
      <w:r w:rsidR="001E79CE">
        <w:rPr>
          <w:rFonts w:ascii="Times New Roman" w:eastAsia="Times New Roman" w:hAnsi="Times New Roman" w:cs="Times New Roman"/>
          <w:sz w:val="24"/>
          <w:szCs w:val="24"/>
          <w:lang w:val="en-US"/>
        </w:rPr>
        <w:t xml:space="preserve">also </w:t>
      </w:r>
      <w:r w:rsidRPr="002F7112">
        <w:rPr>
          <w:rFonts w:ascii="Times New Roman" w:eastAsia="Times New Roman" w:hAnsi="Times New Roman" w:cs="Times New Roman"/>
          <w:sz w:val="24"/>
          <w:szCs w:val="24"/>
          <w:lang w:val="en-US"/>
        </w:rPr>
        <w:t xml:space="preserve">goals for the public sector, particularly </w:t>
      </w:r>
      <w:r w:rsidR="00D8076C">
        <w:rPr>
          <w:rFonts w:ascii="Times New Roman" w:eastAsia="Times New Roman" w:hAnsi="Times New Roman" w:cs="Times New Roman"/>
          <w:sz w:val="24"/>
          <w:szCs w:val="24"/>
          <w:lang w:val="en-US"/>
        </w:rPr>
        <w:t>for</w:t>
      </w:r>
      <w:r w:rsidRPr="002F7112">
        <w:rPr>
          <w:rFonts w:ascii="Times New Roman" w:eastAsia="Times New Roman" w:hAnsi="Times New Roman" w:cs="Times New Roman"/>
          <w:sz w:val="24"/>
          <w:szCs w:val="24"/>
          <w:lang w:val="en-US"/>
        </w:rPr>
        <w:t xml:space="preserve"> </w:t>
      </w:r>
      <w:r w:rsidR="001E79CE">
        <w:rPr>
          <w:rFonts w:ascii="Times New Roman" w:eastAsia="Times New Roman" w:hAnsi="Times New Roman" w:cs="Times New Roman"/>
          <w:sz w:val="24"/>
          <w:szCs w:val="24"/>
          <w:lang w:val="en-US"/>
        </w:rPr>
        <w:t>societal</w:t>
      </w:r>
      <w:r w:rsidRPr="002F7112">
        <w:rPr>
          <w:rFonts w:ascii="Times New Roman" w:eastAsia="Times New Roman" w:hAnsi="Times New Roman" w:cs="Times New Roman"/>
          <w:sz w:val="24"/>
          <w:szCs w:val="24"/>
          <w:lang w:val="en-US"/>
        </w:rPr>
        <w:t xml:space="preserve"> planning and </w:t>
      </w:r>
      <w:r w:rsidR="000F7F7D">
        <w:rPr>
          <w:rFonts w:ascii="Times New Roman" w:eastAsia="Times New Roman" w:hAnsi="Times New Roman" w:cs="Times New Roman"/>
          <w:sz w:val="24"/>
          <w:szCs w:val="24"/>
          <w:lang w:val="en-US"/>
        </w:rPr>
        <w:t>for susta</w:t>
      </w:r>
      <w:r w:rsidRPr="002F7112">
        <w:rPr>
          <w:rFonts w:ascii="Times New Roman" w:eastAsia="Times New Roman" w:hAnsi="Times New Roman" w:cs="Times New Roman"/>
          <w:sz w:val="24"/>
          <w:szCs w:val="24"/>
          <w:lang w:val="en-US"/>
        </w:rPr>
        <w:t xml:space="preserve">inable development (Ministry of Local Government and Modernisation 2014; SOU 2001:1, SOU 2020:47). Despite </w:t>
      </w:r>
      <w:r w:rsidR="000C6F61">
        <w:rPr>
          <w:rFonts w:ascii="Times New Roman" w:eastAsia="Times New Roman" w:hAnsi="Times New Roman" w:cs="Times New Roman"/>
          <w:sz w:val="24"/>
          <w:szCs w:val="24"/>
          <w:lang w:val="en-US"/>
        </w:rPr>
        <w:t>ambitious</w:t>
      </w:r>
      <w:r w:rsidRPr="002F7112">
        <w:rPr>
          <w:rFonts w:ascii="Times New Roman" w:eastAsia="Times New Roman" w:hAnsi="Times New Roman" w:cs="Times New Roman"/>
          <w:sz w:val="24"/>
          <w:szCs w:val="24"/>
          <w:lang w:val="en-US"/>
        </w:rPr>
        <w:t xml:space="preserve"> goals</w:t>
      </w:r>
      <w:r w:rsidR="009C0B0E">
        <w:rPr>
          <w:rFonts w:ascii="Times New Roman" w:eastAsia="Times New Roman" w:hAnsi="Times New Roman" w:cs="Times New Roman"/>
          <w:sz w:val="24"/>
          <w:szCs w:val="24"/>
          <w:lang w:val="en-US"/>
        </w:rPr>
        <w:t xml:space="preserve"> of welfare</w:t>
      </w:r>
      <w:r w:rsidR="000F7F7D">
        <w:rPr>
          <w:rFonts w:ascii="Times New Roman" w:eastAsia="Times New Roman" w:hAnsi="Times New Roman" w:cs="Times New Roman"/>
          <w:sz w:val="24"/>
          <w:szCs w:val="24"/>
          <w:lang w:val="en-US"/>
        </w:rPr>
        <w:t>,</w:t>
      </w:r>
      <w:r w:rsidR="009C0B0E">
        <w:rPr>
          <w:rFonts w:ascii="Times New Roman" w:eastAsia="Times New Roman" w:hAnsi="Times New Roman" w:cs="Times New Roman"/>
          <w:sz w:val="24"/>
          <w:szCs w:val="24"/>
          <w:lang w:val="en-US"/>
        </w:rPr>
        <w:t xml:space="preserve"> </w:t>
      </w:r>
      <w:r w:rsidR="000F7F7D">
        <w:rPr>
          <w:rFonts w:ascii="Times New Roman" w:eastAsia="Times New Roman" w:hAnsi="Times New Roman" w:cs="Times New Roman"/>
          <w:sz w:val="24"/>
          <w:szCs w:val="24"/>
          <w:lang w:val="en-US"/>
        </w:rPr>
        <w:t>participation</w:t>
      </w:r>
      <w:r w:rsidR="0024481B">
        <w:rPr>
          <w:rFonts w:ascii="Times New Roman" w:eastAsia="Times New Roman" w:hAnsi="Times New Roman" w:cs="Times New Roman"/>
          <w:sz w:val="24"/>
          <w:szCs w:val="24"/>
          <w:lang w:val="en-US"/>
        </w:rPr>
        <w:t xml:space="preserve"> and sustainability</w:t>
      </w:r>
      <w:r w:rsidRPr="002F7112">
        <w:rPr>
          <w:rFonts w:ascii="Times New Roman" w:eastAsia="Times New Roman" w:hAnsi="Times New Roman" w:cs="Times New Roman"/>
          <w:sz w:val="24"/>
          <w:szCs w:val="24"/>
          <w:lang w:val="en-US"/>
        </w:rPr>
        <w:t xml:space="preserve">, </w:t>
      </w:r>
      <w:r w:rsidR="000A4507">
        <w:rPr>
          <w:rFonts w:ascii="Times New Roman" w:eastAsia="Times New Roman" w:hAnsi="Times New Roman" w:cs="Times New Roman"/>
          <w:sz w:val="24"/>
          <w:szCs w:val="24"/>
          <w:lang w:val="en-US"/>
        </w:rPr>
        <w:t xml:space="preserve">they </w:t>
      </w:r>
      <w:r w:rsidR="00D8076C">
        <w:rPr>
          <w:rFonts w:ascii="Times New Roman" w:eastAsia="Times New Roman" w:hAnsi="Times New Roman" w:cs="Times New Roman"/>
          <w:sz w:val="24"/>
          <w:szCs w:val="24"/>
          <w:lang w:val="en-US"/>
        </w:rPr>
        <w:t xml:space="preserve">are </w:t>
      </w:r>
      <w:r w:rsidR="004A6C69">
        <w:rPr>
          <w:rFonts w:ascii="Times New Roman" w:eastAsia="Times New Roman" w:hAnsi="Times New Roman" w:cs="Times New Roman"/>
          <w:sz w:val="24"/>
          <w:szCs w:val="24"/>
          <w:lang w:val="en-US"/>
        </w:rPr>
        <w:t>lacking in practice</w:t>
      </w:r>
      <w:r w:rsidR="00D8076C">
        <w:rPr>
          <w:rFonts w:ascii="Times New Roman" w:eastAsia="Times New Roman" w:hAnsi="Times New Roman" w:cs="Times New Roman"/>
          <w:sz w:val="24"/>
          <w:szCs w:val="24"/>
          <w:lang w:val="en-US"/>
        </w:rPr>
        <w:t xml:space="preserve"> in </w:t>
      </w:r>
      <w:r w:rsidR="009C0B0E">
        <w:rPr>
          <w:rFonts w:ascii="Times New Roman" w:eastAsia="Times New Roman" w:hAnsi="Times New Roman" w:cs="Times New Roman"/>
          <w:sz w:val="24"/>
          <w:szCs w:val="24"/>
          <w:lang w:val="en-US"/>
        </w:rPr>
        <w:t xml:space="preserve">market orientated </w:t>
      </w:r>
      <w:r w:rsidR="0024481B">
        <w:rPr>
          <w:rFonts w:ascii="Times New Roman" w:eastAsia="Times New Roman" w:hAnsi="Times New Roman" w:cs="Times New Roman"/>
          <w:sz w:val="24"/>
          <w:szCs w:val="24"/>
          <w:lang w:val="en-US"/>
        </w:rPr>
        <w:t xml:space="preserve">practices and </w:t>
      </w:r>
      <w:r w:rsidR="009C0B0E">
        <w:rPr>
          <w:rFonts w:ascii="Times New Roman" w:eastAsia="Times New Roman" w:hAnsi="Times New Roman" w:cs="Times New Roman"/>
          <w:sz w:val="24"/>
          <w:szCs w:val="24"/>
          <w:lang w:val="en-US"/>
        </w:rPr>
        <w:t xml:space="preserve">city planning </w:t>
      </w:r>
      <w:r w:rsidRPr="002F7112">
        <w:rPr>
          <w:rFonts w:ascii="Times New Roman" w:eastAsia="Times New Roman" w:hAnsi="Times New Roman" w:cs="Times New Roman"/>
          <w:sz w:val="24"/>
          <w:szCs w:val="24"/>
          <w:lang w:val="en-US"/>
        </w:rPr>
        <w:t xml:space="preserve">(Brusman &amp; Turunen 2018, NOU 2003:19, </w:t>
      </w:r>
      <w:r w:rsidR="006E22FE" w:rsidRPr="003B1D95">
        <w:rPr>
          <w:rFonts w:ascii="Times New Roman" w:eastAsia="Times New Roman" w:hAnsi="Times New Roman" w:cs="Times New Roman"/>
          <w:sz w:val="24"/>
          <w:szCs w:val="24"/>
          <w:highlight w:val="yellow"/>
          <w:lang w:val="en-US"/>
        </w:rPr>
        <w:t xml:space="preserve">SKR, </w:t>
      </w:r>
      <w:r w:rsidRPr="003B1D95">
        <w:rPr>
          <w:rFonts w:ascii="Times New Roman" w:eastAsia="Times New Roman" w:hAnsi="Times New Roman" w:cs="Times New Roman"/>
          <w:sz w:val="24"/>
          <w:szCs w:val="24"/>
          <w:highlight w:val="yellow"/>
          <w:lang w:val="en-US"/>
        </w:rPr>
        <w:t>2022</w:t>
      </w:r>
      <w:r w:rsidRPr="002F7112">
        <w:rPr>
          <w:rFonts w:ascii="Times New Roman" w:eastAsia="Times New Roman" w:hAnsi="Times New Roman" w:cs="Times New Roman"/>
          <w:sz w:val="24"/>
          <w:szCs w:val="24"/>
          <w:lang w:val="en-US"/>
        </w:rPr>
        <w:t>).</w:t>
      </w:r>
    </w:p>
    <w:p w14:paraId="05620D1A" w14:textId="77777777" w:rsidR="002F7112" w:rsidRPr="002F7112" w:rsidRDefault="002F7112" w:rsidP="002F7112">
      <w:pPr>
        <w:spacing w:line="360" w:lineRule="auto"/>
        <w:rPr>
          <w:rFonts w:ascii="Times New Roman" w:hAnsi="Times New Roman" w:cs="Times New Roman"/>
          <w:sz w:val="24"/>
          <w:szCs w:val="24"/>
          <w:shd w:val="clear" w:color="auto" w:fill="FFFFFF"/>
          <w:lang w:val="en-US"/>
        </w:rPr>
      </w:pPr>
    </w:p>
    <w:p w14:paraId="1D9D4CFA" w14:textId="3C761BAA" w:rsidR="002F7112" w:rsidRPr="002F7112" w:rsidRDefault="002F7112" w:rsidP="002F7112">
      <w:pPr>
        <w:pStyle w:val="Brdtext"/>
        <w:spacing w:after="120" w:line="360" w:lineRule="auto"/>
        <w:ind w:firstLine="0"/>
        <w:rPr>
          <w:lang w:val="en-US"/>
        </w:rPr>
      </w:pPr>
      <w:r w:rsidRPr="002F7112">
        <w:rPr>
          <w:lang w:val="en-US"/>
        </w:rPr>
        <w:t xml:space="preserve">Denvall and Salonen (2000, 30), who </w:t>
      </w:r>
      <w:r w:rsidR="003E0093">
        <w:rPr>
          <w:lang w:val="en-US"/>
        </w:rPr>
        <w:t xml:space="preserve">have </w:t>
      </w:r>
      <w:r w:rsidRPr="002F7112">
        <w:rPr>
          <w:lang w:val="en-US"/>
        </w:rPr>
        <w:t xml:space="preserve">examined </w:t>
      </w:r>
      <w:r w:rsidR="000C6F61">
        <w:rPr>
          <w:lang w:val="en-US"/>
        </w:rPr>
        <w:t xml:space="preserve">participatory </w:t>
      </w:r>
      <w:r w:rsidRPr="002F7112">
        <w:rPr>
          <w:lang w:val="en-US"/>
        </w:rPr>
        <w:t xml:space="preserve">methods such as the future workshop, open space, scenario method, etc., have found the following common features: </w:t>
      </w:r>
    </w:p>
    <w:p w14:paraId="369EE4F1" w14:textId="77777777" w:rsidR="002F7112" w:rsidRPr="002F7112" w:rsidRDefault="002F7112" w:rsidP="002F7112">
      <w:pPr>
        <w:pStyle w:val="Brdtext"/>
        <w:spacing w:line="360" w:lineRule="auto"/>
        <w:rPr>
          <w:lang w:val="en-US"/>
        </w:rPr>
      </w:pPr>
      <w:r w:rsidRPr="002F7112">
        <w:rPr>
          <w:rStyle w:val="A9"/>
          <w:color w:val="000000"/>
          <w:sz w:val="23"/>
          <w:szCs w:val="23"/>
          <w:lang w:val="en-US"/>
        </w:rPr>
        <w:t>-</w:t>
      </w:r>
      <w:r w:rsidRPr="002F7112">
        <w:rPr>
          <w:rStyle w:val="A9"/>
          <w:color w:val="000000"/>
          <w:sz w:val="23"/>
          <w:szCs w:val="23"/>
          <w:lang w:val="en-US"/>
        </w:rPr>
        <w:tab/>
      </w:r>
      <w:r w:rsidRPr="002F7112">
        <w:rPr>
          <w:lang w:val="en-US"/>
        </w:rPr>
        <w:t xml:space="preserve">putting dialogue at the centre </w:t>
      </w:r>
    </w:p>
    <w:p w14:paraId="08C1CE64" w14:textId="77777777" w:rsidR="002F7112" w:rsidRPr="002F7112" w:rsidRDefault="002F7112" w:rsidP="002F7112">
      <w:pPr>
        <w:pStyle w:val="Brdtext"/>
        <w:spacing w:line="360" w:lineRule="auto"/>
        <w:rPr>
          <w:color w:val="000000"/>
          <w:lang w:val="en-US"/>
        </w:rPr>
      </w:pPr>
      <w:r w:rsidRPr="002F7112">
        <w:rPr>
          <w:rStyle w:val="A9"/>
          <w:color w:val="000000"/>
          <w:sz w:val="23"/>
          <w:szCs w:val="23"/>
          <w:lang w:val="en-US"/>
        </w:rPr>
        <w:t>-</w:t>
      </w:r>
      <w:r w:rsidRPr="002F7112">
        <w:rPr>
          <w:rStyle w:val="A9"/>
          <w:color w:val="000000"/>
          <w:sz w:val="23"/>
          <w:szCs w:val="23"/>
          <w:lang w:val="en-US"/>
        </w:rPr>
        <w:tab/>
      </w:r>
      <w:r w:rsidRPr="002F7112">
        <w:rPr>
          <w:color w:val="000000"/>
          <w:lang w:val="en-US"/>
        </w:rPr>
        <w:t>all persons and organisations relevant to the theme are invited to participate.</w:t>
      </w:r>
    </w:p>
    <w:p w14:paraId="0E1787D5" w14:textId="77777777" w:rsidR="002F7112" w:rsidRPr="002F7112" w:rsidRDefault="002F7112" w:rsidP="002F7112">
      <w:pPr>
        <w:pStyle w:val="Brdtext"/>
        <w:spacing w:line="360" w:lineRule="auto"/>
        <w:rPr>
          <w:color w:val="000000"/>
          <w:lang w:val="en-US"/>
        </w:rPr>
      </w:pPr>
      <w:r w:rsidRPr="002F7112">
        <w:rPr>
          <w:rStyle w:val="A9"/>
          <w:color w:val="000000"/>
          <w:sz w:val="23"/>
          <w:szCs w:val="23"/>
          <w:lang w:val="en-US"/>
        </w:rPr>
        <w:t>-</w:t>
      </w:r>
      <w:r w:rsidRPr="002F7112">
        <w:rPr>
          <w:rStyle w:val="A9"/>
          <w:color w:val="000000"/>
          <w:sz w:val="23"/>
          <w:szCs w:val="23"/>
          <w:lang w:val="en-US"/>
        </w:rPr>
        <w:tab/>
      </w:r>
      <w:r w:rsidRPr="002F7112">
        <w:rPr>
          <w:color w:val="000000"/>
          <w:lang w:val="en-US"/>
        </w:rPr>
        <w:t>they are based on a longer time perspective: past-present-future</w:t>
      </w:r>
    </w:p>
    <w:p w14:paraId="37C29E04" w14:textId="1482CB61" w:rsidR="002F7112" w:rsidRPr="002F7112" w:rsidRDefault="002F7112" w:rsidP="002F7112">
      <w:pPr>
        <w:pStyle w:val="Brdtext"/>
        <w:spacing w:line="360" w:lineRule="auto"/>
        <w:rPr>
          <w:lang w:val="en-US"/>
        </w:rPr>
      </w:pPr>
      <w:r w:rsidRPr="002F7112">
        <w:rPr>
          <w:rStyle w:val="A9"/>
          <w:color w:val="000000"/>
          <w:sz w:val="23"/>
          <w:szCs w:val="23"/>
          <w:lang w:val="en-US"/>
        </w:rPr>
        <w:t>-</w:t>
      </w:r>
      <w:r w:rsidRPr="002F7112">
        <w:rPr>
          <w:rStyle w:val="A9"/>
          <w:color w:val="000000"/>
          <w:sz w:val="23"/>
          <w:szCs w:val="23"/>
          <w:lang w:val="en-US"/>
        </w:rPr>
        <w:tab/>
      </w:r>
      <w:r w:rsidRPr="002F7112">
        <w:rPr>
          <w:lang w:val="en-US"/>
        </w:rPr>
        <w:t xml:space="preserve">they are conducive to </w:t>
      </w:r>
      <w:r w:rsidR="0024481B">
        <w:rPr>
          <w:lang w:val="en-US"/>
        </w:rPr>
        <w:t>acting a</w:t>
      </w:r>
      <w:r w:rsidRPr="002F7112">
        <w:rPr>
          <w:lang w:val="en-US"/>
        </w:rPr>
        <w:t>nd action</w:t>
      </w:r>
    </w:p>
    <w:p w14:paraId="4034DCAA" w14:textId="77777777" w:rsidR="002F7112" w:rsidRPr="002F7112" w:rsidRDefault="002F7112" w:rsidP="002F7112">
      <w:pPr>
        <w:pStyle w:val="Brdtext"/>
        <w:spacing w:line="360" w:lineRule="auto"/>
        <w:rPr>
          <w:lang w:val="en-US"/>
        </w:rPr>
      </w:pPr>
      <w:r w:rsidRPr="002F7112">
        <w:rPr>
          <w:rStyle w:val="A9"/>
          <w:color w:val="000000"/>
          <w:sz w:val="23"/>
          <w:szCs w:val="23"/>
          <w:lang w:val="en-US"/>
        </w:rPr>
        <w:t>-</w:t>
      </w:r>
      <w:r w:rsidRPr="002F7112">
        <w:rPr>
          <w:rStyle w:val="A9"/>
          <w:color w:val="000000"/>
          <w:sz w:val="23"/>
          <w:szCs w:val="23"/>
          <w:lang w:val="en-US"/>
        </w:rPr>
        <w:tab/>
      </w:r>
      <w:r w:rsidRPr="002F7112">
        <w:rPr>
          <w:lang w:val="en-US"/>
        </w:rPr>
        <w:t>they have rules and structure to create freedom and security</w:t>
      </w:r>
    </w:p>
    <w:p w14:paraId="47023E19" w14:textId="77777777" w:rsidR="002F7112" w:rsidRPr="002F7112" w:rsidRDefault="002F7112" w:rsidP="002F7112">
      <w:pPr>
        <w:pStyle w:val="Brdtext"/>
        <w:spacing w:line="360" w:lineRule="auto"/>
        <w:rPr>
          <w:lang w:val="en-US"/>
        </w:rPr>
      </w:pPr>
      <w:r w:rsidRPr="002F7112">
        <w:rPr>
          <w:rStyle w:val="A9"/>
          <w:color w:val="000000"/>
          <w:sz w:val="23"/>
          <w:szCs w:val="23"/>
          <w:lang w:val="en-US"/>
        </w:rPr>
        <w:t>-</w:t>
      </w:r>
      <w:r w:rsidRPr="002F7112">
        <w:rPr>
          <w:rStyle w:val="A9"/>
          <w:color w:val="000000"/>
          <w:sz w:val="23"/>
          <w:szCs w:val="23"/>
          <w:lang w:val="en-US"/>
        </w:rPr>
        <w:tab/>
      </w:r>
      <w:r w:rsidRPr="002F7112">
        <w:rPr>
          <w:lang w:val="en-US"/>
        </w:rPr>
        <w:t>They combine rational and logical analysis with creative innovation.</w:t>
      </w:r>
    </w:p>
    <w:p w14:paraId="3C1524D7" w14:textId="77777777" w:rsidR="002F7112" w:rsidRPr="002F7112" w:rsidRDefault="002F7112" w:rsidP="002F7112">
      <w:pPr>
        <w:pStyle w:val="Brdtext"/>
        <w:spacing w:line="360" w:lineRule="auto"/>
        <w:rPr>
          <w:lang w:val="en-US"/>
        </w:rPr>
      </w:pPr>
      <w:r w:rsidRPr="002F7112">
        <w:rPr>
          <w:rStyle w:val="A9"/>
          <w:color w:val="000000"/>
          <w:sz w:val="23"/>
          <w:szCs w:val="23"/>
          <w:lang w:val="en-US"/>
        </w:rPr>
        <w:t>-</w:t>
      </w:r>
      <w:r w:rsidRPr="002F7112">
        <w:rPr>
          <w:rStyle w:val="A9"/>
          <w:color w:val="000000"/>
          <w:sz w:val="23"/>
          <w:szCs w:val="23"/>
          <w:lang w:val="en-US"/>
        </w:rPr>
        <w:tab/>
      </w:r>
      <w:r w:rsidRPr="002F7112">
        <w:rPr>
          <w:lang w:val="en-US"/>
        </w:rPr>
        <w:t>they require external leaders to support the process</w:t>
      </w:r>
    </w:p>
    <w:p w14:paraId="12332B31" w14:textId="267116FD" w:rsidR="002F7112" w:rsidRPr="002F7112" w:rsidRDefault="002F7112" w:rsidP="002F7112">
      <w:pPr>
        <w:pStyle w:val="Brdtext"/>
        <w:spacing w:after="120" w:line="360" w:lineRule="auto"/>
        <w:ind w:firstLine="278"/>
        <w:rPr>
          <w:lang w:val="en-US"/>
        </w:rPr>
      </w:pPr>
      <w:r w:rsidRPr="002F7112">
        <w:rPr>
          <w:rStyle w:val="A9"/>
          <w:color w:val="000000"/>
          <w:sz w:val="23"/>
          <w:szCs w:val="23"/>
          <w:lang w:val="en-US"/>
        </w:rPr>
        <w:t>-</w:t>
      </w:r>
      <w:r w:rsidRPr="002F7112">
        <w:rPr>
          <w:rStyle w:val="A9"/>
          <w:color w:val="000000"/>
          <w:sz w:val="23"/>
          <w:szCs w:val="23"/>
          <w:lang w:val="en-US"/>
        </w:rPr>
        <w:tab/>
      </w:r>
      <w:r w:rsidRPr="002F7112">
        <w:rPr>
          <w:lang w:val="en-US"/>
        </w:rPr>
        <w:t xml:space="preserve">they challenge ingrained structures of thought and </w:t>
      </w:r>
      <w:r w:rsidR="0024481B">
        <w:rPr>
          <w:lang w:val="en-US"/>
        </w:rPr>
        <w:t>acting</w:t>
      </w:r>
    </w:p>
    <w:p w14:paraId="500CBD88" w14:textId="1DE5AEA4" w:rsidR="002F7112" w:rsidRPr="002F7112" w:rsidRDefault="002F7112" w:rsidP="002F7112">
      <w:pPr>
        <w:spacing w:before="240" w:line="360" w:lineRule="auto"/>
        <w:rPr>
          <w:rFonts w:ascii="Times New Roman" w:eastAsia="Times New Roman" w:hAnsi="Times New Roman" w:cs="Times New Roman"/>
          <w:sz w:val="24"/>
          <w:szCs w:val="24"/>
          <w:lang w:val="en-US"/>
        </w:rPr>
      </w:pPr>
      <w:r w:rsidRPr="002F7112">
        <w:rPr>
          <w:rFonts w:ascii="Times New Roman" w:eastAsia="Times New Roman" w:hAnsi="Times New Roman" w:cs="Times New Roman"/>
          <w:sz w:val="24"/>
          <w:szCs w:val="24"/>
          <w:lang w:val="en-US"/>
        </w:rPr>
        <w:lastRenderedPageBreak/>
        <w:t>Many of the structured methods can be perceived as neo-liberal management techniques</w:t>
      </w:r>
      <w:r w:rsidR="005F4B44">
        <w:rPr>
          <w:rFonts w:ascii="Times New Roman" w:eastAsia="Times New Roman" w:hAnsi="Times New Roman" w:cs="Times New Roman"/>
          <w:sz w:val="24"/>
          <w:szCs w:val="24"/>
          <w:lang w:val="en-US"/>
        </w:rPr>
        <w:t xml:space="preserve"> without power-analyses</w:t>
      </w:r>
      <w:r w:rsidRPr="002F7112">
        <w:rPr>
          <w:rFonts w:ascii="Times New Roman" w:eastAsia="Times New Roman" w:hAnsi="Times New Roman" w:cs="Times New Roman"/>
          <w:sz w:val="24"/>
          <w:szCs w:val="24"/>
          <w:lang w:val="en-US"/>
        </w:rPr>
        <w:t xml:space="preserve">. </w:t>
      </w:r>
      <w:r w:rsidR="00A037CB">
        <w:rPr>
          <w:rFonts w:ascii="Times New Roman" w:eastAsia="Times New Roman" w:hAnsi="Times New Roman" w:cs="Times New Roman"/>
          <w:sz w:val="24"/>
          <w:szCs w:val="24"/>
          <w:lang w:val="en-US"/>
        </w:rPr>
        <w:t xml:space="preserve">Regardless </w:t>
      </w:r>
      <w:r w:rsidR="003C2F59">
        <w:rPr>
          <w:rFonts w:ascii="Times New Roman" w:eastAsia="Times New Roman" w:hAnsi="Times New Roman" w:cs="Times New Roman"/>
          <w:sz w:val="24"/>
          <w:szCs w:val="24"/>
          <w:lang w:val="en-US"/>
        </w:rPr>
        <w:t>c</w:t>
      </w:r>
      <w:r w:rsidRPr="002F7112">
        <w:rPr>
          <w:rFonts w:ascii="Times New Roman" w:eastAsia="Times New Roman" w:hAnsi="Times New Roman" w:cs="Times New Roman"/>
          <w:sz w:val="24"/>
          <w:szCs w:val="24"/>
          <w:lang w:val="en-US"/>
        </w:rPr>
        <w:t xml:space="preserve">ritical reviews of the ABCD method </w:t>
      </w:r>
      <w:r w:rsidR="003E0093">
        <w:rPr>
          <w:rFonts w:ascii="Times New Roman" w:eastAsia="Times New Roman" w:hAnsi="Times New Roman" w:cs="Times New Roman"/>
          <w:sz w:val="24"/>
          <w:szCs w:val="24"/>
          <w:lang w:val="en-US"/>
        </w:rPr>
        <w:t xml:space="preserve">that </w:t>
      </w:r>
      <w:r w:rsidRPr="002F7112">
        <w:rPr>
          <w:rFonts w:ascii="Times New Roman" w:eastAsia="Times New Roman" w:hAnsi="Times New Roman" w:cs="Times New Roman"/>
          <w:sz w:val="24"/>
          <w:szCs w:val="24"/>
          <w:lang w:val="en-US"/>
        </w:rPr>
        <w:t xml:space="preserve">have been made by </w:t>
      </w:r>
      <w:r w:rsidRPr="006937C1">
        <w:rPr>
          <w:rFonts w:ascii="Times New Roman" w:eastAsia="Times New Roman" w:hAnsi="Times New Roman" w:cs="Times New Roman"/>
          <w:sz w:val="24"/>
          <w:szCs w:val="24"/>
          <w:lang w:val="en-US"/>
        </w:rPr>
        <w:t xml:space="preserve">Emeluju &amp; MacLeod </w:t>
      </w:r>
      <w:r w:rsidR="005F4B44" w:rsidRPr="006937C1">
        <w:rPr>
          <w:rFonts w:ascii="Times New Roman" w:eastAsia="Times New Roman" w:hAnsi="Times New Roman" w:cs="Times New Roman"/>
          <w:sz w:val="24"/>
          <w:szCs w:val="24"/>
          <w:lang w:val="en-US"/>
        </w:rPr>
        <w:t>(</w:t>
      </w:r>
      <w:r w:rsidRPr="006937C1">
        <w:rPr>
          <w:rFonts w:ascii="Times New Roman" w:eastAsia="Times New Roman" w:hAnsi="Times New Roman" w:cs="Times New Roman"/>
          <w:sz w:val="24"/>
          <w:szCs w:val="24"/>
          <w:lang w:val="en-US"/>
        </w:rPr>
        <w:t>2014</w:t>
      </w:r>
      <w:r w:rsidR="005F4B44" w:rsidRPr="006937C1">
        <w:rPr>
          <w:rFonts w:ascii="Times New Roman" w:eastAsia="Times New Roman" w:hAnsi="Times New Roman" w:cs="Times New Roman"/>
          <w:sz w:val="24"/>
          <w:szCs w:val="24"/>
          <w:lang w:val="en-US"/>
        </w:rPr>
        <w:t>) and Maclure (2023</w:t>
      </w:r>
      <w:r w:rsidRPr="006937C1">
        <w:rPr>
          <w:rFonts w:ascii="Times New Roman" w:eastAsia="Times New Roman" w:hAnsi="Times New Roman" w:cs="Times New Roman"/>
          <w:sz w:val="24"/>
          <w:szCs w:val="24"/>
          <w:lang w:val="en-US"/>
        </w:rPr>
        <w:t>)</w:t>
      </w:r>
      <w:r w:rsidR="006937C1">
        <w:rPr>
          <w:rFonts w:ascii="Times New Roman" w:eastAsia="Times New Roman" w:hAnsi="Times New Roman" w:cs="Times New Roman"/>
          <w:sz w:val="24"/>
          <w:szCs w:val="24"/>
          <w:lang w:val="en-US"/>
        </w:rPr>
        <w:t>,</w:t>
      </w:r>
      <w:r w:rsidR="003E0093">
        <w:rPr>
          <w:rFonts w:ascii="Times New Roman" w:eastAsia="Times New Roman" w:hAnsi="Times New Roman" w:cs="Times New Roman"/>
          <w:sz w:val="24"/>
          <w:szCs w:val="24"/>
        </w:rPr>
        <w:t xml:space="preserve"> </w:t>
      </w:r>
      <w:r w:rsidR="00A037CB">
        <w:rPr>
          <w:rFonts w:ascii="Times New Roman" w:eastAsia="Times New Roman" w:hAnsi="Times New Roman" w:cs="Times New Roman"/>
          <w:sz w:val="24"/>
          <w:szCs w:val="24"/>
        </w:rPr>
        <w:t xml:space="preserve">and </w:t>
      </w:r>
      <w:r w:rsidR="001E79CE">
        <w:rPr>
          <w:rFonts w:ascii="Times New Roman" w:eastAsia="Times New Roman" w:hAnsi="Times New Roman" w:cs="Times New Roman"/>
          <w:sz w:val="24"/>
          <w:szCs w:val="24"/>
        </w:rPr>
        <w:t>other methods (Turunen, 2013)</w:t>
      </w:r>
      <w:r w:rsidR="00A037CB">
        <w:rPr>
          <w:rFonts w:ascii="Times New Roman" w:eastAsia="Times New Roman" w:hAnsi="Times New Roman" w:cs="Times New Roman"/>
          <w:sz w:val="24"/>
          <w:szCs w:val="24"/>
        </w:rPr>
        <w:t xml:space="preserve">, </w:t>
      </w:r>
      <w:r w:rsidR="005F4B44">
        <w:rPr>
          <w:rFonts w:ascii="Times New Roman" w:eastAsia="Times New Roman" w:hAnsi="Times New Roman" w:cs="Times New Roman"/>
          <w:sz w:val="24"/>
          <w:szCs w:val="24"/>
          <w:lang w:val="en-US"/>
        </w:rPr>
        <w:t>w</w:t>
      </w:r>
      <w:r w:rsidRPr="002F7112">
        <w:rPr>
          <w:rFonts w:ascii="Times New Roman" w:eastAsia="Times New Roman" w:hAnsi="Times New Roman" w:cs="Times New Roman"/>
          <w:sz w:val="24"/>
          <w:szCs w:val="24"/>
          <w:lang w:val="en-US"/>
        </w:rPr>
        <w:t xml:space="preserve">e </w:t>
      </w:r>
      <w:r w:rsidR="005F4B44">
        <w:rPr>
          <w:rFonts w:ascii="Times New Roman" w:eastAsia="Times New Roman" w:hAnsi="Times New Roman" w:cs="Times New Roman"/>
          <w:sz w:val="24"/>
          <w:szCs w:val="24"/>
          <w:lang w:val="en-US"/>
        </w:rPr>
        <w:t>claim</w:t>
      </w:r>
      <w:r w:rsidRPr="002F7112">
        <w:rPr>
          <w:rFonts w:ascii="Times New Roman" w:eastAsia="Times New Roman" w:hAnsi="Times New Roman" w:cs="Times New Roman"/>
          <w:sz w:val="24"/>
          <w:szCs w:val="24"/>
          <w:lang w:val="en-US"/>
        </w:rPr>
        <w:t xml:space="preserve"> that it is not the method itself that determines </w:t>
      </w:r>
      <w:r w:rsidR="005F4B44">
        <w:rPr>
          <w:rFonts w:ascii="Times New Roman" w:eastAsia="Times New Roman" w:hAnsi="Times New Roman" w:cs="Times New Roman"/>
          <w:sz w:val="24"/>
          <w:szCs w:val="24"/>
          <w:lang w:val="en-US"/>
        </w:rPr>
        <w:t>its value,</w:t>
      </w:r>
      <w:r w:rsidRPr="002F7112">
        <w:rPr>
          <w:rFonts w:ascii="Times New Roman" w:eastAsia="Times New Roman" w:hAnsi="Times New Roman" w:cs="Times New Roman"/>
          <w:sz w:val="24"/>
          <w:szCs w:val="24"/>
          <w:lang w:val="en-US"/>
        </w:rPr>
        <w:t xml:space="preserve"> but for what purpose and how it is used. For example, the Future Workshop method has been tested in all possible contexts from grassroots movements to administrations and </w:t>
      </w:r>
      <w:r w:rsidR="009C0B0E">
        <w:rPr>
          <w:rFonts w:ascii="Times New Roman" w:eastAsia="Times New Roman" w:hAnsi="Times New Roman" w:cs="Times New Roman"/>
          <w:sz w:val="24"/>
          <w:szCs w:val="24"/>
          <w:lang w:val="en-US"/>
        </w:rPr>
        <w:t xml:space="preserve">private </w:t>
      </w:r>
      <w:r w:rsidRPr="002F7112">
        <w:rPr>
          <w:rFonts w:ascii="Times New Roman" w:eastAsia="Times New Roman" w:hAnsi="Times New Roman" w:cs="Times New Roman"/>
          <w:sz w:val="24"/>
          <w:szCs w:val="24"/>
          <w:lang w:val="en-US"/>
        </w:rPr>
        <w:t>companies (Denvall &amp; Salonen</w:t>
      </w:r>
      <w:r w:rsidR="003E0093">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2000). </w:t>
      </w:r>
      <w:r w:rsidR="003C2F59">
        <w:rPr>
          <w:rFonts w:ascii="Times New Roman" w:eastAsia="Times New Roman" w:hAnsi="Times New Roman" w:cs="Times New Roman"/>
          <w:sz w:val="24"/>
          <w:szCs w:val="24"/>
          <w:lang w:val="en-US"/>
        </w:rPr>
        <w:t xml:space="preserve"> Next, we will </w:t>
      </w:r>
      <w:r w:rsidR="00965B2E">
        <w:rPr>
          <w:rFonts w:ascii="Times New Roman" w:eastAsia="Times New Roman" w:hAnsi="Times New Roman" w:cs="Times New Roman"/>
          <w:sz w:val="24"/>
          <w:szCs w:val="24"/>
          <w:lang w:val="en-US"/>
        </w:rPr>
        <w:t>present</w:t>
      </w:r>
      <w:r w:rsidR="003C2F59">
        <w:rPr>
          <w:rFonts w:ascii="Times New Roman" w:eastAsia="Times New Roman" w:hAnsi="Times New Roman" w:cs="Times New Roman"/>
          <w:sz w:val="24"/>
          <w:szCs w:val="24"/>
          <w:lang w:val="en-US"/>
        </w:rPr>
        <w:t xml:space="preserve"> our researchon methods and method use for collective mobilization</w:t>
      </w:r>
      <w:r w:rsidR="00E82A9C">
        <w:rPr>
          <w:rFonts w:ascii="Times New Roman" w:eastAsia="Times New Roman" w:hAnsi="Times New Roman" w:cs="Times New Roman"/>
          <w:sz w:val="24"/>
          <w:szCs w:val="24"/>
          <w:lang w:val="en-US"/>
        </w:rPr>
        <w:t>.</w:t>
      </w:r>
    </w:p>
    <w:p w14:paraId="13CFF63B" w14:textId="77777777" w:rsidR="002F7112" w:rsidRPr="002F7112" w:rsidRDefault="002F7112" w:rsidP="002F7112">
      <w:pPr>
        <w:spacing w:before="240" w:line="360" w:lineRule="auto"/>
        <w:rPr>
          <w:rFonts w:ascii="Times New Roman" w:eastAsia="Times New Roman" w:hAnsi="Times New Roman" w:cs="Times New Roman"/>
          <w:sz w:val="24"/>
          <w:szCs w:val="24"/>
          <w:lang w:val="en-US"/>
        </w:rPr>
      </w:pPr>
    </w:p>
    <w:p w14:paraId="2C25F786" w14:textId="77777777" w:rsidR="002F7112" w:rsidRPr="002F7112" w:rsidRDefault="002F7112" w:rsidP="002F7112">
      <w:pPr>
        <w:pStyle w:val="Rubrik2"/>
        <w:rPr>
          <w:rFonts w:ascii="Times New Roman" w:hAnsi="Times New Roman" w:cs="Times New Roman"/>
          <w:lang w:val="en-US"/>
        </w:rPr>
      </w:pPr>
      <w:r w:rsidRPr="002F7112">
        <w:rPr>
          <w:rFonts w:ascii="Times New Roman" w:hAnsi="Times New Roman" w:cs="Times New Roman"/>
          <w:lang w:val="en-US"/>
        </w:rPr>
        <w:t>Research design and methodology</w:t>
      </w:r>
    </w:p>
    <w:p w14:paraId="47958B19" w14:textId="0F698DFE" w:rsidR="002F7112" w:rsidRDefault="002F7112" w:rsidP="002F7112">
      <w:pPr>
        <w:spacing w:before="240" w:line="360" w:lineRule="auto"/>
        <w:rPr>
          <w:rFonts w:ascii="Times New Roman" w:eastAsia="Times New Roman" w:hAnsi="Times New Roman" w:cs="Times New Roman"/>
          <w:sz w:val="24"/>
          <w:szCs w:val="24"/>
        </w:rPr>
      </w:pPr>
      <w:r w:rsidRPr="002F7112">
        <w:rPr>
          <w:rFonts w:ascii="Times New Roman" w:eastAsia="Times New Roman" w:hAnsi="Times New Roman" w:cs="Times New Roman"/>
          <w:sz w:val="24"/>
          <w:szCs w:val="24"/>
          <w:lang w:val="en-US"/>
        </w:rPr>
        <w:t xml:space="preserve">The comparative perspective </w:t>
      </w:r>
      <w:r w:rsidR="009C0B0E">
        <w:rPr>
          <w:rFonts w:ascii="Times New Roman" w:eastAsia="Times New Roman" w:hAnsi="Times New Roman" w:cs="Times New Roman"/>
          <w:sz w:val="24"/>
          <w:szCs w:val="24"/>
          <w:lang w:val="en-US"/>
        </w:rPr>
        <w:t xml:space="preserve">by Midtgårdh &amp; Turunen (2022) </w:t>
      </w:r>
      <w:r w:rsidRPr="002F7112">
        <w:rPr>
          <w:rFonts w:ascii="Times New Roman" w:eastAsia="Times New Roman" w:hAnsi="Times New Roman" w:cs="Times New Roman"/>
          <w:sz w:val="24"/>
          <w:szCs w:val="24"/>
          <w:lang w:val="en-US"/>
        </w:rPr>
        <w:t xml:space="preserve">on methods for collective mobilisation in Norway and Sweden </w:t>
      </w:r>
      <w:r w:rsidR="009C0B0E">
        <w:rPr>
          <w:rFonts w:ascii="Times New Roman" w:eastAsia="Times New Roman" w:hAnsi="Times New Roman" w:cs="Times New Roman"/>
          <w:sz w:val="24"/>
          <w:szCs w:val="24"/>
          <w:lang w:val="en-US"/>
        </w:rPr>
        <w:t xml:space="preserve">was aimed </w:t>
      </w:r>
      <w:r w:rsidRPr="002F7112">
        <w:rPr>
          <w:rFonts w:ascii="Times New Roman" w:eastAsia="Times New Roman" w:hAnsi="Times New Roman" w:cs="Times New Roman"/>
          <w:sz w:val="24"/>
          <w:szCs w:val="24"/>
          <w:lang w:val="en-US"/>
        </w:rPr>
        <w:t xml:space="preserve">to increase knowledge of methods and method use </w:t>
      </w:r>
      <w:r w:rsidR="009C0B0E">
        <w:rPr>
          <w:rFonts w:ascii="Times New Roman" w:eastAsia="Times New Roman" w:hAnsi="Times New Roman" w:cs="Times New Roman"/>
          <w:sz w:val="24"/>
          <w:szCs w:val="24"/>
          <w:lang w:val="en-US"/>
        </w:rPr>
        <w:t xml:space="preserve">for further </w:t>
      </w:r>
      <w:r w:rsidRPr="002F7112">
        <w:rPr>
          <w:rFonts w:ascii="Times New Roman" w:eastAsia="Times New Roman" w:hAnsi="Times New Roman" w:cs="Times New Roman"/>
          <w:sz w:val="24"/>
          <w:szCs w:val="24"/>
          <w:lang w:val="en-US"/>
        </w:rPr>
        <w:t>method</w:t>
      </w:r>
      <w:r w:rsidR="009C0B0E">
        <w:rPr>
          <w:rFonts w:ascii="Times New Roman" w:eastAsia="Times New Roman" w:hAnsi="Times New Roman" w:cs="Times New Roman"/>
          <w:sz w:val="24"/>
          <w:szCs w:val="24"/>
          <w:lang w:val="en-US"/>
        </w:rPr>
        <w:t xml:space="preserve"> development</w:t>
      </w:r>
      <w:r w:rsidRPr="002F7112">
        <w:rPr>
          <w:rFonts w:ascii="Times New Roman" w:eastAsia="Times New Roman" w:hAnsi="Times New Roman" w:cs="Times New Roman"/>
          <w:sz w:val="24"/>
          <w:szCs w:val="24"/>
          <w:lang w:val="en-US"/>
        </w:rPr>
        <w:t xml:space="preserve"> </w:t>
      </w:r>
      <w:r w:rsidR="00891A66">
        <w:rPr>
          <w:rFonts w:ascii="Times New Roman" w:eastAsia="Times New Roman" w:hAnsi="Times New Roman" w:cs="Times New Roman"/>
          <w:sz w:val="24"/>
          <w:szCs w:val="24"/>
          <w:lang w:val="en-US"/>
        </w:rPr>
        <w:t>of</w:t>
      </w:r>
      <w:r w:rsidRPr="002F7112">
        <w:rPr>
          <w:rFonts w:ascii="Times New Roman" w:eastAsia="Times New Roman" w:hAnsi="Times New Roman" w:cs="Times New Roman"/>
          <w:sz w:val="24"/>
          <w:szCs w:val="24"/>
          <w:lang w:val="en-US"/>
        </w:rPr>
        <w:t xml:space="preserve"> collective mobilisation </w:t>
      </w:r>
      <w:r w:rsidR="003C2F59">
        <w:rPr>
          <w:rFonts w:ascii="Times New Roman" w:eastAsia="Times New Roman" w:hAnsi="Times New Roman" w:cs="Times New Roman"/>
          <w:sz w:val="24"/>
          <w:szCs w:val="24"/>
          <w:lang w:val="en-US"/>
        </w:rPr>
        <w:t xml:space="preserve">within </w:t>
      </w:r>
      <w:r w:rsidRPr="002F7112">
        <w:rPr>
          <w:rFonts w:ascii="Times New Roman" w:eastAsia="Times New Roman" w:hAnsi="Times New Roman" w:cs="Times New Roman"/>
          <w:sz w:val="24"/>
          <w:szCs w:val="24"/>
          <w:lang w:val="en-US"/>
        </w:rPr>
        <w:t>community work</w:t>
      </w:r>
      <w:r w:rsidR="00965B2E">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 xml:space="preserve">The research </w:t>
      </w:r>
      <w:r w:rsidR="009C0B0E">
        <w:rPr>
          <w:rFonts w:ascii="Times New Roman" w:eastAsia="Times New Roman" w:hAnsi="Times New Roman" w:cs="Times New Roman"/>
          <w:sz w:val="24"/>
          <w:szCs w:val="24"/>
          <w:lang w:val="en-US"/>
        </w:rPr>
        <w:t xml:space="preserve">direction followed the idea of </w:t>
      </w:r>
      <w:r w:rsidRPr="002F7112">
        <w:rPr>
          <w:rFonts w:ascii="Times New Roman" w:eastAsia="Times New Roman" w:hAnsi="Times New Roman" w:cs="Times New Roman"/>
          <w:sz w:val="24"/>
          <w:szCs w:val="24"/>
          <w:lang w:val="en-US"/>
        </w:rPr>
        <w:t>practice research, which in the Nordic countries has been discussed as research on practices, research collaboration with practitioners and user-led research (Marthinsen &amp; Julkunen</w:t>
      </w:r>
      <w:r w:rsidR="00891A66">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2012). The </w:t>
      </w:r>
      <w:r w:rsidR="009C0B0E">
        <w:rPr>
          <w:rFonts w:ascii="Times New Roman" w:eastAsia="Times New Roman" w:hAnsi="Times New Roman" w:cs="Times New Roman"/>
          <w:sz w:val="24"/>
          <w:szCs w:val="24"/>
          <w:lang w:val="en-US"/>
        </w:rPr>
        <w:t xml:space="preserve">focus of </w:t>
      </w:r>
      <w:r w:rsidR="003C2F59">
        <w:rPr>
          <w:rFonts w:ascii="Times New Roman" w:eastAsia="Times New Roman" w:hAnsi="Times New Roman" w:cs="Times New Roman"/>
          <w:sz w:val="24"/>
          <w:szCs w:val="24"/>
          <w:lang w:val="en-US"/>
        </w:rPr>
        <w:t>our</w:t>
      </w:r>
      <w:r w:rsidR="009C0B0E">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 xml:space="preserve">study </w:t>
      </w:r>
      <w:r w:rsidR="009C0B0E">
        <w:rPr>
          <w:rFonts w:ascii="Times New Roman" w:eastAsia="Times New Roman" w:hAnsi="Times New Roman" w:cs="Times New Roman"/>
          <w:sz w:val="24"/>
          <w:szCs w:val="24"/>
          <w:lang w:val="en-US"/>
        </w:rPr>
        <w:t>was on qualitative research</w:t>
      </w:r>
      <w:r w:rsidR="00E82A9C">
        <w:rPr>
          <w:rFonts w:ascii="Times New Roman" w:eastAsia="Times New Roman" w:hAnsi="Times New Roman" w:cs="Times New Roman"/>
          <w:sz w:val="24"/>
          <w:szCs w:val="24"/>
          <w:lang w:val="en-US"/>
        </w:rPr>
        <w:t xml:space="preserve"> on practices</w:t>
      </w:r>
      <w:r w:rsidR="009C0B0E">
        <w:rPr>
          <w:rFonts w:ascii="Times New Roman" w:eastAsia="Times New Roman" w:hAnsi="Times New Roman" w:cs="Times New Roman"/>
          <w:sz w:val="24"/>
          <w:szCs w:val="24"/>
          <w:lang w:val="en-US"/>
        </w:rPr>
        <w:t>, c</w:t>
      </w:r>
      <w:r w:rsidRPr="002F7112">
        <w:rPr>
          <w:rFonts w:ascii="Times New Roman" w:eastAsia="Times New Roman" w:hAnsi="Times New Roman" w:cs="Times New Roman"/>
          <w:sz w:val="24"/>
          <w:szCs w:val="24"/>
          <w:lang w:val="en-US"/>
        </w:rPr>
        <w:t xml:space="preserve">onsisting of two data sources: a review of selected methodological literature in the field of </w:t>
      </w:r>
      <w:r w:rsidR="009C0B0E">
        <w:rPr>
          <w:rFonts w:ascii="Times New Roman" w:eastAsia="Times New Roman" w:hAnsi="Times New Roman" w:cs="Times New Roman"/>
          <w:sz w:val="24"/>
          <w:szCs w:val="24"/>
          <w:lang w:val="en-US"/>
        </w:rPr>
        <w:t xml:space="preserve">community work </w:t>
      </w:r>
      <w:r w:rsidRPr="002F7112">
        <w:rPr>
          <w:rFonts w:ascii="Times New Roman" w:eastAsia="Times New Roman" w:hAnsi="Times New Roman" w:cs="Times New Roman"/>
          <w:sz w:val="24"/>
          <w:szCs w:val="24"/>
          <w:lang w:val="en-US"/>
        </w:rPr>
        <w:t xml:space="preserve">and an online questionnaire among 19 practitioners in Sweden and Norway. The </w:t>
      </w:r>
      <w:r w:rsidR="009B07AC">
        <w:rPr>
          <w:rFonts w:ascii="Times New Roman" w:eastAsia="Times New Roman" w:hAnsi="Times New Roman" w:cs="Times New Roman"/>
          <w:sz w:val="24"/>
          <w:szCs w:val="24"/>
        </w:rPr>
        <w:t xml:space="preserve">aim </w:t>
      </w:r>
      <w:r>
        <w:rPr>
          <w:rFonts w:ascii="Times New Roman" w:eastAsia="Times New Roman" w:hAnsi="Times New Roman" w:cs="Times New Roman"/>
          <w:sz w:val="24"/>
          <w:szCs w:val="24"/>
        </w:rPr>
        <w:t xml:space="preserve">was not to make a total study but to start with an exploration where we stand. Exploratory studies are about mapping and problematising unexplored fields. </w:t>
      </w:r>
    </w:p>
    <w:p w14:paraId="4F06197E" w14:textId="47F549A9" w:rsidR="002F7112" w:rsidRDefault="002F7112" w:rsidP="002F7112">
      <w:pPr>
        <w:spacing w:before="240" w:line="360" w:lineRule="auto"/>
      </w:pPr>
      <w:r>
        <w:rPr>
          <w:rFonts w:ascii="Times New Roman" w:eastAsia="Times New Roman" w:hAnsi="Times New Roman" w:cs="Times New Roman"/>
          <w:sz w:val="24"/>
          <w:szCs w:val="24"/>
        </w:rPr>
        <w:t xml:space="preserve">Selection of method literature included books and research reports </w:t>
      </w:r>
      <w:r w:rsidR="00366A1E">
        <w:rPr>
          <w:rFonts w:ascii="Times New Roman" w:eastAsia="Times New Roman" w:hAnsi="Times New Roman" w:cs="Times New Roman"/>
          <w:sz w:val="24"/>
          <w:szCs w:val="24"/>
        </w:rPr>
        <w:t>used in the Nordic context (</w:t>
      </w:r>
      <w:r>
        <w:rPr>
          <w:rFonts w:ascii="Times New Roman" w:eastAsia="Times New Roman" w:hAnsi="Times New Roman" w:cs="Times New Roman"/>
          <w:sz w:val="24"/>
          <w:szCs w:val="24"/>
        </w:rPr>
        <w:t xml:space="preserve">e.g. </w:t>
      </w:r>
      <w:r w:rsidR="00F641D1">
        <w:rPr>
          <w:rFonts w:ascii="Times New Roman" w:eastAsia="Times New Roman" w:hAnsi="Times New Roman" w:cs="Times New Roman"/>
          <w:sz w:val="24"/>
          <w:szCs w:val="24"/>
        </w:rPr>
        <w:t xml:space="preserve">Amdam 2021; Bergem, 2020, </w:t>
      </w:r>
      <w:r w:rsidR="00A037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Denvall &amp; Salonen</w:t>
      </w:r>
      <w:r w:rsidR="00891A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2000</w:t>
      </w:r>
      <w:r w:rsidR="00891A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Holman et al</w:t>
      </w:r>
      <w:r w:rsidR="00891A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2007</w:t>
      </w:r>
      <w:r w:rsidR="00891A66">
        <w:rPr>
          <w:rFonts w:ascii="Times New Roman" w:eastAsia="Times New Roman" w:hAnsi="Times New Roman" w:cs="Times New Roman"/>
          <w:sz w:val="24"/>
          <w:szCs w:val="24"/>
        </w:rPr>
        <w:t xml:space="preserve">; </w:t>
      </w:r>
      <w:r w:rsidR="00F641D1">
        <w:rPr>
          <w:rFonts w:ascii="Times New Roman" w:eastAsia="Times New Roman" w:hAnsi="Times New Roman" w:cs="Times New Roman"/>
          <w:sz w:val="24"/>
          <w:szCs w:val="24"/>
        </w:rPr>
        <w:t xml:space="preserve">Midtgård &amp; Agdal 2022, </w:t>
      </w:r>
      <w:r w:rsidR="00A037CB">
        <w:rPr>
          <w:rFonts w:ascii="Times New Roman" w:eastAsia="Times New Roman" w:hAnsi="Times New Roman" w:cs="Times New Roman"/>
          <w:sz w:val="24"/>
          <w:szCs w:val="24"/>
        </w:rPr>
        <w:t>Svend</w:t>
      </w:r>
      <w:r w:rsidR="00F641D1">
        <w:rPr>
          <w:rFonts w:ascii="Times New Roman" w:eastAsia="Times New Roman" w:hAnsi="Times New Roman" w:cs="Times New Roman"/>
          <w:sz w:val="24"/>
          <w:szCs w:val="24"/>
        </w:rPr>
        <w:t xml:space="preserve">sen et al, 2012; </w:t>
      </w:r>
      <w:r>
        <w:rPr>
          <w:rFonts w:ascii="Times New Roman" w:eastAsia="Times New Roman" w:hAnsi="Times New Roman" w:cs="Times New Roman"/>
          <w:sz w:val="24"/>
          <w:szCs w:val="24"/>
        </w:rPr>
        <w:t>Turunen</w:t>
      </w:r>
      <w:r w:rsidR="00891A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lang w:val="nb-NO"/>
        </w:rPr>
        <w:t xml:space="preserve">Web-based sources were also used (e.g. </w:t>
      </w:r>
      <w:r w:rsidR="006937C1">
        <w:rPr>
          <w:rFonts w:ascii="Times New Roman" w:eastAsia="Times New Roman" w:hAnsi="Times New Roman" w:cs="Times New Roman"/>
          <w:sz w:val="24"/>
          <w:szCs w:val="24"/>
          <w:lang w:val="nb-NO"/>
        </w:rPr>
        <w:t>SKR</w:t>
      </w:r>
      <w:r w:rsidR="006F068B">
        <w:rPr>
          <w:rFonts w:ascii="Times New Roman" w:eastAsia="Times New Roman" w:hAnsi="Times New Roman" w:cs="Times New Roman"/>
          <w:sz w:val="24"/>
          <w:szCs w:val="24"/>
          <w:lang w:val="nb-NO"/>
        </w:rPr>
        <w:t>,</w:t>
      </w:r>
      <w:r>
        <w:rPr>
          <w:rFonts w:ascii="Times New Roman" w:eastAsia="Times New Roman" w:hAnsi="Times New Roman" w:cs="Times New Roman"/>
          <w:sz w:val="24"/>
          <w:szCs w:val="24"/>
          <w:lang w:val="nb-NO"/>
        </w:rPr>
        <w:t xml:space="preserve"> 2022).  The </w:t>
      </w:r>
      <w:r w:rsidR="00366A1E">
        <w:rPr>
          <w:rFonts w:ascii="Times New Roman" w:eastAsia="Times New Roman" w:hAnsi="Times New Roman" w:cs="Times New Roman"/>
          <w:sz w:val="24"/>
          <w:szCs w:val="24"/>
          <w:lang w:val="nb-NO"/>
        </w:rPr>
        <w:t>target group</w:t>
      </w:r>
      <w:r>
        <w:rPr>
          <w:rFonts w:ascii="Times New Roman" w:eastAsia="Times New Roman" w:hAnsi="Times New Roman" w:cs="Times New Roman"/>
          <w:sz w:val="24"/>
          <w:szCs w:val="24"/>
          <w:lang w:val="nb-NO"/>
        </w:rPr>
        <w:t xml:space="preserve"> for the online questionnaire was selected according to convenience sampling. We contacted practitioners who we knew were engaged in some form of social development and change work </w:t>
      </w:r>
      <w:r w:rsidR="00366A1E">
        <w:rPr>
          <w:rFonts w:ascii="Times New Roman" w:eastAsia="Times New Roman" w:hAnsi="Times New Roman" w:cs="Times New Roman"/>
          <w:sz w:val="24"/>
          <w:szCs w:val="24"/>
          <w:lang w:val="nb-NO"/>
        </w:rPr>
        <w:t xml:space="preserve">called </w:t>
      </w:r>
      <w:r>
        <w:rPr>
          <w:rFonts w:ascii="Times New Roman" w:eastAsia="Times New Roman" w:hAnsi="Times New Roman" w:cs="Times New Roman"/>
          <w:sz w:val="24"/>
          <w:szCs w:val="24"/>
          <w:lang w:val="nb-NO"/>
        </w:rPr>
        <w:t>community development, community planning, social prevention, public health, neighbourhood work,</w:t>
      </w:r>
      <w:r w:rsidR="00366A1E">
        <w:rPr>
          <w:rFonts w:ascii="Times New Roman" w:eastAsia="Times New Roman" w:hAnsi="Times New Roman" w:cs="Times New Roman"/>
          <w:sz w:val="24"/>
          <w:szCs w:val="24"/>
          <w:lang w:val="nb-NO"/>
        </w:rPr>
        <w:t xml:space="preserve"> community </w:t>
      </w:r>
      <w:r>
        <w:rPr>
          <w:rFonts w:ascii="Times New Roman" w:eastAsia="Times New Roman" w:hAnsi="Times New Roman" w:cs="Times New Roman"/>
          <w:sz w:val="24"/>
          <w:szCs w:val="24"/>
          <w:lang w:val="nb-NO"/>
        </w:rPr>
        <w:t xml:space="preserve">work or action research in both urban and rural settings. </w:t>
      </w:r>
      <w:r>
        <w:rPr>
          <w:rFonts w:ascii="Times New Roman" w:eastAsia="Times New Roman" w:hAnsi="Times New Roman" w:cs="Times New Roman"/>
          <w:sz w:val="24"/>
          <w:szCs w:val="24"/>
        </w:rPr>
        <w:t xml:space="preserve">Those contacted were employed in the public or private sector or active in voluntary organisations. The questionnaire was sent to 24 people in 24 organisations, 10 in Norway and 14 in Sweden, where it was more difficult to recruit </w:t>
      </w:r>
      <w:r>
        <w:rPr>
          <w:rFonts w:ascii="Times New Roman" w:eastAsia="Times New Roman" w:hAnsi="Times New Roman" w:cs="Times New Roman"/>
          <w:sz w:val="24"/>
          <w:szCs w:val="24"/>
        </w:rPr>
        <w:lastRenderedPageBreak/>
        <w:t xml:space="preserve">participants. The aim was to get an equal number of responses from both countries. In Sweden nine people responded and in Norway ten, totalling 19 people responded, four men (two men from each country) and 15 women. Most were over 50 years old and their professional backgrounds were varied, from social workers (socionomers) to anthropologists and engineers. In Norway, responses (six responses) from the public sector dominated, while in Sweden, four responses came from the public sector, one from a public housing company and four from associations, three of which were in rural environments and one in an urban environment. This diversity reflects the diversification that has occurred in community work in the Nordic countries (cf. </w:t>
      </w:r>
      <w:r w:rsidR="00F641D1">
        <w:rPr>
          <w:rFonts w:ascii="Times New Roman" w:eastAsia="Times New Roman" w:hAnsi="Times New Roman" w:cs="Times New Roman"/>
          <w:sz w:val="24"/>
          <w:szCs w:val="24"/>
        </w:rPr>
        <w:t xml:space="preserve">Sjöberg &amp; Turunen, 2022; </w:t>
      </w:r>
      <w:r>
        <w:rPr>
          <w:rFonts w:ascii="Times New Roman" w:eastAsia="Times New Roman" w:hAnsi="Times New Roman" w:cs="Times New Roman"/>
          <w:sz w:val="24"/>
          <w:szCs w:val="24"/>
        </w:rPr>
        <w:t>Turunen</w:t>
      </w:r>
      <w:r w:rsidR="00366A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2004</w:t>
      </w:r>
      <w:r w:rsidR="006937C1">
        <w:rPr>
          <w:rFonts w:ascii="Times New Roman" w:eastAsia="Times New Roman" w:hAnsi="Times New Roman" w:cs="Times New Roman"/>
          <w:sz w:val="24"/>
          <w:szCs w:val="24"/>
        </w:rPr>
        <w:t>, 2009, 2020</w:t>
      </w:r>
      <w:r>
        <w:rPr>
          <w:rFonts w:ascii="Times New Roman" w:eastAsia="Times New Roman" w:hAnsi="Times New Roman" w:cs="Times New Roman"/>
          <w:sz w:val="24"/>
          <w:szCs w:val="24"/>
        </w:rPr>
        <w:t xml:space="preserve">). </w:t>
      </w:r>
    </w:p>
    <w:p w14:paraId="380CE7B1" w14:textId="77777777" w:rsidR="002F7112" w:rsidRPr="002F7112" w:rsidRDefault="002F7112" w:rsidP="002F7112">
      <w:pPr>
        <w:rPr>
          <w:rFonts w:ascii="Times New Roman" w:hAnsi="Times New Roman" w:cs="Times New Roman"/>
          <w:color w:val="000000"/>
          <w:sz w:val="24"/>
          <w:szCs w:val="24"/>
          <w:lang w:val="en-US"/>
        </w:rPr>
      </w:pPr>
    </w:p>
    <w:p w14:paraId="622140DF" w14:textId="4F99B037" w:rsidR="002F7112" w:rsidRPr="002F7112" w:rsidRDefault="002F7112" w:rsidP="002F7112">
      <w:pPr>
        <w:spacing w:line="360" w:lineRule="auto"/>
        <w:rPr>
          <w:lang w:val="en-US"/>
        </w:rPr>
      </w:pPr>
      <w:r w:rsidRPr="002F7112">
        <w:rPr>
          <w:rFonts w:ascii="Times New Roman" w:hAnsi="Times New Roman" w:cs="Times New Roman"/>
          <w:color w:val="000000"/>
          <w:sz w:val="24"/>
          <w:szCs w:val="24"/>
          <w:lang w:val="en-US"/>
        </w:rPr>
        <w:t>The questionnaire included 12 questions about the organi</w:t>
      </w:r>
      <w:r w:rsidR="00E82A9C">
        <w:rPr>
          <w:rFonts w:ascii="Times New Roman" w:hAnsi="Times New Roman" w:cs="Times New Roman"/>
          <w:color w:val="000000"/>
          <w:sz w:val="24"/>
          <w:szCs w:val="24"/>
          <w:lang w:val="en-US"/>
        </w:rPr>
        <w:t>z</w:t>
      </w:r>
      <w:r w:rsidRPr="002F7112">
        <w:rPr>
          <w:rFonts w:ascii="Times New Roman" w:hAnsi="Times New Roman" w:cs="Times New Roman"/>
          <w:color w:val="000000"/>
          <w:sz w:val="24"/>
          <w:szCs w:val="24"/>
          <w:lang w:val="en-US"/>
        </w:rPr>
        <w:t xml:space="preserve">ation's </w:t>
      </w:r>
      <w:r w:rsidR="002C1C1A">
        <w:rPr>
          <w:rFonts w:ascii="Times New Roman" w:hAnsi="Times New Roman" w:cs="Times New Roman"/>
          <w:color w:val="000000"/>
          <w:sz w:val="24"/>
          <w:szCs w:val="24"/>
          <w:lang w:val="en-US"/>
        </w:rPr>
        <w:t xml:space="preserve">goals </w:t>
      </w:r>
      <w:r w:rsidRPr="002F7112">
        <w:rPr>
          <w:rFonts w:ascii="Times New Roman" w:hAnsi="Times New Roman" w:cs="Times New Roman"/>
          <w:color w:val="000000"/>
          <w:sz w:val="24"/>
          <w:szCs w:val="24"/>
          <w:lang w:val="en-US"/>
        </w:rPr>
        <w:t>and working methods and how the</w:t>
      </w:r>
      <w:r w:rsidR="002C1C1A">
        <w:rPr>
          <w:rFonts w:ascii="Times New Roman" w:hAnsi="Times New Roman" w:cs="Times New Roman"/>
          <w:color w:val="000000"/>
          <w:sz w:val="24"/>
          <w:szCs w:val="24"/>
          <w:lang w:val="en-US"/>
        </w:rPr>
        <w:t>se</w:t>
      </w:r>
      <w:r w:rsidRPr="002F7112">
        <w:rPr>
          <w:rFonts w:ascii="Times New Roman" w:hAnsi="Times New Roman" w:cs="Times New Roman"/>
          <w:color w:val="000000"/>
          <w:sz w:val="24"/>
          <w:szCs w:val="24"/>
          <w:lang w:val="en-US"/>
        </w:rPr>
        <w:t xml:space="preserve"> were used, which ones were used specifically for collective mobili</w:t>
      </w:r>
      <w:r w:rsidR="00E82A9C">
        <w:rPr>
          <w:rFonts w:ascii="Times New Roman" w:hAnsi="Times New Roman" w:cs="Times New Roman"/>
          <w:color w:val="000000"/>
          <w:sz w:val="24"/>
          <w:szCs w:val="24"/>
          <w:lang w:val="en-US"/>
        </w:rPr>
        <w:t>z</w:t>
      </w:r>
      <w:r w:rsidRPr="002F7112">
        <w:rPr>
          <w:rFonts w:ascii="Times New Roman" w:hAnsi="Times New Roman" w:cs="Times New Roman"/>
          <w:color w:val="000000"/>
          <w:sz w:val="24"/>
          <w:szCs w:val="24"/>
          <w:lang w:val="en-US"/>
        </w:rPr>
        <w:t>ation, which theories and perspectives were used, which societal challenges were met, lessons learned and results, how the methods could be further developed for collective mobili</w:t>
      </w:r>
      <w:r w:rsidR="00E82A9C">
        <w:rPr>
          <w:rFonts w:ascii="Times New Roman" w:hAnsi="Times New Roman" w:cs="Times New Roman"/>
          <w:color w:val="000000"/>
          <w:sz w:val="24"/>
          <w:szCs w:val="24"/>
          <w:lang w:val="en-US"/>
        </w:rPr>
        <w:t>z</w:t>
      </w:r>
      <w:r w:rsidRPr="002F7112">
        <w:rPr>
          <w:rFonts w:ascii="Times New Roman" w:hAnsi="Times New Roman" w:cs="Times New Roman"/>
          <w:color w:val="000000"/>
          <w:sz w:val="24"/>
          <w:szCs w:val="24"/>
          <w:lang w:val="en-US"/>
        </w:rPr>
        <w:t>ation, and anything else the respondent wished to address. The questions and summaries of the answers are presented in detail in Table 6.1 in the chapter by Midgård and Turunen (2022, pp. 164-167). The analysis was done abductively, including both deduction and induction. First, the answers were read in relation to the questions and recorded per question and country to first discover meaningful sentences and patterns about the method</w:t>
      </w:r>
      <w:r w:rsidR="00B82E4C">
        <w:rPr>
          <w:rFonts w:ascii="Times New Roman" w:hAnsi="Times New Roman" w:cs="Times New Roman"/>
          <w:color w:val="000000"/>
          <w:sz w:val="24"/>
          <w:szCs w:val="24"/>
          <w:lang w:val="en-US"/>
        </w:rPr>
        <w:t>s used</w:t>
      </w:r>
      <w:r w:rsidRPr="002F7112">
        <w:rPr>
          <w:rFonts w:ascii="Times New Roman" w:hAnsi="Times New Roman" w:cs="Times New Roman"/>
          <w:color w:val="000000"/>
          <w:sz w:val="24"/>
          <w:szCs w:val="24"/>
          <w:lang w:val="en-US"/>
        </w:rPr>
        <w:t xml:space="preserve">. </w:t>
      </w:r>
      <w:r w:rsidR="00B82E4C">
        <w:rPr>
          <w:rFonts w:ascii="Times New Roman" w:hAnsi="Times New Roman" w:cs="Times New Roman"/>
          <w:color w:val="000000"/>
          <w:sz w:val="24"/>
          <w:szCs w:val="24"/>
          <w:lang w:val="en-US"/>
        </w:rPr>
        <w:t xml:space="preserve">After this, </w:t>
      </w:r>
      <w:r w:rsidRPr="002F7112">
        <w:rPr>
          <w:rFonts w:ascii="Times New Roman" w:hAnsi="Times New Roman" w:cs="Times New Roman"/>
          <w:color w:val="000000"/>
          <w:sz w:val="24"/>
          <w:szCs w:val="24"/>
          <w:lang w:val="en-US"/>
        </w:rPr>
        <w:t xml:space="preserve">similarities and differences </w:t>
      </w:r>
      <w:r w:rsidR="00B82E4C">
        <w:rPr>
          <w:rFonts w:ascii="Times New Roman" w:hAnsi="Times New Roman" w:cs="Times New Roman"/>
          <w:color w:val="000000"/>
          <w:sz w:val="24"/>
          <w:szCs w:val="24"/>
          <w:lang w:val="en-US"/>
        </w:rPr>
        <w:t>were analy</w:t>
      </w:r>
      <w:r w:rsidR="00E82A9C">
        <w:rPr>
          <w:rFonts w:ascii="Times New Roman" w:hAnsi="Times New Roman" w:cs="Times New Roman"/>
          <w:color w:val="000000"/>
          <w:sz w:val="24"/>
          <w:szCs w:val="24"/>
          <w:lang w:val="en-US"/>
        </w:rPr>
        <w:t>z</w:t>
      </w:r>
      <w:r w:rsidR="00B82E4C">
        <w:rPr>
          <w:rFonts w:ascii="Times New Roman" w:hAnsi="Times New Roman" w:cs="Times New Roman"/>
          <w:color w:val="000000"/>
          <w:sz w:val="24"/>
          <w:szCs w:val="24"/>
          <w:lang w:val="en-US"/>
        </w:rPr>
        <w:t>ed</w:t>
      </w:r>
      <w:r w:rsidRPr="002F7112">
        <w:rPr>
          <w:rFonts w:ascii="Times New Roman" w:hAnsi="Times New Roman" w:cs="Times New Roman"/>
          <w:color w:val="000000"/>
          <w:sz w:val="24"/>
          <w:szCs w:val="24"/>
          <w:lang w:val="en-US"/>
        </w:rPr>
        <w:t xml:space="preserve"> between countries. In the overall analysis of the material, four themes emerged which are discussed at the end of the article.</w:t>
      </w:r>
    </w:p>
    <w:p w14:paraId="369F751F" w14:textId="185113ED" w:rsidR="002F7112" w:rsidRPr="002F7112" w:rsidRDefault="002F7112" w:rsidP="002F7112">
      <w:pPr>
        <w:pStyle w:val="Rubrik2"/>
        <w:rPr>
          <w:rFonts w:ascii="Times New Roman" w:hAnsi="Times New Roman" w:cs="Times New Roman"/>
          <w:lang w:val="en-US"/>
        </w:rPr>
      </w:pPr>
      <w:r w:rsidRPr="002F7112">
        <w:rPr>
          <w:rFonts w:ascii="Times New Roman" w:hAnsi="Times New Roman" w:cs="Times New Roman"/>
          <w:lang w:val="en-US"/>
        </w:rPr>
        <w:t>Theories and perspectives on methods of collective mobili</w:t>
      </w:r>
      <w:r w:rsidR="00B82E4C">
        <w:rPr>
          <w:rFonts w:ascii="Times New Roman" w:hAnsi="Times New Roman" w:cs="Times New Roman"/>
          <w:lang w:val="en-US"/>
        </w:rPr>
        <w:t>z</w:t>
      </w:r>
      <w:r w:rsidRPr="002F7112">
        <w:rPr>
          <w:rFonts w:ascii="Times New Roman" w:hAnsi="Times New Roman" w:cs="Times New Roman"/>
          <w:lang w:val="en-US"/>
        </w:rPr>
        <w:t>ation</w:t>
      </w:r>
    </w:p>
    <w:p w14:paraId="1E5CE787" w14:textId="4AF949B1" w:rsidR="002F7112" w:rsidRPr="002F7112" w:rsidRDefault="002F7112" w:rsidP="002F7112">
      <w:pPr>
        <w:spacing w:before="240" w:after="240" w:line="360" w:lineRule="auto"/>
        <w:rPr>
          <w:rFonts w:ascii="Times New Roman" w:eastAsia="Times New Roman" w:hAnsi="Times New Roman" w:cs="Times New Roman"/>
          <w:sz w:val="24"/>
          <w:szCs w:val="24"/>
          <w:lang w:val="en-US"/>
        </w:rPr>
      </w:pPr>
      <w:r w:rsidRPr="002F7112">
        <w:rPr>
          <w:rFonts w:ascii="Times New Roman" w:eastAsia="Times New Roman" w:hAnsi="Times New Roman" w:cs="Times New Roman"/>
          <w:sz w:val="24"/>
          <w:szCs w:val="24"/>
          <w:lang w:val="en-US"/>
        </w:rPr>
        <w:t xml:space="preserve">The theory base in </w:t>
      </w:r>
      <w:r w:rsidR="00B82E4C">
        <w:rPr>
          <w:rFonts w:ascii="Times New Roman" w:eastAsia="Times New Roman" w:hAnsi="Times New Roman" w:cs="Times New Roman"/>
          <w:sz w:val="24"/>
          <w:szCs w:val="24"/>
          <w:lang w:val="en-US"/>
        </w:rPr>
        <w:t xml:space="preserve">community work </w:t>
      </w:r>
      <w:r w:rsidRPr="002F7112">
        <w:rPr>
          <w:rFonts w:ascii="Times New Roman" w:eastAsia="Times New Roman" w:hAnsi="Times New Roman" w:cs="Times New Roman"/>
          <w:sz w:val="24"/>
          <w:szCs w:val="24"/>
          <w:lang w:val="en-US"/>
        </w:rPr>
        <w:t xml:space="preserve">and methodological literature is </w:t>
      </w:r>
      <w:r w:rsidR="00F641D1">
        <w:rPr>
          <w:rFonts w:ascii="Times New Roman" w:eastAsia="Times New Roman" w:hAnsi="Times New Roman" w:cs="Times New Roman"/>
          <w:sz w:val="24"/>
          <w:szCs w:val="24"/>
          <w:lang w:val="en-US"/>
        </w:rPr>
        <w:t>interdisciplinar</w:t>
      </w:r>
      <w:r w:rsidR="00E82A9C">
        <w:rPr>
          <w:rFonts w:ascii="Times New Roman" w:eastAsia="Times New Roman" w:hAnsi="Times New Roman" w:cs="Times New Roman"/>
          <w:sz w:val="24"/>
          <w:szCs w:val="24"/>
          <w:lang w:val="en-US"/>
        </w:rPr>
        <w:t>y and</w:t>
      </w:r>
      <w:r w:rsidRPr="002F7112">
        <w:rPr>
          <w:rFonts w:ascii="Times New Roman" w:eastAsia="Times New Roman" w:hAnsi="Times New Roman" w:cs="Times New Roman"/>
          <w:sz w:val="24"/>
          <w:szCs w:val="24"/>
          <w:lang w:val="en-US"/>
        </w:rPr>
        <w:t xml:space="preserve"> eclectic</w:t>
      </w:r>
      <w:r w:rsidR="00B82E4C">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 xml:space="preserve"> inspiration is drawn from many different sources. There are pluralist, critical and feminist theories (Sjöberg &amp; Turunen</w:t>
      </w:r>
      <w:r w:rsidR="006937C1">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2018). The pluralistic theories of practice focus on working methods and skills, while the critical theories include theories of power and societal development and the feminist ones </w:t>
      </w:r>
      <w:r w:rsidR="00B82E4C">
        <w:rPr>
          <w:rFonts w:ascii="Times New Roman" w:eastAsia="Times New Roman" w:hAnsi="Times New Roman" w:cs="Times New Roman"/>
          <w:sz w:val="24"/>
          <w:szCs w:val="24"/>
          <w:lang w:val="en-US"/>
        </w:rPr>
        <w:t xml:space="preserve">focus on </w:t>
      </w:r>
      <w:r w:rsidR="006937C1">
        <w:rPr>
          <w:rFonts w:ascii="Times New Roman" w:eastAsia="Times New Roman" w:hAnsi="Times New Roman" w:cs="Times New Roman"/>
          <w:sz w:val="24"/>
          <w:szCs w:val="24"/>
          <w:lang w:val="en-US"/>
        </w:rPr>
        <w:t xml:space="preserve">both </w:t>
      </w:r>
      <w:r w:rsidRPr="002F7112">
        <w:rPr>
          <w:rFonts w:ascii="Times New Roman" w:eastAsia="Times New Roman" w:hAnsi="Times New Roman" w:cs="Times New Roman"/>
          <w:sz w:val="24"/>
          <w:szCs w:val="24"/>
          <w:lang w:val="en-US"/>
        </w:rPr>
        <w:t>gender and power relations. The structured methods are largely based on system and management theories. In this article, the focus is on practice theories of methods and met</w:t>
      </w:r>
      <w:r w:rsidR="00B82E4C">
        <w:rPr>
          <w:rFonts w:ascii="Times New Roman" w:eastAsia="Times New Roman" w:hAnsi="Times New Roman" w:cs="Times New Roman"/>
          <w:sz w:val="24"/>
          <w:szCs w:val="24"/>
          <w:lang w:val="en-US"/>
        </w:rPr>
        <w:t>hod use.</w:t>
      </w:r>
    </w:p>
    <w:p w14:paraId="6D2AE189" w14:textId="46C0B393" w:rsidR="002F7112" w:rsidRDefault="002F7112" w:rsidP="002F7112">
      <w:pPr>
        <w:spacing w:before="240" w:after="240" w:line="360" w:lineRule="auto"/>
        <w:rPr>
          <w:rFonts w:ascii="Times New Roman" w:eastAsia="Times New Roman" w:hAnsi="Times New Roman" w:cs="Times New Roman"/>
          <w:sz w:val="24"/>
          <w:szCs w:val="24"/>
        </w:rPr>
      </w:pPr>
      <w:r w:rsidRPr="002F7112">
        <w:rPr>
          <w:rFonts w:ascii="Times New Roman" w:eastAsia="Times New Roman" w:hAnsi="Times New Roman" w:cs="Times New Roman"/>
          <w:sz w:val="24"/>
          <w:szCs w:val="24"/>
          <w:lang w:val="en-US"/>
        </w:rPr>
        <w:t xml:space="preserve">The word collective in this study refers to a group of people with common interests. There are different types of collectives from </w:t>
      </w:r>
      <w:r w:rsidR="001366B5">
        <w:rPr>
          <w:rFonts w:ascii="Times New Roman" w:eastAsia="Times New Roman" w:hAnsi="Times New Roman" w:cs="Times New Roman"/>
          <w:sz w:val="24"/>
          <w:szCs w:val="24"/>
          <w:lang w:val="en-US"/>
        </w:rPr>
        <w:t>community housing to co-operatives</w:t>
      </w:r>
      <w:r w:rsidRPr="002F7112">
        <w:rPr>
          <w:rFonts w:ascii="Times New Roman" w:eastAsia="Times New Roman" w:hAnsi="Times New Roman" w:cs="Times New Roman"/>
          <w:sz w:val="24"/>
          <w:szCs w:val="24"/>
          <w:lang w:val="en-US"/>
        </w:rPr>
        <w:t xml:space="preserve">. In political theory, the ideological discussion concerns individualism and collectivism, historically linked to </w:t>
      </w:r>
      <w:r w:rsidRPr="002F7112">
        <w:rPr>
          <w:rFonts w:ascii="Times New Roman" w:eastAsia="Times New Roman" w:hAnsi="Times New Roman" w:cs="Times New Roman"/>
          <w:sz w:val="24"/>
          <w:szCs w:val="24"/>
          <w:lang w:val="en-US"/>
        </w:rPr>
        <w:lastRenderedPageBreak/>
        <w:t>liberalism and socialism respectively (Larsson</w:t>
      </w:r>
      <w:r w:rsidR="006937C1">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w:t>
      </w:r>
      <w:r w:rsidR="002D1B88">
        <w:rPr>
          <w:rFonts w:ascii="Times New Roman" w:eastAsia="Times New Roman" w:hAnsi="Times New Roman" w:cs="Times New Roman"/>
          <w:sz w:val="24"/>
          <w:szCs w:val="24"/>
          <w:lang w:val="en-US"/>
        </w:rPr>
        <w:t>2014</w:t>
      </w:r>
      <w:r w:rsidRPr="002F7112">
        <w:rPr>
          <w:rFonts w:ascii="Times New Roman" w:eastAsia="Times New Roman" w:hAnsi="Times New Roman" w:cs="Times New Roman"/>
          <w:sz w:val="24"/>
          <w:szCs w:val="24"/>
          <w:lang w:val="en-US"/>
        </w:rPr>
        <w:t xml:space="preserve">). Collectivism emphasises interpersonal dependence and solidarity rather than </w:t>
      </w:r>
      <w:r w:rsidR="006F068B">
        <w:rPr>
          <w:rFonts w:ascii="Times New Roman" w:eastAsia="Times New Roman" w:hAnsi="Times New Roman" w:cs="Times New Roman"/>
          <w:sz w:val="24"/>
          <w:szCs w:val="24"/>
          <w:lang w:val="en-US"/>
        </w:rPr>
        <w:t xml:space="preserve">individual </w:t>
      </w:r>
      <w:r w:rsidRPr="002F7112">
        <w:rPr>
          <w:rFonts w:ascii="Times New Roman" w:eastAsia="Times New Roman" w:hAnsi="Times New Roman" w:cs="Times New Roman"/>
          <w:sz w:val="24"/>
          <w:szCs w:val="24"/>
          <w:lang w:val="en-US"/>
        </w:rPr>
        <w:t xml:space="preserve">independence and egoism.  The discussion about </w:t>
      </w:r>
      <w:r w:rsidR="004A6C69">
        <w:rPr>
          <w:rFonts w:ascii="Times New Roman" w:eastAsia="Times New Roman" w:hAnsi="Times New Roman" w:cs="Times New Roman"/>
          <w:sz w:val="24"/>
          <w:szCs w:val="24"/>
          <w:lang w:val="en-US"/>
        </w:rPr>
        <w:t xml:space="preserve">individual </w:t>
      </w:r>
      <w:r w:rsidRPr="002F7112">
        <w:rPr>
          <w:rFonts w:ascii="Times New Roman" w:eastAsia="Times New Roman" w:hAnsi="Times New Roman" w:cs="Times New Roman"/>
          <w:sz w:val="24"/>
          <w:szCs w:val="24"/>
          <w:lang w:val="en-US"/>
        </w:rPr>
        <w:t>independence and community is not new</w:t>
      </w:r>
      <w:r w:rsidR="006937C1">
        <w:rPr>
          <w:rFonts w:ascii="Times New Roman" w:eastAsia="Times New Roman" w:hAnsi="Times New Roman" w:cs="Times New Roman"/>
          <w:sz w:val="24"/>
          <w:szCs w:val="24"/>
          <w:lang w:val="en-US"/>
        </w:rPr>
        <w:t>, originating from Theories of Tönnies about Society and Community</w:t>
      </w:r>
      <w:r w:rsidR="002D1B88">
        <w:rPr>
          <w:rFonts w:ascii="Times New Roman" w:eastAsia="Times New Roman" w:hAnsi="Times New Roman" w:cs="Times New Roman"/>
          <w:sz w:val="24"/>
          <w:szCs w:val="24"/>
          <w:lang w:val="en-US"/>
        </w:rPr>
        <w:t xml:space="preserve"> </w:t>
      </w:r>
      <w:r w:rsidR="00606BC4">
        <w:rPr>
          <w:rFonts w:ascii="Times New Roman" w:eastAsia="Times New Roman" w:hAnsi="Times New Roman" w:cs="Times New Roman"/>
          <w:sz w:val="24"/>
          <w:szCs w:val="24"/>
          <w:lang w:val="en-US"/>
        </w:rPr>
        <w:t xml:space="preserve">from 1887 (Turunen, 2004). </w:t>
      </w:r>
      <w:r w:rsidRPr="000A4507">
        <w:rPr>
          <w:rFonts w:ascii="Times New Roman" w:eastAsia="Times New Roman" w:hAnsi="Times New Roman" w:cs="Times New Roman"/>
          <w:sz w:val="24"/>
          <w:szCs w:val="24"/>
          <w:lang w:val="sv-SE"/>
        </w:rPr>
        <w:t xml:space="preserve">The book </w:t>
      </w:r>
      <w:r w:rsidRPr="000A4507">
        <w:rPr>
          <w:rFonts w:ascii="Times New Roman" w:eastAsia="Times New Roman" w:hAnsi="Times New Roman" w:cs="Times New Roman"/>
          <w:i/>
          <w:iCs/>
          <w:sz w:val="24"/>
          <w:szCs w:val="24"/>
          <w:lang w:val="sv-SE"/>
        </w:rPr>
        <w:t xml:space="preserve">Är Svensken människa. </w:t>
      </w:r>
      <w:r w:rsidRPr="00E82A9C">
        <w:rPr>
          <w:rFonts w:ascii="Times New Roman" w:eastAsia="Times New Roman" w:hAnsi="Times New Roman" w:cs="Times New Roman"/>
          <w:i/>
          <w:iCs/>
          <w:sz w:val="24"/>
          <w:szCs w:val="24"/>
          <w:lang w:val="sv-SE"/>
        </w:rPr>
        <w:t xml:space="preserve">Om gemenskap och </w:t>
      </w:r>
      <w:r w:rsidR="001366B5" w:rsidRPr="00E82A9C">
        <w:rPr>
          <w:rFonts w:ascii="Times New Roman" w:eastAsia="Times New Roman" w:hAnsi="Times New Roman" w:cs="Times New Roman"/>
          <w:i/>
          <w:iCs/>
          <w:sz w:val="24"/>
          <w:szCs w:val="24"/>
          <w:lang w:val="sv-SE"/>
        </w:rPr>
        <w:t>o</w:t>
      </w:r>
      <w:r w:rsidRPr="00E82A9C">
        <w:rPr>
          <w:rFonts w:ascii="Times New Roman" w:eastAsia="Times New Roman" w:hAnsi="Times New Roman" w:cs="Times New Roman"/>
          <w:i/>
          <w:iCs/>
          <w:sz w:val="24"/>
          <w:szCs w:val="24"/>
          <w:lang w:val="sv-SE"/>
        </w:rPr>
        <w:t>beroende i det moderna Sverige</w:t>
      </w:r>
      <w:r w:rsidR="001366B5" w:rsidRPr="009D5C23">
        <w:rPr>
          <w:rFonts w:ascii="Times New Roman" w:eastAsia="Times New Roman" w:hAnsi="Times New Roman" w:cs="Times New Roman"/>
          <w:sz w:val="24"/>
          <w:szCs w:val="24"/>
          <w:lang w:val="sv-SE"/>
        </w:rPr>
        <w:t xml:space="preserve"> (Is the Swede a human be</w:t>
      </w:r>
      <w:r w:rsidR="006F068B" w:rsidRPr="009D5C23">
        <w:rPr>
          <w:rFonts w:ascii="Times New Roman" w:eastAsia="Times New Roman" w:hAnsi="Times New Roman" w:cs="Times New Roman"/>
          <w:sz w:val="24"/>
          <w:szCs w:val="24"/>
          <w:lang w:val="sv-SE"/>
        </w:rPr>
        <w:t xml:space="preserve">ing. </w:t>
      </w:r>
      <w:r w:rsidR="001366B5">
        <w:rPr>
          <w:rFonts w:ascii="Times New Roman" w:eastAsia="Times New Roman" w:hAnsi="Times New Roman" w:cs="Times New Roman"/>
          <w:sz w:val="24"/>
          <w:szCs w:val="24"/>
          <w:lang w:val="en-US"/>
        </w:rPr>
        <w:t xml:space="preserve">About community and independency in the Modern Sweden) </w:t>
      </w:r>
      <w:r w:rsidRPr="002F7112">
        <w:rPr>
          <w:rFonts w:ascii="Times New Roman" w:eastAsia="Times New Roman" w:hAnsi="Times New Roman" w:cs="Times New Roman"/>
          <w:sz w:val="24"/>
          <w:szCs w:val="24"/>
          <w:lang w:val="en-US"/>
        </w:rPr>
        <w:t xml:space="preserve">by </w:t>
      </w:r>
      <w:r w:rsidRPr="006F068B">
        <w:rPr>
          <w:rFonts w:ascii="Times New Roman" w:eastAsia="Times New Roman" w:hAnsi="Times New Roman" w:cs="Times New Roman"/>
          <w:sz w:val="24"/>
          <w:szCs w:val="24"/>
          <w:lang w:val="en-US"/>
        </w:rPr>
        <w:t>Bergren and Trådgårdh (</w:t>
      </w:r>
      <w:r w:rsidR="006F068B" w:rsidRPr="006F068B">
        <w:rPr>
          <w:rFonts w:ascii="Times New Roman" w:eastAsia="Times New Roman" w:hAnsi="Times New Roman" w:cs="Times New Roman"/>
          <w:sz w:val="24"/>
          <w:szCs w:val="24"/>
          <w:lang w:val="en-US"/>
        </w:rPr>
        <w:t>2006/</w:t>
      </w:r>
      <w:r w:rsidRPr="006F068B">
        <w:rPr>
          <w:rFonts w:ascii="Times New Roman" w:eastAsia="Times New Roman" w:hAnsi="Times New Roman" w:cs="Times New Roman"/>
          <w:sz w:val="24"/>
          <w:szCs w:val="24"/>
          <w:lang w:val="en-US"/>
        </w:rPr>
        <w:t xml:space="preserve">2015) </w:t>
      </w:r>
      <w:r w:rsidR="001366B5">
        <w:rPr>
          <w:rFonts w:ascii="Times New Roman" w:eastAsia="Times New Roman" w:hAnsi="Times New Roman" w:cs="Times New Roman"/>
          <w:sz w:val="24"/>
          <w:szCs w:val="24"/>
          <w:lang w:val="en-US"/>
        </w:rPr>
        <w:t xml:space="preserve"> highlights </w:t>
      </w:r>
      <w:r w:rsidRPr="002F7112">
        <w:rPr>
          <w:rFonts w:ascii="Times New Roman" w:eastAsia="Times New Roman" w:hAnsi="Times New Roman" w:cs="Times New Roman"/>
          <w:sz w:val="24"/>
          <w:szCs w:val="24"/>
          <w:lang w:val="en-US"/>
        </w:rPr>
        <w:t>the Swedish welfare state's development</w:t>
      </w:r>
      <w:r w:rsidR="00145D69">
        <w:rPr>
          <w:rFonts w:ascii="Times New Roman" w:eastAsia="Times New Roman" w:hAnsi="Times New Roman" w:cs="Times New Roman"/>
          <w:sz w:val="24"/>
          <w:szCs w:val="24"/>
          <w:lang w:val="en-US"/>
        </w:rPr>
        <w:t>, paradoxi</w:t>
      </w:r>
      <w:r w:rsidR="003C2F59">
        <w:rPr>
          <w:rFonts w:ascii="Times New Roman" w:eastAsia="Times New Roman" w:hAnsi="Times New Roman" w:cs="Times New Roman"/>
          <w:sz w:val="24"/>
          <w:szCs w:val="24"/>
          <w:lang w:val="en-US"/>
        </w:rPr>
        <w:t>c</w:t>
      </w:r>
      <w:r w:rsidR="00145D69">
        <w:rPr>
          <w:rFonts w:ascii="Times New Roman" w:eastAsia="Times New Roman" w:hAnsi="Times New Roman" w:cs="Times New Roman"/>
          <w:sz w:val="24"/>
          <w:szCs w:val="24"/>
          <w:lang w:val="en-US"/>
        </w:rPr>
        <w:t>ally</w:t>
      </w:r>
      <w:r w:rsidRPr="002F7112">
        <w:rPr>
          <w:rFonts w:ascii="Times New Roman" w:eastAsia="Times New Roman" w:hAnsi="Times New Roman" w:cs="Times New Roman"/>
          <w:sz w:val="24"/>
          <w:szCs w:val="24"/>
          <w:lang w:val="en-US"/>
        </w:rPr>
        <w:t xml:space="preserve"> </w:t>
      </w:r>
      <w:r w:rsidR="00145D69">
        <w:rPr>
          <w:rFonts w:ascii="Times New Roman" w:eastAsia="Times New Roman" w:hAnsi="Times New Roman" w:cs="Times New Roman"/>
          <w:sz w:val="24"/>
          <w:szCs w:val="24"/>
          <w:lang w:val="en-US"/>
        </w:rPr>
        <w:t xml:space="preserve">towards increasing </w:t>
      </w:r>
      <w:r w:rsidRPr="002F7112">
        <w:rPr>
          <w:rFonts w:ascii="Times New Roman" w:eastAsia="Times New Roman" w:hAnsi="Times New Roman" w:cs="Times New Roman"/>
          <w:sz w:val="24"/>
          <w:szCs w:val="24"/>
          <w:lang w:val="en-US"/>
        </w:rPr>
        <w:t>individ</w:t>
      </w:r>
      <w:r w:rsidR="00145D69">
        <w:rPr>
          <w:rFonts w:ascii="Times New Roman" w:eastAsia="Times New Roman" w:hAnsi="Times New Roman" w:cs="Times New Roman"/>
          <w:sz w:val="24"/>
          <w:szCs w:val="24"/>
          <w:lang w:val="en-US"/>
        </w:rPr>
        <w:t xml:space="preserve">ualistic independency. </w:t>
      </w:r>
      <w:r w:rsidR="006937C1">
        <w:rPr>
          <w:rFonts w:ascii="Times New Roman" w:eastAsia="Times New Roman" w:hAnsi="Times New Roman" w:cs="Times New Roman"/>
          <w:sz w:val="24"/>
          <w:szCs w:val="24"/>
          <w:lang w:val="nb-NO"/>
        </w:rPr>
        <w:t>In community work</w:t>
      </w:r>
      <w:r>
        <w:rPr>
          <w:rFonts w:ascii="Times New Roman" w:eastAsia="Times New Roman" w:hAnsi="Times New Roman" w:cs="Times New Roman"/>
          <w:sz w:val="24"/>
          <w:szCs w:val="24"/>
          <w:lang w:val="nb-NO"/>
        </w:rPr>
        <w:t xml:space="preserve">, a collective is more than a temporary gathering of people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nb-NO"/>
        </w:rPr>
        <w:instrText xml:space="preserve"> ADDIN EN.CITE &lt;EndNote&gt;&lt;Cite&gt;&lt;Author&gt;Sudmann&lt;/Author&gt;&lt;Year&gt;2011&lt;/Year&gt;&lt;RecNum&gt;387&lt;/RecNum&gt;&lt;DisplayText&gt;(Sudmann &amp;amp; Henriksbø, 2011)&lt;/DisplayText&gt;&lt;record&gt;&lt;rec-number&gt;387&lt;/rec-number&gt;&lt;foreign-keys&gt;&lt;key app="EN" db-id="vwf9tvfxc9erabexwvl5dv9r05tpxt05fvf2" timestamp="1645178446"&gt;387&lt;/key&gt;&lt;/foreign-keys&gt;&lt;ref-type name="Magazine Article"&gt;19&lt;/ref-type&gt;&lt;contributors&gt;&lt;authors&gt;&lt;author&gt;Sudmann, Tobba&lt;/author&gt;&lt;author&gt;Henriksbø, Kjell&lt;/author&gt;&lt;/authors&gt;&lt;/contributors&gt;&lt;titles&gt;&lt;title&gt;Kollektiv handling skaper endring &lt;/title&gt;&lt;secondary-title&gt;Fontene &lt;/secondary-title&gt;&lt;/titles&gt;&lt;volume&gt;12/11&lt;/volume&gt;&lt;number&gt;samfunnsarbeid &lt;/number&gt;&lt;dates&gt;&lt;year&gt;2011&lt;/year&gt;&lt;/dates&gt;&lt;pub-location&gt;Oslo&lt;/pub-location&gt;&lt;publisher&gt;Fontene &lt;/publisher&gt;&lt;urls&gt;&lt;related-urls&gt;&lt;url&gt;https://fontene.no/mapper/Fontene-2011-11_side50-56.pdf&lt;/url&gt;&lt;/related-urls&gt;&lt;/urls&gt;&lt;/record&gt;&lt;/Cite&gt;&lt;/EndNote&gt;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lang w:val="nb-NO"/>
        </w:rPr>
        <w:t>(Sudmann &amp; Henriksbø</w:t>
      </w:r>
      <w:r w:rsidR="006F068B">
        <w:rPr>
          <w:rFonts w:ascii="Times New Roman" w:eastAsia="Times New Roman" w:hAnsi="Times New Roman" w:cs="Times New Roman"/>
          <w:noProof/>
          <w:sz w:val="24"/>
          <w:szCs w:val="24"/>
          <w:lang w:val="nb-NO"/>
        </w:rPr>
        <w:t>,</w:t>
      </w:r>
      <w:r w:rsidR="000D748F">
        <w:rPr>
          <w:rFonts w:ascii="Times New Roman" w:eastAsia="Times New Roman" w:hAnsi="Times New Roman" w:cs="Times New Roman"/>
          <w:noProof/>
          <w:sz w:val="24"/>
          <w:szCs w:val="24"/>
          <w:lang w:val="nb-NO"/>
        </w:rPr>
        <w:t xml:space="preserve"> </w:t>
      </w:r>
      <w:r>
        <w:rPr>
          <w:rFonts w:ascii="Times New Roman" w:eastAsia="Times New Roman" w:hAnsi="Times New Roman" w:cs="Times New Roman"/>
          <w:noProof/>
          <w:sz w:val="24"/>
          <w:szCs w:val="24"/>
          <w:lang w:val="nb-NO"/>
        </w:rPr>
        <w:t>2011)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nb-NO"/>
        </w:rPr>
        <w:t xml:space="preserve">. </w:t>
      </w:r>
      <w:r>
        <w:rPr>
          <w:rFonts w:ascii="Times New Roman" w:eastAsia="Times New Roman" w:hAnsi="Times New Roman" w:cs="Times New Roman"/>
          <w:sz w:val="24"/>
          <w:szCs w:val="24"/>
        </w:rPr>
        <w:t xml:space="preserve">It is about creating a social community in time, space and place so that interaction </w:t>
      </w:r>
      <w:r w:rsidR="00504733">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 xml:space="preserve">occur when people meet each other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&lt;EndNote&gt;&lt;Cite&gt;&lt;Author&gt;Polletta&lt;/Author&gt;&lt;Year&gt;2001&lt;/Year&gt;&lt;RecNum&gt;388&lt;/RecNum&gt;&lt;DisplayText&gt;(Polletta &amp;amp; Jasper, 2001)&lt;/DisplayText&gt;&lt;record&gt;&lt;rec-number&gt;388&lt;/rec-number&gt;&lt;foreign-keys&gt;&lt;key app="EN" db-id="vwf9tvfxc9erabexwvl5dv9r05tpxt05fvf2" timestamp="1645181276"&gt;388&lt;/key&gt;&lt;/foreign-keys&gt;&lt;ref-type name="Journal Article"&gt;17&lt;/ref-type&gt;&lt;contributors&gt;&lt;authors&gt;&lt;author&gt;Polletta, Francesca&lt;/author&gt;&lt;author&gt;Jasper, James M&lt;/author&gt;&lt;/authors&gt;&lt;/contributors&gt;&lt;titles&gt;&lt;title&gt;Collective identity and social movements&lt;/title&gt;&lt;secondary-title&gt;Annual review of Sociology&lt;/secondary-title&gt;&lt;/titles&gt;&lt;periodical&gt;&lt;full-title&gt;Annual review of Sociology&lt;/full-title&gt;&lt;/periodical&gt;&lt;pages&gt;283-305&lt;/pages&gt;&lt;volume&gt;27&lt;/volume&gt;&lt;number&gt;1&lt;/number&gt;&lt;dates&gt;&lt;year&gt;2001&lt;/year&gt;&lt;/dates&gt;&lt;isbn&gt;0360-0572&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(Polletta &amp; Jasper</w:t>
      </w:r>
      <w:r w:rsidR="000D74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2001)</w:t>
      </w:r>
      <w:r>
        <w:rPr>
          <w:rFonts w:ascii="Times New Roman" w:eastAsia="Times New Roman" w:hAnsi="Times New Roman" w:cs="Times New Roman"/>
          <w:sz w:val="24"/>
          <w:szCs w:val="24"/>
        </w:rPr>
        <w:fldChar w:fldCharType="end"/>
      </w:r>
      <w:r w:rsidR="0082651D">
        <w:rPr>
          <w:rFonts w:ascii="Times New Roman" w:eastAsia="Times New Roman" w:hAnsi="Times New Roman" w:cs="Times New Roman"/>
          <w:sz w:val="24"/>
          <w:szCs w:val="24"/>
        </w:rPr>
        <w:t xml:space="preserve">, </w:t>
      </w:r>
      <w:r w:rsidR="00606BC4">
        <w:rPr>
          <w:rFonts w:ascii="Times New Roman" w:eastAsia="Times New Roman" w:hAnsi="Times New Roman" w:cs="Times New Roman"/>
          <w:sz w:val="24"/>
          <w:szCs w:val="24"/>
        </w:rPr>
        <w:t xml:space="preserve"> for </w:t>
      </w:r>
      <w:r w:rsidR="00504733">
        <w:rPr>
          <w:rFonts w:ascii="Times New Roman" w:eastAsia="Times New Roman" w:hAnsi="Times New Roman" w:cs="Times New Roman"/>
          <w:sz w:val="24"/>
          <w:szCs w:val="24"/>
        </w:rPr>
        <w:t xml:space="preserve">creating </w:t>
      </w:r>
      <w:r w:rsidR="00606BC4">
        <w:rPr>
          <w:rFonts w:ascii="Times New Roman" w:eastAsia="Times New Roman" w:hAnsi="Times New Roman" w:cs="Times New Roman"/>
          <w:sz w:val="24"/>
          <w:szCs w:val="24"/>
        </w:rPr>
        <w:t xml:space="preserve">and promoting </w:t>
      </w:r>
      <w:r w:rsidR="00504733">
        <w:rPr>
          <w:rFonts w:ascii="Times New Roman" w:eastAsia="Times New Roman" w:hAnsi="Times New Roman" w:cs="Times New Roman"/>
          <w:sz w:val="24"/>
          <w:szCs w:val="24"/>
        </w:rPr>
        <w:t>diverse activities</w:t>
      </w:r>
      <w:r w:rsidR="00606BC4">
        <w:rPr>
          <w:rFonts w:ascii="Times New Roman" w:eastAsia="Times New Roman" w:hAnsi="Times New Roman" w:cs="Times New Roman"/>
          <w:sz w:val="24"/>
          <w:szCs w:val="24"/>
        </w:rPr>
        <w:t>, s</w:t>
      </w:r>
      <w:r>
        <w:rPr>
          <w:rFonts w:ascii="Times New Roman" w:eastAsia="Times New Roman" w:hAnsi="Times New Roman" w:cs="Times New Roman"/>
          <w:sz w:val="24"/>
          <w:szCs w:val="24"/>
        </w:rPr>
        <w:t>ocial mobilisation of people an</w:t>
      </w:r>
      <w:r w:rsidR="003C2F5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solidarity between people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&lt;EndNote&gt;&lt;Cite&gt;&lt;Author&gt;Sjöberg&lt;/Author&gt;&lt;Year&gt;2018&lt;/Year&gt;&lt;RecNum&gt;322&lt;/RecNum&gt;&lt;DisplayText&gt;(Sjöberg &amp;amp; Turunen, 2018, 2022)&lt;/DisplayText&gt;&lt;record&gt;&lt;rec-number&gt;322&lt;/rec-number&gt;&lt;foreign-keys&gt;&lt;key app="EN" db-id="vwf9tvfxc9erabexwvl5dv9r05tpxt05fvf2" timestamp="1634473338"&gt;322&lt;/key&gt;&lt;/foreign-keys&gt;&lt;ref-type name="Book"&gt;6&lt;/ref-type&gt;&lt;contributors&gt;&lt;authors&gt;&lt;author&gt;Sjöberg, Stefan&lt;/author&gt;&lt;author&gt;Turunen, Päivi&lt;/author&gt;&lt;/authors&gt;&lt;/contributors&gt;&lt;titles&gt;&lt;title&gt;Samhällsarbete : aktörer, arenor och perspektiv&lt;/title&gt;&lt;/titles&gt;&lt;edition&gt;Upplaga 1.&lt;/edition&gt;&lt;keywords&gt;&lt;keyword&gt;Samhällsarbete&lt;/keyword&gt;&lt;keyword&gt;Community development&lt;/keyword&gt;&lt;keyword&gt;Sverige&lt;/keyword&gt;&lt;keyword&gt;samfunnsarbeid&lt;/keyword&gt;&lt;/keywords&gt;&lt;dates&gt;&lt;year&gt;2018&lt;/year&gt;&lt;/dates&gt;&lt;publisher&gt;Studentlitteratur&lt;/publisher&gt;&lt;isbn&gt;9789144111759&lt;/isbn&gt;&lt;urls&gt;&lt;/urls&gt;&lt;/record&gt;&lt;/Cite&gt;&lt;Cite&gt;&lt;Author&gt;Sjöberg&lt;/Author&gt;&lt;Year&gt;2022&lt;/Year&gt;&lt;RecNum&gt;370&lt;/RecNum&gt;&lt;record&gt;&lt;rec-number&gt;370&lt;/rec-number&gt;&lt;foreign-keys&gt;&lt;key app="EN" db-id="vwf9tvfxc9erabexwvl5dv9r05tpxt05fvf2" timestamp="1645095627"&gt;370&lt;/key&gt;&lt;/foreign-keys&gt;&lt;ref-type name="Journal Article"&gt;17&lt;/ref-type&gt;&lt;contributors&gt;&lt;authors&gt;&lt;author&gt;Sjöberg, Stefan&lt;/author&gt;&lt;author&gt;Turunen, Päivi&lt;/author&gt;&lt;/authors&gt;&lt;/contributors&gt;&lt;titles&gt;&lt;title&gt;Community work in Nordic welfare states in transformation: directions, conditions and dilemmas. Editorial&lt;/title&gt;&lt;secondary-title&gt;Nordic Social Work Research&lt;/secondary-title&gt;&lt;/titles&gt;&lt;periodical&gt;&lt;full-title&gt;Nordic Social Work Research&lt;/full-title&gt;&lt;/periodical&gt;&lt;pages&gt;209-216&lt;/pages&gt;&lt;volume&gt;22(12)&lt;/volume&gt;&lt;dates&gt;&lt;year&gt;2022&lt;/year&gt;&lt;/dates&gt;&lt;urls&gt;&lt;/urls&gt;&lt;electronic-resource-num&gt;https://www.tandfonline.com/toc/rnsw20/current&lt;/electronic-resource-num&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w:t>
      </w:r>
      <w:r w:rsidR="000D748F">
        <w:rPr>
          <w:rFonts w:ascii="Times New Roman" w:eastAsia="Times New Roman" w:hAnsi="Times New Roman" w:cs="Times New Roman"/>
          <w:sz w:val="24"/>
          <w:szCs w:val="24"/>
        </w:rPr>
        <w:t xml:space="preserve">Popple, 2015; </w:t>
      </w:r>
      <w:r>
        <w:rPr>
          <w:rFonts w:ascii="Times New Roman" w:eastAsia="Times New Roman" w:hAnsi="Times New Roman" w:cs="Times New Roman"/>
          <w:sz w:val="24"/>
          <w:szCs w:val="24"/>
        </w:rPr>
        <w:t>Sjöberg &amp; Turunen</w:t>
      </w:r>
      <w:r w:rsidR="008265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2018, 2022</w:t>
      </w:r>
      <w:r w:rsidR="000D748F">
        <w:rPr>
          <w:rFonts w:ascii="Times New Roman" w:eastAsia="Times New Roman" w:hAnsi="Times New Roman" w:cs="Times New Roman"/>
          <w:sz w:val="24"/>
          <w:szCs w:val="24"/>
        </w:rPr>
        <w:t>, Åtgotnes &amp; Larsen, 2022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211B2727" w14:textId="414C4D55" w:rsidR="002F7112" w:rsidRDefault="002F7112" w:rsidP="002F7112">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community work there are varying ideological perspectives and orientations from conservatism to Marxism and feminism, from religious charity to political mobilisation.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&lt;EndNote&gt;&lt;Cite&gt;&lt;Author&gt;Popple&lt;/Author&gt;&lt;Year&gt;2015&lt;/Year&gt;&lt;RecNum&gt;371&lt;/RecNum&gt;&lt;DisplayText&gt;(Popple, 2015)&lt;/DisplayText&gt;&lt;record&gt;&lt;rec-number&gt;371&lt;/rec-number&gt;&lt;foreign-keys&gt;&lt;key app="EN" db-id="vwf9tvfxc9erabexwvl5dv9r05tpxt05fvf2" timestamp="1645096190"&gt;371&lt;/key&gt;&lt;/foreign-keys&gt;&lt;ref-type name="Book"&gt;6&lt;/ref-type&gt;&lt;contributors&gt;&lt;authors&gt;&lt;author&gt;Popple, Keith&lt;/author&gt;&lt;/authors&gt;&lt;/contributors&gt;&lt;titles&gt;&lt;title&gt;EBOOK: Analysing Community Work: Theory and Practice&lt;/title&gt;&lt;/titles&gt;&lt;dates&gt;&lt;year&gt;2015&lt;/year&gt;&lt;/dates&gt;&lt;publisher&gt;McGraw-Hill Education (UK)&lt;/publisher&gt;&lt;isbn&gt;0335245129&lt;/isbn&gt;&lt;urls&gt;&lt;/urls&gt;&lt;/record&gt;&lt;/Cite&gt;&lt;/EndNote&gt;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(Ledwith</w:t>
      </w:r>
      <w:r w:rsidR="000D74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w:t>
      </w:r>
      <w:r w:rsidR="000D74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Popple</w:t>
      </w:r>
      <w:r w:rsidR="000D748F">
        <w:rPr>
          <w:rFonts w:ascii="Times New Roman" w:eastAsia="Times New Roman" w:hAnsi="Times New Roman" w:cs="Times New Roman"/>
          <w:sz w:val="24"/>
          <w:szCs w:val="24"/>
        </w:rPr>
        <w:t>,</w:t>
      </w:r>
      <w:r w:rsidR="001366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0D7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Pyles</w:t>
      </w:r>
      <w:r w:rsidR="000D7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000D748F">
        <w:rPr>
          <w:rFonts w:ascii="Times New Roman" w:eastAsia="Times New Roman" w:hAnsi="Times New Roman" w:cs="Times New Roman"/>
          <w:sz w:val="24"/>
          <w:szCs w:val="24"/>
        </w:rPr>
        <w:t xml:space="preserve">; </w:t>
      </w:r>
      <w:r w:rsidR="00504733">
        <w:rPr>
          <w:rFonts w:ascii="Times New Roman" w:eastAsia="Times New Roman" w:hAnsi="Times New Roman" w:cs="Times New Roman"/>
          <w:sz w:val="24"/>
          <w:szCs w:val="24"/>
        </w:rPr>
        <w:t xml:space="preserve">Sjöberg &amp; Turunen, 2022; </w:t>
      </w:r>
      <w:r w:rsidR="00B80544">
        <w:rPr>
          <w:rFonts w:ascii="Times New Roman" w:eastAsia="Times New Roman" w:hAnsi="Times New Roman" w:cs="Times New Roman"/>
          <w:sz w:val="24"/>
          <w:szCs w:val="24"/>
        </w:rPr>
        <w:t>T</w:t>
      </w:r>
      <w:r w:rsidR="000D748F">
        <w:rPr>
          <w:rFonts w:ascii="Times New Roman" w:eastAsia="Times New Roman" w:hAnsi="Times New Roman" w:cs="Times New Roman"/>
          <w:sz w:val="24"/>
          <w:szCs w:val="24"/>
        </w:rPr>
        <w:t>urunen, 2004</w:t>
      </w:r>
      <w:r w:rsidR="00B8054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political orientation </w:t>
      </w:r>
      <w:r w:rsidR="00504733">
        <w:rPr>
          <w:rFonts w:ascii="Times New Roman" w:eastAsia="Times New Roman" w:hAnsi="Times New Roman" w:cs="Times New Roman"/>
          <w:sz w:val="24"/>
          <w:szCs w:val="24"/>
        </w:rPr>
        <w:t>focuses</w:t>
      </w:r>
      <w:r>
        <w:rPr>
          <w:rFonts w:ascii="Times New Roman" w:eastAsia="Times New Roman" w:hAnsi="Times New Roman" w:cs="Times New Roman"/>
          <w:sz w:val="24"/>
          <w:szCs w:val="24"/>
        </w:rPr>
        <w:t xml:space="preserve"> on the collective identity building and the mobilisation of 'powerless groups' from social, humanistic and political perspectives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&lt;EndNote&gt;&lt;Cite&gt;&lt;Author&gt;Ledwith&lt;/Author&gt;&lt;Year&gt;2016&lt;/Year&gt;&lt;RecNum&gt;390&lt;/RecNum&gt;&lt;DisplayText&gt;(Ledwith, 2016; Ronnby, 1992)&lt;/DisplayText&gt;&lt;record&gt;&lt;rec-number&gt;390&lt;/rec-number&gt;&lt;foreign-keys&gt;&lt;key app="EN" db-id="vwf9tvfxc9erabexwvl5dv9r05tpxt05fvf2" timestamp="1645181786"&gt;390&lt;/key&gt;&lt;/foreign-keys&gt;&lt;ref-type name="Book"&gt;6&lt;/ref-type&gt;&lt;contributors&gt;&lt;authors&gt;&lt;author&gt;Ledwith, Margaret&lt;/author&gt;&lt;/authors&gt;&lt;/contributors&gt;&lt;titles&gt;&lt;title&gt;Community development in action : putting Freire into practice&lt;/title&gt;&lt;/titles&gt;&lt;keywords&gt;&lt;keyword&gt;Community development&lt;/keyword&gt;&lt;keyword&gt;Social Welfare&lt;/keyword&gt;&lt;/keywords&gt;&lt;dates&gt;&lt;year&gt;2016&lt;/year&gt;&lt;/dates&gt;&lt;pub-location&gt;Bristol&lt;/pub-location&gt;&lt;publisher&gt;Policy Press&lt;/publisher&gt;&lt;isbn&gt;9781847428752,9781847428769&lt;/isbn&gt;&lt;urls&gt;&lt;/urls&gt;&lt;/record&gt;&lt;/Cite&gt;&lt;Cite&gt;&lt;Author&gt;Ronnby&lt;/Author&gt;&lt;Year&gt;1992&lt;/Year&gt;&lt;RecNum&gt;373&lt;/RecNum&gt;&lt;record&gt;&lt;rec-number&gt;373&lt;/rec-number&gt;&lt;foreign-keys&gt;&lt;key app="EN" db-id="vwf9tvfxc9erabexwvl5dv9r05tpxt05fvf2" timestamp="1645104714"&gt;373&lt;/key&gt;&lt;/foreign-keys&gt;&lt;ref-type name="Book Section"&gt;5&lt;/ref-type&gt;&lt;contributors&gt;&lt;authors&gt;&lt;author&gt;Ronnby, Alf&lt;/author&gt;&lt;/authors&gt;&lt;secondary-authors&gt;&lt;author&gt;Sundh, K.&lt;/author&gt;&lt;author&gt;Turunen, P. &lt;/author&gt;&lt;/secondary-authors&gt;&lt;/contributors&gt;&lt;titles&gt;&lt;title&gt;Grupporganisering för handling&lt;/title&gt;&lt;secondary-title&gt;Social Mobilisering: om samhällsarbete i Sverige&lt;/secondary-title&gt;&lt;/titles&gt;&lt;dates&gt;&lt;year&gt;1992&lt;/year&gt;&lt;/dates&gt;&lt;pub-location&gt;Stockhom&lt;/pub-location&gt;&lt;publisher&gt;Publica&lt;/publisher&gt;&lt;urls&gt;&lt;/urls&gt;&lt;language&gt;svensk&lt;/language&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w:t>
      </w:r>
      <w:r w:rsidR="004A6C69">
        <w:rPr>
          <w:rFonts w:ascii="Times New Roman" w:eastAsia="Times New Roman" w:hAnsi="Times New Roman" w:cs="Times New Roman"/>
          <w:sz w:val="24"/>
          <w:szCs w:val="24"/>
        </w:rPr>
        <w:t xml:space="preserve">e.g. </w:t>
      </w:r>
      <w:r>
        <w:rPr>
          <w:rFonts w:ascii="Times New Roman" w:eastAsia="Times New Roman" w:hAnsi="Times New Roman" w:cs="Times New Roman"/>
          <w:sz w:val="24"/>
          <w:szCs w:val="24"/>
        </w:rPr>
        <w:t>Ledwith 2016; Ronnby 1992).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9D5C23">
        <w:rPr>
          <w:rFonts w:ascii="Times New Roman" w:eastAsia="Times New Roman" w:hAnsi="Times New Roman" w:cs="Times New Roman"/>
          <w:sz w:val="24"/>
          <w:szCs w:val="24"/>
        </w:rPr>
        <w:t xml:space="preserve">Additionally, </w:t>
      </w:r>
      <w:r>
        <w:rPr>
          <w:rFonts w:ascii="Times New Roman" w:eastAsia="Times New Roman" w:hAnsi="Times New Roman" w:cs="Times New Roman"/>
          <w:sz w:val="24"/>
          <w:szCs w:val="24"/>
        </w:rPr>
        <w:t xml:space="preserve">renewed perspectives have also been added such as collective </w:t>
      </w:r>
      <w:r w:rsidRPr="008A4743">
        <w:rPr>
          <w:rFonts w:ascii="Times New Roman" w:eastAsia="Times New Roman" w:hAnsi="Times New Roman" w:cs="Times New Roman"/>
          <w:sz w:val="24"/>
          <w:szCs w:val="24"/>
        </w:rPr>
        <w:t xml:space="preserve">empowerment (e.g. Sjöberg </w:t>
      </w:r>
      <w:r w:rsidR="00265BC4" w:rsidRPr="008A4743">
        <w:rPr>
          <w:rFonts w:ascii="Times New Roman" w:eastAsia="Times New Roman" w:hAnsi="Times New Roman" w:cs="Times New Roman"/>
          <w:sz w:val="24"/>
          <w:szCs w:val="24"/>
        </w:rPr>
        <w:t xml:space="preserve">et al., </w:t>
      </w:r>
      <w:r w:rsidRPr="008A4743">
        <w:rPr>
          <w:rFonts w:ascii="Times New Roman" w:eastAsia="Times New Roman" w:hAnsi="Times New Roman" w:cs="Times New Roman"/>
          <w:sz w:val="24"/>
          <w:szCs w:val="24"/>
        </w:rPr>
        <w:t>201</w:t>
      </w:r>
      <w:r w:rsidR="008A4743" w:rsidRPr="008A4743">
        <w:rPr>
          <w:rFonts w:ascii="Times New Roman" w:eastAsia="Times New Roman" w:hAnsi="Times New Roman" w:cs="Times New Roman"/>
          <w:sz w:val="24"/>
          <w:szCs w:val="24"/>
        </w:rPr>
        <w:t>5</w:t>
      </w:r>
      <w:r w:rsidRPr="008A4743">
        <w:rPr>
          <w:rFonts w:ascii="Times New Roman" w:eastAsia="Times New Roman" w:hAnsi="Times New Roman" w:cs="Times New Roman"/>
          <w:sz w:val="24"/>
          <w:szCs w:val="24"/>
        </w:rPr>
        <w:t>), eco-social perspectives (e.g. Matthies &amp; Närhi</w:t>
      </w:r>
      <w:r w:rsidR="00265BC4" w:rsidRPr="008A4743">
        <w:rPr>
          <w:rFonts w:ascii="Times New Roman" w:eastAsia="Times New Roman" w:hAnsi="Times New Roman" w:cs="Times New Roman"/>
          <w:sz w:val="24"/>
          <w:szCs w:val="24"/>
        </w:rPr>
        <w:t>, 2016</w:t>
      </w:r>
      <w:r w:rsidRPr="008A47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green perspectives on commonalities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&lt;EndNote&gt;&lt;Cite&gt;&lt;Author&gt;Barthel&lt;/Author&gt;&lt;Year&gt;2021&lt;/Year&gt;&lt;RecNum&gt;391&lt;/RecNum&gt;&lt;DisplayText&gt;(Barthel et al., 2021)&lt;/DisplayText&gt;&lt;record&gt;&lt;rec-number&gt;391&lt;/rec-number&gt;&lt;foreign-keys&gt;&lt;key app="EN" db-id="vwf9tvfxc9erabexwvl5dv9r05tpxt05fvf2" timestamp="1645182059"&gt;391&lt;/key&gt;&lt;/foreign-keys&gt;&lt;ref-type name="Journal Article"&gt;17&lt;/ref-type&gt;&lt;contributors&gt;&lt;authors&gt;&lt;author&gt;Barthel, Stephan&lt;/author&gt;&lt;author&gt;Colding, Johan&lt;/author&gt;&lt;author&gt;Hiswåls, Anne-Sofie&lt;/author&gt;&lt;author&gt;Thalén, Peder&lt;/author&gt;&lt;author&gt;Turunen, Päivi&lt;/author&gt;&lt;/authors&gt;&lt;/contributors&gt;&lt;titles&gt;&lt;title&gt;Urban green commons for socially sustainable cities and communities&lt;/title&gt;&lt;secondary-title&gt;Nordic Social Work Research&lt;/secondary-title&gt;&lt;/titles&gt;&lt;periodical&gt;&lt;full-title&gt;Nordic Social Work Research&lt;/full-title&gt;&lt;/periodical&gt;&lt;pages&gt;1-13&lt;/pages&gt;&lt;dates&gt;&lt;year&gt;2021&lt;/year&gt;&lt;/dates&gt;&lt;isbn&gt;2156-857X&lt;/isbn&gt;&lt;urls&gt;&lt;/urls&gt;&lt;/record&gt;&lt;/Cite&gt;&lt;/EndNote&gt;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(e.g. </w:t>
      </w:r>
      <w:r w:rsidR="00CE2B9B">
        <w:rPr>
          <w:rFonts w:ascii="Times New Roman" w:eastAsia="Times New Roman" w:hAnsi="Times New Roman" w:cs="Times New Roman"/>
          <w:sz w:val="24"/>
          <w:szCs w:val="24"/>
        </w:rPr>
        <w:t xml:space="preserve">Askheim &amp; Askheim, 2023; </w:t>
      </w:r>
      <w:r>
        <w:rPr>
          <w:rFonts w:ascii="Times New Roman" w:eastAsia="Times New Roman" w:hAnsi="Times New Roman" w:cs="Times New Roman"/>
          <w:sz w:val="24"/>
          <w:szCs w:val="24"/>
        </w:rPr>
        <w:t>Barthel et al.,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Most recently, the need for ethics work has been highlighted by Banks et.al. (2022).</w:t>
      </w:r>
      <w:r w:rsidR="00145D69">
        <w:rPr>
          <w:rFonts w:ascii="Times New Roman" w:eastAsia="Times New Roman" w:hAnsi="Times New Roman" w:cs="Times New Roman"/>
          <w:sz w:val="24"/>
          <w:szCs w:val="24"/>
        </w:rPr>
        <w:t xml:space="preserve"> In sum, c</w:t>
      </w:r>
      <w:r>
        <w:rPr>
          <w:rFonts w:ascii="Times New Roman" w:eastAsia="Times New Roman" w:hAnsi="Times New Roman" w:cs="Times New Roman"/>
          <w:sz w:val="24"/>
          <w:szCs w:val="24"/>
        </w:rPr>
        <w:t xml:space="preserve">ollective mobilisation in community work is about creating space and room </w:t>
      </w:r>
      <w:r w:rsidR="00606BC4">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meet, discuss ideas, needs</w:t>
      </w:r>
      <w:r w:rsidR="00606B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interests </w:t>
      </w:r>
      <w:r w:rsidR="00606BC4">
        <w:rPr>
          <w:rFonts w:ascii="Times New Roman" w:eastAsia="Times New Roman" w:hAnsi="Times New Roman" w:cs="Times New Roman"/>
          <w:sz w:val="24"/>
          <w:szCs w:val="24"/>
        </w:rPr>
        <w:t xml:space="preserve">etcetera </w:t>
      </w:r>
      <w:r>
        <w:rPr>
          <w:rFonts w:ascii="Times New Roman" w:eastAsia="Times New Roman" w:hAnsi="Times New Roman" w:cs="Times New Roman"/>
          <w:sz w:val="24"/>
          <w:szCs w:val="24"/>
        </w:rPr>
        <w:t>for various purposes</w:t>
      </w:r>
      <w:r w:rsidR="00606BC4">
        <w:rPr>
          <w:rFonts w:ascii="Times New Roman" w:eastAsia="Times New Roman" w:hAnsi="Times New Roman" w:cs="Times New Roman"/>
          <w:sz w:val="24"/>
          <w:szCs w:val="24"/>
        </w:rPr>
        <w:t xml:space="preserve"> </w:t>
      </w:r>
      <w:r w:rsidR="00926E8D">
        <w:rPr>
          <w:rFonts w:ascii="Times New Roman" w:eastAsia="Times New Roman" w:hAnsi="Times New Roman" w:cs="Times New Roman"/>
          <w:sz w:val="24"/>
          <w:szCs w:val="24"/>
        </w:rPr>
        <w:t xml:space="preserve">and actions </w:t>
      </w:r>
      <w:r w:rsidR="00606BC4">
        <w:rPr>
          <w:rFonts w:ascii="Times New Roman" w:eastAsia="Times New Roman" w:hAnsi="Times New Roman" w:cs="Times New Roman"/>
          <w:sz w:val="24"/>
          <w:szCs w:val="24"/>
        </w:rPr>
        <w:t>together</w:t>
      </w:r>
      <w:r w:rsidR="00926E8D">
        <w:rPr>
          <w:rFonts w:ascii="Times New Roman" w:eastAsia="Times New Roman" w:hAnsi="Times New Roman" w:cs="Times New Roman"/>
          <w:sz w:val="24"/>
          <w:szCs w:val="24"/>
        </w:rPr>
        <w:t xml:space="preserve">.  </w:t>
      </w:r>
      <w:r w:rsidR="008A4743">
        <w:rPr>
          <w:rFonts w:ascii="Times New Roman" w:eastAsia="Times New Roman" w:hAnsi="Times New Roman" w:cs="Times New Roman"/>
          <w:sz w:val="24"/>
          <w:szCs w:val="24"/>
        </w:rPr>
        <w:t xml:space="preserve">Community work </w:t>
      </w:r>
      <w:r>
        <w:rPr>
          <w:rFonts w:ascii="Times New Roman" w:eastAsia="Times New Roman" w:hAnsi="Times New Roman" w:cs="Times New Roman"/>
          <w:sz w:val="24"/>
          <w:szCs w:val="24"/>
        </w:rPr>
        <w:t xml:space="preserve">is not </w:t>
      </w:r>
      <w:r w:rsidR="008A4743">
        <w:rPr>
          <w:rFonts w:ascii="Times New Roman" w:eastAsia="Times New Roman" w:hAnsi="Times New Roman" w:cs="Times New Roman"/>
          <w:sz w:val="24"/>
          <w:szCs w:val="24"/>
        </w:rPr>
        <w:t xml:space="preserve">steered </w:t>
      </w:r>
      <w:r>
        <w:rPr>
          <w:rFonts w:ascii="Times New Roman" w:eastAsia="Times New Roman" w:hAnsi="Times New Roman" w:cs="Times New Roman"/>
          <w:sz w:val="24"/>
          <w:szCs w:val="24"/>
        </w:rPr>
        <w:t>by laws and regulations</w:t>
      </w:r>
      <w:r w:rsidR="008A4743">
        <w:rPr>
          <w:rFonts w:ascii="Times New Roman" w:eastAsia="Times New Roman" w:hAnsi="Times New Roman" w:cs="Times New Roman"/>
          <w:sz w:val="24"/>
          <w:szCs w:val="24"/>
        </w:rPr>
        <w:t xml:space="preserve"> in detail</w:t>
      </w:r>
      <w:r w:rsidR="001366B5">
        <w:rPr>
          <w:rFonts w:ascii="Times New Roman" w:eastAsia="Times New Roman" w:hAnsi="Times New Roman" w:cs="Times New Roman"/>
          <w:sz w:val="24"/>
          <w:szCs w:val="24"/>
        </w:rPr>
        <w:t xml:space="preserve">, </w:t>
      </w:r>
      <w:r w:rsidR="00B80544">
        <w:rPr>
          <w:rFonts w:ascii="Times New Roman" w:eastAsia="Times New Roman" w:hAnsi="Times New Roman" w:cs="Times New Roman"/>
          <w:sz w:val="24"/>
          <w:szCs w:val="24"/>
        </w:rPr>
        <w:t>but co-</w:t>
      </w:r>
      <w:r>
        <w:rPr>
          <w:rFonts w:ascii="Times New Roman" w:eastAsia="Times New Roman" w:hAnsi="Times New Roman" w:cs="Times New Roman"/>
          <w:sz w:val="24"/>
          <w:szCs w:val="24"/>
        </w:rPr>
        <w:t xml:space="preserve">created </w:t>
      </w:r>
      <w:r w:rsidR="00B80544">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those involved</w:t>
      </w:r>
      <w:r w:rsidR="00926E8D">
        <w:rPr>
          <w:rFonts w:ascii="Times New Roman" w:eastAsia="Times New Roman" w:hAnsi="Times New Roman" w:cs="Times New Roman"/>
          <w:sz w:val="24"/>
          <w:szCs w:val="24"/>
        </w:rPr>
        <w:t xml:space="preserve"> in each context.</w:t>
      </w:r>
    </w:p>
    <w:p w14:paraId="29B9C9AD" w14:textId="38F30181" w:rsidR="002F7112" w:rsidRDefault="002F7112" w:rsidP="002F7112">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aspect that relates to collective mobilisation but has not been discussed explicitly in </w:t>
      </w:r>
      <w:r w:rsidR="001366B5">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work in the Nordic countries is collective cap</w:t>
      </w:r>
      <w:r w:rsidR="008A4743">
        <w:rPr>
          <w:rFonts w:ascii="Times New Roman" w:eastAsia="Times New Roman" w:hAnsi="Times New Roman" w:cs="Times New Roman"/>
          <w:sz w:val="24"/>
          <w:szCs w:val="24"/>
        </w:rPr>
        <w:t>ability</w:t>
      </w:r>
      <w:r w:rsidR="008541F7">
        <w:rPr>
          <w:rFonts w:ascii="Times New Roman" w:eastAsia="Times New Roman" w:hAnsi="Times New Roman" w:cs="Times New Roman"/>
          <w:sz w:val="24"/>
          <w:szCs w:val="24"/>
        </w:rPr>
        <w:t xml:space="preserve"> while t</w:t>
      </w:r>
      <w:r>
        <w:rPr>
          <w:rFonts w:ascii="Times New Roman" w:eastAsia="Times New Roman" w:hAnsi="Times New Roman" w:cs="Times New Roman"/>
          <w:sz w:val="24"/>
          <w:szCs w:val="24"/>
        </w:rPr>
        <w:t xml:space="preserve">his </w:t>
      </w:r>
      <w:r w:rsidR="008541F7">
        <w:rPr>
          <w:rFonts w:ascii="Times New Roman" w:eastAsia="Times New Roman" w:hAnsi="Times New Roman" w:cs="Times New Roman"/>
          <w:sz w:val="24"/>
          <w:szCs w:val="24"/>
        </w:rPr>
        <w:t>aspect</w:t>
      </w:r>
      <w:r>
        <w:rPr>
          <w:rFonts w:ascii="Times New Roman" w:eastAsia="Times New Roman" w:hAnsi="Times New Roman" w:cs="Times New Roman"/>
          <w:sz w:val="24"/>
          <w:szCs w:val="24"/>
        </w:rPr>
        <w:t xml:space="preserve"> has been discussed in working life</w:t>
      </w:r>
      <w:r w:rsidR="008A4743">
        <w:rPr>
          <w:rFonts w:ascii="Times New Roman" w:eastAsia="Times New Roman" w:hAnsi="Times New Roman" w:cs="Times New Roman"/>
          <w:sz w:val="24"/>
          <w:szCs w:val="24"/>
        </w:rPr>
        <w:t xml:space="preserve"> </w:t>
      </w:r>
      <w:r w:rsidR="004A6C69">
        <w:rPr>
          <w:rFonts w:ascii="Times New Roman" w:eastAsia="Times New Roman" w:hAnsi="Times New Roman" w:cs="Times New Roman"/>
          <w:sz w:val="24"/>
          <w:szCs w:val="24"/>
        </w:rPr>
        <w:t xml:space="preserve">science </w:t>
      </w:r>
      <w:r w:rsidR="008A474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crime prevention (Gerell et al., 2018). Collective capability includes the idea of collective strength that Puttman discusses </w:t>
      </w:r>
      <w:r w:rsidR="00926E8D">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social capital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ExcludeAuth="1"&gt;&lt;Author&gt;Putnam&lt;/Author&gt;&lt;Year&gt;2000&lt;/Year&gt;&lt;RecNum&gt;217&lt;/RecNum&gt;&lt;DisplayText&gt;(2000)&lt;/DisplayText&gt;&lt;record&gt;&lt;rec-number&gt;217&lt;/rec-number&gt;&lt;foreign-keys&gt;&lt;key app="EN" db-id="vwf9tvfxc9erabexwvl5dv9r05tpxt05fvf2" timestamp="1555954739"&gt;217&lt;/key&gt;&lt;/foreign-keys&gt;&lt;ref-type name="Book"&gt;6&lt;/ref-type&gt;&lt;contributors&gt;&lt;authors&gt;&lt;author&gt;Putnam, Robert D.&lt;/author&gt;&lt;/authors&gt;&lt;/contributors&gt;&lt;titles&gt;&lt;title&gt;Bowling alone : the collapse and revival of American community&lt;/title&gt;&lt;/titles&gt;&lt;keywords&gt;&lt;keyword&gt;United States -- Social conditions -- 1945&lt;/keyword&gt;&lt;keyword&gt;Social change -- History -- 20th century -- United States&lt;/keyword&gt;&lt;keyword&gt;Social Conditions&lt;/keyword&gt;&lt;keyword&gt;Sosiale forhold -- USA&lt;/keyword&gt;&lt;keyword&gt;usa&lt;/keyword&gt;&lt;keyword&gt;sosial&lt;/keyword&gt;&lt;keyword&gt;endring&lt;/keyword&gt;&lt;keyword&gt;forente&lt;/keyword&gt;&lt;keyword&gt;stater&lt;/keyword&gt;&lt;keyword&gt;sosiale&lt;/keyword&gt;&lt;keyword&gt;forhold&lt;/keyword&gt;&lt;keyword&gt;institusjoner&lt;/keyword&gt;&lt;keyword&gt;lokalsamfunn&lt;/keyword&gt;&lt;keyword&gt;kirke&lt;/keyword&gt;&lt;keyword&gt;skole&lt;/keyword&gt;&lt;keyword&gt;kapital&lt;/keyword&gt;&lt;keyword&gt;samfunn&lt;/keyword&gt;&lt;keyword&gt;historie&lt;/keyword&gt;&lt;keyword&gt;samfunnsendring&lt;/keyword&gt;&lt;keyword&gt;Sambandsstatane&lt;/keyword&gt;&lt;keyword&gt;Forente Stater -- Sosiale forhold&lt;/keyword&gt;&lt;keyword&gt;Politikk og samfunn -- Forente stater&lt;/keyword&gt;&lt;keyword&gt;Forente stater : Historie : 1901&lt;/keyword&gt;&lt;/keywords&gt;&lt;dates&gt;&lt;year&gt;2000&lt;/year&gt;&lt;/dates&gt;&lt;pub-location&gt;New York&lt;/pub-location&gt;&lt;publisher&gt;Simon &amp;amp; Schuster&lt;/publisher&gt;&lt;isbn&gt;0684832836,0743203046,978-0-684-83283-8,978-0-7432-0304-3&lt;/isbn&gt;&lt;urls&gt;&lt;/urls&gt;&lt;/record&gt;&lt;/Cite&gt;&lt;/EndNote&gt;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(Putnam</w:t>
      </w:r>
      <w:r w:rsidR="008A4743">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2000)</w:t>
      </w:r>
      <w:r>
        <w:rPr>
          <w:rFonts w:ascii="Times New Roman" w:eastAsia="Times New Roman" w:hAnsi="Times New Roman" w:cs="Times New Roman"/>
          <w:sz w:val="24"/>
          <w:szCs w:val="24"/>
        </w:rPr>
        <w:fldChar w:fldCharType="end"/>
      </w:r>
      <w:r w:rsidR="00B80544">
        <w:rPr>
          <w:rFonts w:ascii="Times New Roman" w:eastAsia="Times New Roman" w:hAnsi="Times New Roman" w:cs="Times New Roman"/>
          <w:sz w:val="24"/>
          <w:szCs w:val="24"/>
        </w:rPr>
        <w:t xml:space="preserve">, </w:t>
      </w:r>
      <w:r w:rsidR="004A6C69">
        <w:rPr>
          <w:rFonts w:ascii="Times New Roman" w:eastAsia="Times New Roman" w:hAnsi="Times New Roman" w:cs="Times New Roman"/>
          <w:sz w:val="24"/>
          <w:szCs w:val="24"/>
        </w:rPr>
        <w:t xml:space="preserve">and </w:t>
      </w:r>
      <w:r w:rsidR="00B80544">
        <w:rPr>
          <w:rFonts w:ascii="Times New Roman" w:eastAsia="Times New Roman" w:hAnsi="Times New Roman" w:cs="Times New Roman"/>
          <w:sz w:val="24"/>
          <w:szCs w:val="24"/>
        </w:rPr>
        <w:t xml:space="preserve">used </w:t>
      </w:r>
      <w:r w:rsidR="004A6C69">
        <w:rPr>
          <w:rFonts w:ascii="Times New Roman" w:eastAsia="Times New Roman" w:hAnsi="Times New Roman" w:cs="Times New Roman"/>
          <w:sz w:val="24"/>
          <w:szCs w:val="24"/>
        </w:rPr>
        <w:t xml:space="preserve">even Nordic </w:t>
      </w:r>
      <w:r w:rsidR="00B80544">
        <w:rPr>
          <w:rFonts w:ascii="Times New Roman" w:eastAsia="Times New Roman" w:hAnsi="Times New Roman" w:cs="Times New Roman"/>
          <w:sz w:val="24"/>
          <w:szCs w:val="24"/>
        </w:rPr>
        <w:t>community work (Ågotnes &amp; Larsen, 2022; Turunen, 2004).</w:t>
      </w:r>
      <w:r>
        <w:rPr>
          <w:rFonts w:ascii="Times New Roman" w:eastAsia="Times New Roman" w:hAnsi="Times New Roman" w:cs="Times New Roman"/>
          <w:sz w:val="24"/>
          <w:szCs w:val="24"/>
        </w:rPr>
        <w:t xml:space="preserve"> Collective capability relates to relationships, interaction, cohesion and trust in each other as well as the ability to solve common problems such as in a vulnerable neighbourhood  </w:t>
      </w:r>
      <w:r>
        <w:rPr>
          <w:rFonts w:ascii="Times New Roman" w:eastAsia="Times New Roman" w:hAnsi="Times New Roman" w:cs="Times New Roman"/>
          <w:sz w:val="24"/>
          <w:szCs w:val="24"/>
        </w:rPr>
        <w:lastRenderedPageBreak/>
        <w:fldChar w:fldCharType="begin"/>
      </w:r>
      <w:r>
        <w:rPr>
          <w:rFonts w:ascii="Times New Roman" w:eastAsia="Times New Roman" w:hAnsi="Times New Roman" w:cs="Times New Roman"/>
          <w:sz w:val="24"/>
          <w:szCs w:val="24"/>
        </w:rPr>
        <w:instrText xml:space="preserve"> ADDIN EN.CITE &lt;EndNote&gt;&lt;Cite&gt;&lt;Author&gt;Gerell&lt;/Author&gt;&lt;Year&gt;2018&lt;/Year&gt;&lt;RecNum&gt;395&lt;/RecNum&gt;&lt;DisplayText&gt;(Gerell et al., 2018)&lt;/DisplayText&gt;&lt;record&gt;&lt;rec-number&gt;395&lt;/rec-number&gt;&lt;foreign-keys&gt;&lt;key app="EN" db-id="vwf9tvfxc9erabexwvl5dv9r05tpxt05fvf2" timestamp="1645185576"&gt;395&lt;/key&gt;&lt;/foreign-keys&gt;&lt;ref-type name="Report"&gt;27&lt;/ref-type&gt;&lt;contributors&gt;&lt;authors&gt;&lt;author&gt;Gerell, Manne&lt;/author&gt;&lt;author&gt;Ivert, Anna-Karin&lt;/author&gt;&lt;author&gt;Mellgren, Caroline&lt;/author&gt;&lt;/authors&gt;&lt;/contributors&gt;&lt;titles&gt;&lt;title&gt;Kollektiv förmåga, brott och otrygghet i Stockholms stad, underlagsrapport&lt;/title&gt;&lt;/titles&gt;&lt;dates&gt;&lt;year&gt;2018&lt;/year&gt;&lt;/dates&gt;&lt;pub-location&gt;Stockholm&lt;/pub-location&gt;&lt;urls&gt;&lt;/urls&gt;&lt;/record&gt;&lt;/Cite&gt;&lt;/EndNote&gt;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(Gerell et al.,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As we see it, collective mobilisation assumes that people can develop a collective </w:t>
      </w:r>
      <w:r w:rsidR="008A4743">
        <w:rPr>
          <w:rFonts w:ascii="Times New Roman" w:eastAsia="Times New Roman" w:hAnsi="Times New Roman" w:cs="Times New Roman"/>
          <w:sz w:val="24"/>
          <w:szCs w:val="24"/>
        </w:rPr>
        <w:t xml:space="preserve">capability and </w:t>
      </w:r>
      <w:r>
        <w:rPr>
          <w:rFonts w:ascii="Times New Roman" w:eastAsia="Times New Roman" w:hAnsi="Times New Roman" w:cs="Times New Roman"/>
          <w:sz w:val="24"/>
          <w:szCs w:val="24"/>
        </w:rPr>
        <w:t xml:space="preserve">capacity </w:t>
      </w:r>
      <w:r w:rsidR="008A4743">
        <w:rPr>
          <w:rFonts w:ascii="Times New Roman" w:eastAsia="Times New Roman" w:hAnsi="Times New Roman" w:cs="Times New Roman"/>
          <w:sz w:val="24"/>
          <w:szCs w:val="24"/>
        </w:rPr>
        <w:t>for acting</w:t>
      </w:r>
      <w:r>
        <w:rPr>
          <w:rFonts w:ascii="Times New Roman" w:eastAsia="Times New Roman" w:hAnsi="Times New Roman" w:cs="Times New Roman"/>
          <w:sz w:val="24"/>
          <w:szCs w:val="24"/>
        </w:rPr>
        <w:t xml:space="preserve"> together. A collective is not an anonymous mass (a sea of people), but a group of individual people who have the ability to communicate and cooperate with each other, especially at the meso-level, between the individual and society</w:t>
      </w:r>
      <w:r w:rsidR="002B433F">
        <w:rPr>
          <w:rFonts w:ascii="Times New Roman" w:eastAsia="Times New Roman" w:hAnsi="Times New Roman" w:cs="Times New Roman"/>
          <w:sz w:val="24"/>
          <w:szCs w:val="24"/>
        </w:rPr>
        <w:t>, in meaning making manners.</w:t>
      </w:r>
      <w:r>
        <w:rPr>
          <w:rFonts w:ascii="Times New Roman" w:eastAsia="Times New Roman" w:hAnsi="Times New Roman" w:cs="Times New Roman"/>
          <w:sz w:val="24"/>
          <w:szCs w:val="24"/>
        </w:rPr>
        <w:t xml:space="preserve">  According to Ro</w:t>
      </w:r>
      <w:r w:rsidR="008541F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nby, collective mobilisation in community work cannot occur until a 'group in itself' becomes a 'group for itself', that is, a group becomes aware of its common needs and interest in organising itself and acting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&lt;EndNote&gt;&lt;Cite&gt;&lt;Author&gt;Ronnby&lt;/Author&gt;&lt;Year&gt;1992&lt;/Year&gt;&lt;RecNum&gt;373&lt;/RecNum&gt;&lt;Pages&gt;78 &lt;/Pages&gt;&lt;DisplayText&gt;(Ronnby, 1992, s. 78 )&lt;/DisplayText&gt;&lt;record&gt;&lt;rec-number&gt;373&lt;/rec-number&gt;&lt;foreign-keys&gt;&lt;key app="EN" db-id="vwf9tvfxc9erabexwvl5dv9r05tpxt05fvf2" timestamp="1645104714"&gt;373&lt;/key&gt;&lt;/foreign-keys&gt;&lt;ref-type name="Book Section"&gt;5&lt;/ref-type&gt;&lt;contributors&gt;&lt;authors&gt;&lt;author&gt;Ronnby, Alf&lt;/author&gt;&lt;/authors&gt;&lt;secondary-authors&gt;&lt;author&gt;Sundh, K.&lt;/author&gt;&lt;author&gt;Turunen, P. &lt;/author&gt;&lt;/secondary-authors&gt;&lt;/contributors&gt;&lt;titles&gt;&lt;title&gt;Grupporganisering för handling&lt;/title&gt;&lt;secondary-title&gt;Social Mobilisering: om samhällsarbete i Sverige&lt;/secondary-title&gt;&lt;/titles&gt;&lt;dates&gt;&lt;year&gt;1992&lt;/year&gt;&lt;/dates&gt;&lt;pub-location&gt;Stockhom&lt;/pub-location&gt;&lt;publisher&gt;Publica&lt;/publisher&gt;&lt;urls&gt;&lt;/urls&gt;&lt;language&gt;svensk&lt;/language&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(Ronnby, 1992, p. 78).</w:t>
      </w:r>
      <w:r>
        <w:rPr>
          <w:rFonts w:ascii="Times New Roman" w:eastAsia="Times New Roman" w:hAnsi="Times New Roman" w:cs="Times New Roman"/>
          <w:sz w:val="24"/>
          <w:szCs w:val="24"/>
        </w:rPr>
        <w:fldChar w:fldCharType="end"/>
      </w:r>
      <w:r w:rsidR="00854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group may be in the same situation, but not feel a sense of community or common interests to act collectively. Only when people start to co-operate on common issues or problems</w:t>
      </w:r>
      <w:r w:rsidR="00854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008541F7">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 xml:space="preserve">become a 'group </w:t>
      </w:r>
      <w:r w:rsidR="008541F7">
        <w:rPr>
          <w:rFonts w:ascii="Times New Roman" w:eastAsia="Times New Roman" w:hAnsi="Times New Roman" w:cs="Times New Roman"/>
          <w:sz w:val="24"/>
          <w:szCs w:val="24"/>
        </w:rPr>
        <w:t xml:space="preserve">for itself¨ </w:t>
      </w:r>
      <w:r>
        <w:rPr>
          <w:rFonts w:ascii="Times New Roman" w:eastAsia="Times New Roman" w:hAnsi="Times New Roman" w:cs="Times New Roman"/>
          <w:sz w:val="24"/>
          <w:szCs w:val="24"/>
        </w:rPr>
        <w:t xml:space="preserve">for social development and change together. </w:t>
      </w:r>
    </w:p>
    <w:p w14:paraId="577AC8C3" w14:textId="497C1C50" w:rsidR="002F7112" w:rsidRDefault="002F7112" w:rsidP="002F7112">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the </w:t>
      </w:r>
      <w:r w:rsidR="00B80544">
        <w:rPr>
          <w:rFonts w:ascii="Times New Roman" w:eastAsia="Times New Roman" w:hAnsi="Times New Roman" w:cs="Times New Roman"/>
          <w:sz w:val="24"/>
          <w:szCs w:val="24"/>
        </w:rPr>
        <w:t xml:space="preserve">specific </w:t>
      </w:r>
      <w:r>
        <w:rPr>
          <w:rFonts w:ascii="Times New Roman" w:eastAsia="Times New Roman" w:hAnsi="Times New Roman" w:cs="Times New Roman"/>
          <w:sz w:val="24"/>
          <w:szCs w:val="24"/>
        </w:rPr>
        <w:t xml:space="preserve">structured methods have in common is that they can be applied in many different ways. They can be used manipulatively but also creatively to develop, quality assure or streamline </w:t>
      </w:r>
      <w:r w:rsidR="008541F7">
        <w:rPr>
          <w:rFonts w:ascii="Times New Roman" w:eastAsia="Times New Roman" w:hAnsi="Times New Roman" w:cs="Times New Roman"/>
          <w:sz w:val="24"/>
          <w:szCs w:val="24"/>
        </w:rPr>
        <w:t xml:space="preserve">community work </w:t>
      </w:r>
      <w:r>
        <w:rPr>
          <w:rFonts w:ascii="Times New Roman" w:eastAsia="Times New Roman" w:hAnsi="Times New Roman" w:cs="Times New Roman"/>
          <w:sz w:val="24"/>
          <w:szCs w:val="24"/>
        </w:rPr>
        <w:t xml:space="preserve">in practice </w:t>
      </w:r>
      <w:r>
        <w:rPr>
          <w:rFonts w:ascii="Times New Roman" w:hAnsi="Times New Roman" w:cs="Times New Roman"/>
          <w:sz w:val="24"/>
          <w:szCs w:val="24"/>
        </w:rPr>
        <w:fldChar w:fldCharType="begin">
          <w:fldData xml:space="preserve">PEVuZE5vdGU+PENpdGU+PEF1dGhvcj5Ib2xtYW48L0F1dGhvcj48WWVhcj4yMDEyPC9ZZWFyPjxS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PEVuZE5vdGU+PENpdGU+PEF1dGhvcj5Ib2xtYW48L0F1dGhvcj48WWVhcj4yMDEyPC9ZZWFyPjxS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(Agdal et al., 2019; Holman et al 2007; Turunen, 2013).</w:t>
      </w:r>
      <w:r>
        <w:rPr>
          <w:rFonts w:ascii="Times New Roman" w:hAnsi="Times New Roman" w:cs="Times New Roman"/>
          <w:sz w:val="24"/>
          <w:szCs w:val="24"/>
        </w:rPr>
        <w:fldChar w:fldCharType="end"/>
      </w:r>
      <w:r>
        <w:rPr>
          <w:rFonts w:ascii="Times New Roman" w:hAnsi="Times New Roman" w:cs="Times New Roman"/>
          <w:sz w:val="24"/>
          <w:szCs w:val="24"/>
        </w:rPr>
        <w:t xml:space="preserve"> Holman et al (2007) describe some 60 change methods and Sweden's municipalities and regions (</w:t>
      </w:r>
      <w:r w:rsidR="00B80544">
        <w:rPr>
          <w:rFonts w:ascii="Times New Roman" w:hAnsi="Times New Roman" w:cs="Times New Roman"/>
          <w:sz w:val="24"/>
          <w:szCs w:val="24"/>
        </w:rPr>
        <w:t xml:space="preserve">SKR, </w:t>
      </w:r>
      <w:r>
        <w:rPr>
          <w:rFonts w:ascii="Times New Roman" w:hAnsi="Times New Roman" w:cs="Times New Roman"/>
          <w:sz w:val="24"/>
          <w:szCs w:val="24"/>
        </w:rPr>
        <w:t xml:space="preserve">2022) provide information on some 50 diaglogue methods. </w:t>
      </w:r>
      <w:r>
        <w:rPr>
          <w:rFonts w:ascii="Times New Roman" w:eastAsia="Times New Roman" w:hAnsi="Times New Roman" w:cs="Times New Roman"/>
          <w:sz w:val="24"/>
          <w:szCs w:val="24"/>
        </w:rPr>
        <w:t xml:space="preserve">Only </w:t>
      </w:r>
      <w:r w:rsidR="008541F7">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 xml:space="preserve">examples of methods used in Norway and Sweden are </w:t>
      </w:r>
      <w:r w:rsidR="00B80544">
        <w:rPr>
          <w:rFonts w:ascii="Times New Roman" w:eastAsia="Times New Roman" w:hAnsi="Times New Roman" w:cs="Times New Roman"/>
          <w:sz w:val="24"/>
          <w:szCs w:val="24"/>
        </w:rPr>
        <w:t xml:space="preserve">shortly </w:t>
      </w:r>
      <w:r>
        <w:rPr>
          <w:rFonts w:ascii="Times New Roman" w:eastAsia="Times New Roman" w:hAnsi="Times New Roman" w:cs="Times New Roman"/>
          <w:sz w:val="24"/>
          <w:szCs w:val="24"/>
        </w:rPr>
        <w:t xml:space="preserve">summarised here. </w:t>
      </w:r>
      <w:r>
        <w:rPr>
          <w:rFonts w:ascii="Times New Roman" w:hAnsi="Times New Roman" w:cs="Times New Roman"/>
          <w:b/>
          <w:bCs/>
          <w:i/>
          <w:iCs/>
          <w:sz w:val="24"/>
          <w:szCs w:val="24"/>
        </w:rPr>
        <w:t xml:space="preserve">Asset Based Community Development </w:t>
      </w:r>
      <w:r>
        <w:rPr>
          <w:rFonts w:ascii="Times New Roman" w:hAnsi="Times New Roman" w:cs="Times New Roman"/>
          <w:sz w:val="24"/>
          <w:szCs w:val="24"/>
        </w:rPr>
        <w:t xml:space="preserve">(ABCD)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&lt;EndNote&gt;&lt;Cite&gt;&lt;Author&gt;Kretzmann&lt;/Author&gt;&lt;Year&gt;1993&lt;/Year&gt;&lt;RecNum&gt;59&lt;/RecNum&gt;&lt;DisplayText&gt;(Kretzmann &amp;amp; McKnight, 1993)&lt;/DisplayText&gt;&lt;record&gt;&lt;rec-number&gt;59&lt;/rec-number&gt;&lt;foreign-keys&gt;&lt;key app="EN" db-id="vwf9tvfxc9erabexwvl5dv9r05tpxt05fvf2" timestamp="1552219150"&gt;59&lt;/key&gt;&lt;/foreign-keys&gt;&lt;ref-type name="Book"&gt;6&lt;/ref-type&gt;&lt;contributors&gt;&lt;authors&gt;&lt;author&gt;Kretzmann, J. P.&lt;/author&gt;&lt;author&gt;McKnight, J. L.&lt;/author&gt;&lt;/authors&gt;&lt;/contributors&gt;&lt;titles&gt;&lt;title&gt;Building communities from the inside out: a path toward finding &amp;amp; mobilizing a community&amp;apos;s assets&lt;/title&gt;&lt;/titles&gt;&lt;dates&gt;&lt;year&gt;1993&lt;/year&gt;&lt;pub-dates&gt;&lt;date&gt;1993-1-1&lt;/date&gt;&lt;/pub-dates&gt;&lt;/dates&gt;&lt;pub-location&gt;Evanston&lt;/pub-location&gt;&lt;publisher&gt;ACTA Publications&lt;/publisher&gt;&lt;accession-num&gt;rayyan-6464072&lt;/accession-num&gt;&lt;urls&gt;&lt;related-urls&gt;&lt;url&gt;http://search.ebscohost.com/login.aspx?direct=true&amp;amp;db=snh&amp;amp;AN=SE003792&amp;amp;site=ehost-live&lt;/url&gt;&lt;/related-urls&gt;&lt;/urls&gt;&lt;custom1&gt;RAYYAN-INCLUSION: {&amp;quot;Inger Helen &amp;quot;=&amp;gt;true, &amp;quot;rita.agdal&amp;quot;=&amp;gt;true} | RAYYAN-LABELS: general&lt;/custom1&gt;&lt;/record&gt;&lt;/Cite&gt;&lt;/EndNote&gt;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Kretzmann &amp; McKnight (1993)</w:t>
      </w:r>
      <w:r>
        <w:rPr>
          <w:rFonts w:ascii="Times New Roman" w:hAnsi="Times New Roman" w:cs="Times New Roman"/>
          <w:sz w:val="24"/>
          <w:szCs w:val="24"/>
        </w:rPr>
        <w:fldChar w:fldCharType="end"/>
      </w:r>
      <w:r>
        <w:rPr>
          <w:rFonts w:ascii="Times New Roman" w:hAnsi="Times New Roman" w:cs="Times New Roman"/>
          <w:sz w:val="24"/>
          <w:szCs w:val="24"/>
        </w:rPr>
        <w:t xml:space="preserve"> is a strength-based method that can be used especially for co-operation and capacity building in a local community. It has been widely disseminated in Norway (Agdal et al</w:t>
      </w:r>
      <w:r w:rsidR="008A4743">
        <w:rPr>
          <w:rFonts w:ascii="Times New Roman" w:hAnsi="Times New Roman" w:cs="Times New Roman"/>
          <w:sz w:val="24"/>
          <w:szCs w:val="24"/>
        </w:rPr>
        <w:t>.,</w:t>
      </w:r>
      <w:r>
        <w:rPr>
          <w:rFonts w:ascii="Times New Roman" w:hAnsi="Times New Roman" w:cs="Times New Roman"/>
          <w:sz w:val="24"/>
          <w:szCs w:val="24"/>
        </w:rPr>
        <w:t xml:space="preserve"> 2019). </w:t>
      </w:r>
      <w:r>
        <w:rPr>
          <w:rFonts w:ascii="Times New Roman" w:hAnsi="Times New Roman" w:cs="Times New Roman"/>
          <w:b/>
          <w:bCs/>
          <w:i/>
          <w:iCs/>
          <w:sz w:val="24"/>
          <w:szCs w:val="24"/>
        </w:rPr>
        <w:t xml:space="preserve">Future </w:t>
      </w:r>
      <w:r>
        <w:rPr>
          <w:rFonts w:ascii="Times New Roman" w:hAnsi="Times New Roman" w:cs="Times New Roman"/>
          <w:sz w:val="24"/>
          <w:szCs w:val="24"/>
        </w:rPr>
        <w:t>Workshop is an action- and future-oriented method used in Sweden to "break the power of habit" by promoting creativity and action</w:t>
      </w:r>
      <w:r w:rsidR="00CE2B9B">
        <w:rPr>
          <w:rFonts w:ascii="Times New Roman" w:hAnsi="Times New Roman" w:cs="Times New Roman"/>
          <w:sz w:val="24"/>
          <w:szCs w:val="24"/>
        </w:rPr>
        <w:t xml:space="preserve"> (Denvall &amp; Salonen, 2000)</w:t>
      </w:r>
      <w:r>
        <w:rPr>
          <w:rFonts w:ascii="Times New Roman" w:hAnsi="Times New Roman" w:cs="Times New Roman"/>
          <w:sz w:val="24"/>
          <w:szCs w:val="24"/>
        </w:rPr>
        <w:t xml:space="preserve">. This method </w:t>
      </w:r>
      <w:r w:rsidRPr="00B80544">
        <w:rPr>
          <w:rFonts w:ascii="Times New Roman" w:hAnsi="Times New Roman" w:cs="Times New Roman"/>
          <w:sz w:val="24"/>
          <w:szCs w:val="24"/>
        </w:rPr>
        <w:t>by Jun</w:t>
      </w:r>
      <w:r w:rsidR="00444025" w:rsidRPr="00B80544">
        <w:rPr>
          <w:rFonts w:ascii="Times New Roman" w:hAnsi="Times New Roman" w:cs="Times New Roman"/>
          <w:sz w:val="24"/>
          <w:szCs w:val="24"/>
        </w:rPr>
        <w:t>g</w:t>
      </w:r>
      <w:r w:rsidRPr="00B80544">
        <w:rPr>
          <w:rFonts w:ascii="Times New Roman" w:hAnsi="Times New Roman" w:cs="Times New Roman"/>
          <w:sz w:val="24"/>
          <w:szCs w:val="24"/>
        </w:rPr>
        <w:t xml:space="preserve">k </w:t>
      </w:r>
      <w:r w:rsidR="00444025" w:rsidRPr="00B80544">
        <w:rPr>
          <w:rFonts w:ascii="Times New Roman" w:hAnsi="Times New Roman" w:cs="Times New Roman"/>
          <w:sz w:val="24"/>
          <w:szCs w:val="24"/>
        </w:rPr>
        <w:t xml:space="preserve">&amp; Müllert </w:t>
      </w:r>
      <w:r w:rsidRPr="00B80544">
        <w:rPr>
          <w:rFonts w:ascii="Times New Roman" w:hAnsi="Times New Roman" w:cs="Times New Roman"/>
          <w:sz w:val="24"/>
          <w:szCs w:val="24"/>
        </w:rPr>
        <w:t>(</w:t>
      </w:r>
      <w:r w:rsidR="003143F1" w:rsidRPr="00B80544">
        <w:rPr>
          <w:rFonts w:ascii="Times New Roman" w:hAnsi="Times New Roman" w:cs="Times New Roman"/>
          <w:sz w:val="24"/>
          <w:szCs w:val="24"/>
        </w:rPr>
        <w:t>1987</w:t>
      </w:r>
      <w:r w:rsidRPr="00B80544">
        <w:rPr>
          <w:rFonts w:ascii="Times New Roman" w:hAnsi="Times New Roman" w:cs="Times New Roman"/>
          <w:sz w:val="24"/>
          <w:szCs w:val="24"/>
        </w:rPr>
        <w:t xml:space="preserve">) </w:t>
      </w:r>
      <w:r>
        <w:rPr>
          <w:rFonts w:ascii="Times New Roman" w:hAnsi="Times New Roman" w:cs="Times New Roman"/>
          <w:sz w:val="24"/>
          <w:szCs w:val="24"/>
        </w:rPr>
        <w:t xml:space="preserve">has been imported from Germany and further developed in many countries, including in Sweden by Denvall &amp; Salonen (2000), and later in Norway by Dalback &amp; Hansen (2015). </w:t>
      </w:r>
      <w:r>
        <w:rPr>
          <w:rFonts w:ascii="Times New Roman" w:hAnsi="Times New Roman" w:cs="Times New Roman"/>
          <w:b/>
          <w:bCs/>
          <w:i/>
          <w:iCs/>
          <w:sz w:val="24"/>
          <w:szCs w:val="24"/>
        </w:rPr>
        <w:t xml:space="preserve">Open Space </w:t>
      </w:r>
      <w:r>
        <w:rPr>
          <w:rFonts w:ascii="Times New Roman" w:hAnsi="Times New Roman" w:cs="Times New Roman"/>
          <w:sz w:val="24"/>
          <w:szCs w:val="24"/>
        </w:rPr>
        <w:t>is a meeting form initiated by Owen in the 1980s as an alternative to traditional conferences where participants are mobilised to shape the conference agenda themselves</w:t>
      </w:r>
      <w:r w:rsidR="00D13D32">
        <w:rPr>
          <w:rFonts w:ascii="Times New Roman" w:hAnsi="Times New Roman" w:cs="Times New Roman"/>
          <w:sz w:val="24"/>
          <w:szCs w:val="24"/>
        </w:rPr>
        <w:t xml:space="preserve"> (Owen, 2008)</w:t>
      </w:r>
      <w:r>
        <w:rPr>
          <w:rFonts w:ascii="Times New Roman" w:hAnsi="Times New Roman" w:cs="Times New Roman"/>
          <w:sz w:val="24"/>
          <w:szCs w:val="24"/>
        </w:rPr>
        <w:t xml:space="preserve">. The </w:t>
      </w:r>
      <w:r>
        <w:rPr>
          <w:rFonts w:ascii="Times New Roman" w:hAnsi="Times New Roman" w:cs="Times New Roman"/>
          <w:sz w:val="24"/>
          <w:szCs w:val="24"/>
          <w:lang w:val="nb-NO"/>
        </w:rPr>
        <w:t xml:space="preserve">method has spread to many countries, including Sweden and Norway </w:t>
      </w:r>
      <w:r>
        <w:rPr>
          <w:rFonts w:ascii="Times New Roman" w:hAnsi="Times New Roman" w:cs="Times New Roman"/>
          <w:sz w:val="24"/>
          <w:szCs w:val="24"/>
        </w:rPr>
        <w:fldChar w:fldCharType="begin"/>
      </w:r>
      <w:r>
        <w:rPr>
          <w:rFonts w:ascii="Times New Roman" w:hAnsi="Times New Roman" w:cs="Times New Roman"/>
          <w:sz w:val="24"/>
          <w:szCs w:val="24"/>
          <w:lang w:val="nb-NO"/>
        </w:rPr>
        <w:instrText xml:space="preserve"> ADDIN EN.CITE &lt;EndNote&gt;&lt;Cite&gt;&lt;Author&gt;Svendsen&lt;/Author&gt;&lt;Year&gt;2012&lt;/Year&gt;&lt;RecNum&gt;352&lt;/RecNum&gt;&lt;DisplayText&gt;(Svendsen et al., 2012)&lt;/DisplayText&gt;&lt;record&gt;&lt;rec-number&gt;352&lt;/rec-number&gt;&lt;foreign-keys&gt;&lt;key app="EN" db-id="vwf9tvfxc9erabexwvl5dv9r05tpxt05fvf2" timestamp="1651820268"&gt;352&lt;/key&gt;&lt;/foreign-keys&gt;&lt;ref-type name="Report"&gt;27&lt;/ref-type&gt;&lt;contributors&gt;&lt;authors&gt;&lt;author&gt;Svendsen, Ingunn K&lt;/author&gt;&lt;author&gt;Selbekk, Anne Schanche , &lt;/author&gt;&lt;author&gt;Sagvaag,Hildegunn &lt;/author&gt;&lt;/authors&gt;&lt;secondary-authors&gt;&lt;author&gt; Stiftelsen Psykiatrisk Opplysning 2012&lt;/author&gt;&lt;/secondary-authors&gt;&lt;/contributors&gt;&lt;titles&gt;&lt;title&gt;Energien i kaffepausene – OPEN SPACE som metodikk i utviklingsarbeid&lt;/title&gt;&lt;/titles&gt;&lt;num-vols&gt; ISBN: 978-82-8217-025-3&lt;/num-vols&gt;&lt;dates&gt;&lt;year&gt;2012&lt;/year&gt;&lt;/dates&gt;&lt;pub-location&gt;Hertervig Akademisk Forlag&lt;/pub-location&gt;&lt;publisher&gt;Universitetet i Stavanger&lt;/publisher&gt;&lt;urls&gt;&lt;/urls&gt;&lt;language&gt;bokmål&lt;/language&gt;&lt;/record&gt;&lt;/Cite&gt;&lt;/EndNote&gt;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lang w:val="nb-NO"/>
        </w:rPr>
        <w:t>(Svendsen et al., 2012</w:t>
      </w:r>
      <w:r w:rsidR="002C1C1A">
        <w:rPr>
          <w:rFonts w:ascii="Times New Roman" w:hAnsi="Times New Roman" w:cs="Times New Roman"/>
          <w:sz w:val="24"/>
          <w:szCs w:val="24"/>
          <w:lang w:val="nb-NO"/>
        </w:rPr>
        <w:t>;</w:t>
      </w:r>
      <w:r>
        <w:rPr>
          <w:rFonts w:ascii="Times New Roman" w:hAnsi="Times New Roman" w:cs="Times New Roman"/>
          <w:sz w:val="24"/>
          <w:szCs w:val="24"/>
          <w:lang w:val="nb-NO"/>
        </w:rPr>
        <w:t xml:space="preserve"> Turunen 2013).</w:t>
      </w:r>
      <w:r>
        <w:rPr>
          <w:rFonts w:ascii="Times New Roman" w:hAnsi="Times New Roman" w:cs="Times New Roman"/>
          <w:sz w:val="24"/>
          <w:szCs w:val="24"/>
        </w:rPr>
        <w:fldChar w:fldCharType="end"/>
      </w:r>
      <w:r w:rsidR="008541F7">
        <w:rPr>
          <w:rFonts w:ascii="Times New Roman" w:hAnsi="Times New Roman" w:cs="Times New Roman"/>
          <w:sz w:val="24"/>
          <w:szCs w:val="24"/>
        </w:rPr>
        <w:t xml:space="preserve"> </w:t>
      </w:r>
      <w:r>
        <w:rPr>
          <w:rFonts w:ascii="New Roman Times" w:hAnsi="New Roman Times" w:cs="Times New Roman"/>
          <w:b/>
          <w:bCs/>
          <w:sz w:val="24"/>
          <w:szCs w:val="24"/>
          <w:lang w:val="nb-NO"/>
        </w:rPr>
        <w:t xml:space="preserve">World Café </w:t>
      </w:r>
      <w:r>
        <w:rPr>
          <w:rFonts w:ascii="New Roman Times" w:hAnsi="New Roman Times" w:cs="Times New Roman"/>
          <w:sz w:val="24"/>
          <w:szCs w:val="24"/>
          <w:lang w:val="nb-NO"/>
        </w:rPr>
        <w:t xml:space="preserve">or café dialogue is a method that is widely used in different kinds of meetings to discuss and take action. The </w:t>
      </w:r>
      <w:r>
        <w:rPr>
          <w:rFonts w:ascii="New Roman Times" w:hAnsi="New Roman Times" w:cs="Times New Roman"/>
          <w:sz w:val="24"/>
          <w:szCs w:val="24"/>
        </w:rPr>
        <w:t xml:space="preserve">method was </w:t>
      </w:r>
      <w:r w:rsidRPr="004F3AF4">
        <w:rPr>
          <w:rFonts w:ascii="New Roman Times" w:hAnsi="New Roman Times" w:cs="Times New Roman"/>
          <w:sz w:val="24"/>
          <w:szCs w:val="24"/>
        </w:rPr>
        <w:t xml:space="preserve">developed </w:t>
      </w:r>
      <w:r w:rsidR="00BC5F4B" w:rsidRPr="004F3AF4">
        <w:rPr>
          <w:rFonts w:ascii="New Roman Times" w:hAnsi="New Roman Times" w:cs="Times New Roman"/>
          <w:sz w:val="24"/>
          <w:szCs w:val="24"/>
        </w:rPr>
        <w:t>by Brown</w:t>
      </w:r>
      <w:r w:rsidRPr="004F3AF4">
        <w:rPr>
          <w:rFonts w:ascii="New Roman Times" w:hAnsi="New Roman Times" w:cs="Times New Roman"/>
          <w:sz w:val="24"/>
          <w:szCs w:val="24"/>
        </w:rPr>
        <w:t xml:space="preserve"> </w:t>
      </w:r>
      <w:r w:rsidR="00BC5F4B" w:rsidRPr="004F3AF4">
        <w:rPr>
          <w:rFonts w:ascii="New Roman Times" w:hAnsi="New Roman Times" w:cs="Times New Roman"/>
          <w:sz w:val="24"/>
          <w:szCs w:val="24"/>
        </w:rPr>
        <w:t xml:space="preserve">&amp; </w:t>
      </w:r>
      <w:r w:rsidR="00BC5F4B" w:rsidRPr="00591E21">
        <w:rPr>
          <w:rFonts w:ascii="New Roman Times" w:hAnsi="New Roman Times" w:cs="Times New Roman"/>
          <w:sz w:val="24"/>
          <w:szCs w:val="24"/>
        </w:rPr>
        <w:t>Is</w:t>
      </w:r>
      <w:r w:rsidR="00830E5C" w:rsidRPr="00591E21">
        <w:rPr>
          <w:rFonts w:ascii="New Roman Times" w:hAnsi="New Roman Times" w:cs="Times New Roman"/>
          <w:sz w:val="24"/>
          <w:szCs w:val="24"/>
        </w:rPr>
        <w:t>a</w:t>
      </w:r>
      <w:r w:rsidR="00BC5F4B" w:rsidRPr="00591E21">
        <w:rPr>
          <w:rFonts w:ascii="New Roman Times" w:hAnsi="New Roman Times" w:cs="Times New Roman"/>
          <w:sz w:val="24"/>
          <w:szCs w:val="24"/>
        </w:rPr>
        <w:t xml:space="preserve">acs </w:t>
      </w:r>
      <w:r w:rsidR="00980C8E" w:rsidRPr="00591E21">
        <w:rPr>
          <w:rFonts w:ascii="New Roman Times" w:hAnsi="New Roman Times" w:cs="Times New Roman"/>
          <w:sz w:val="24"/>
          <w:szCs w:val="24"/>
        </w:rPr>
        <w:t>(</w:t>
      </w:r>
      <w:r w:rsidR="00980C8E">
        <w:rPr>
          <w:rFonts w:ascii="New Roman Times" w:hAnsi="New Roman Times" w:cs="Times New Roman"/>
          <w:sz w:val="24"/>
          <w:szCs w:val="24"/>
        </w:rPr>
        <w:t xml:space="preserve">1995) </w:t>
      </w:r>
      <w:r w:rsidRPr="004F3AF4">
        <w:rPr>
          <w:rFonts w:ascii="New Roman Times" w:hAnsi="New Roman Times" w:cs="Times New Roman"/>
          <w:sz w:val="24"/>
          <w:szCs w:val="24"/>
        </w:rPr>
        <w:t>and aims to promote interactivity and vision to create something new and innovative</w:t>
      </w:r>
      <w:r w:rsidR="00D13D32" w:rsidRPr="004F3AF4">
        <w:rPr>
          <w:rFonts w:ascii="New Roman Times" w:hAnsi="New Roman Times" w:cs="Times New Roman"/>
          <w:sz w:val="24"/>
          <w:szCs w:val="24"/>
        </w:rPr>
        <w:t>.</w:t>
      </w:r>
      <w:r w:rsidR="00BC5F4B" w:rsidRPr="004F3AF4">
        <w:rPr>
          <w:rFonts w:ascii="New Roman Times" w:hAnsi="New Roman Times" w:cs="Times New Roman"/>
          <w:sz w:val="24"/>
          <w:szCs w:val="24"/>
        </w:rPr>
        <w:t xml:space="preserve"> </w:t>
      </w:r>
      <w:r w:rsidRPr="004F3AF4">
        <w:rPr>
          <w:rFonts w:ascii="Times New Roman" w:hAnsi="Times New Roman" w:cs="Times New Roman"/>
          <w:b/>
          <w:bCs/>
          <w:sz w:val="24"/>
          <w:szCs w:val="24"/>
        </w:rPr>
        <w:t xml:space="preserve">Photovoice </w:t>
      </w:r>
      <w:r w:rsidRPr="004F3AF4">
        <w:rPr>
          <w:rFonts w:ascii="Times New Roman" w:hAnsi="Times New Roman" w:cs="Times New Roman"/>
          <w:sz w:val="24"/>
          <w:szCs w:val="24"/>
        </w:rPr>
        <w:t xml:space="preserve">by </w:t>
      </w:r>
      <w:r w:rsidR="00060409" w:rsidRPr="004F3AF4">
        <w:rPr>
          <w:rFonts w:ascii="Times New Roman" w:hAnsi="Times New Roman" w:cs="Times New Roman"/>
          <w:sz w:val="24"/>
          <w:szCs w:val="24"/>
        </w:rPr>
        <w:t>Wang &amp; Burris</w:t>
      </w:r>
      <w:r w:rsidRPr="004F3AF4">
        <w:rPr>
          <w:rFonts w:ascii="Times New Roman" w:hAnsi="Times New Roman" w:cs="Times New Roman"/>
          <w:sz w:val="24"/>
          <w:szCs w:val="24"/>
        </w:rPr>
        <w:t xml:space="preserve"> (19</w:t>
      </w:r>
      <w:r w:rsidR="00060409" w:rsidRPr="004F3AF4">
        <w:rPr>
          <w:rFonts w:ascii="Times New Roman" w:hAnsi="Times New Roman" w:cs="Times New Roman"/>
          <w:sz w:val="24"/>
          <w:szCs w:val="24"/>
        </w:rPr>
        <w:t>97</w:t>
      </w:r>
      <w:r w:rsidRPr="004F3AF4">
        <w:rPr>
          <w:rFonts w:ascii="Times New Roman" w:hAnsi="Times New Roman" w:cs="Times New Roman"/>
          <w:sz w:val="24"/>
          <w:szCs w:val="24"/>
        </w:rPr>
        <w:t>) is a vis</w:t>
      </w:r>
      <w:r>
        <w:rPr>
          <w:rFonts w:ascii="Times New Roman" w:hAnsi="Times New Roman" w:cs="Times New Roman"/>
          <w:sz w:val="24"/>
          <w:szCs w:val="24"/>
        </w:rPr>
        <w:t>ual method that is also used in research</w:t>
      </w:r>
      <w:r w:rsidR="00CE2B9B">
        <w:rPr>
          <w:rFonts w:ascii="Times New Roman" w:hAnsi="Times New Roman" w:cs="Times New Roman"/>
          <w:sz w:val="24"/>
          <w:szCs w:val="24"/>
        </w:rPr>
        <w:t xml:space="preserve"> (Chang</w:t>
      </w:r>
      <w:r w:rsidR="00E71062">
        <w:rPr>
          <w:rFonts w:ascii="Times New Roman" w:hAnsi="Times New Roman" w:cs="Times New Roman"/>
          <w:sz w:val="24"/>
          <w:szCs w:val="24"/>
        </w:rPr>
        <w:t xml:space="preserve"> </w:t>
      </w:r>
      <w:r w:rsidR="00CE2B9B">
        <w:rPr>
          <w:rFonts w:ascii="Times New Roman" w:hAnsi="Times New Roman" w:cs="Times New Roman"/>
          <w:sz w:val="24"/>
          <w:szCs w:val="24"/>
        </w:rPr>
        <w:t xml:space="preserve">et al, </w:t>
      </w:r>
      <w:r w:rsidR="002B433F">
        <w:rPr>
          <w:rFonts w:ascii="Times New Roman" w:hAnsi="Times New Roman" w:cs="Times New Roman"/>
          <w:sz w:val="24"/>
          <w:szCs w:val="24"/>
        </w:rPr>
        <w:t>coming</w:t>
      </w:r>
      <w:r w:rsidR="00CE2B9B">
        <w:rPr>
          <w:rFonts w:ascii="Times New Roman" w:hAnsi="Times New Roman" w:cs="Times New Roman"/>
          <w:sz w:val="24"/>
          <w:szCs w:val="24"/>
        </w:rPr>
        <w:t>)</w:t>
      </w:r>
      <w:r>
        <w:rPr>
          <w:rFonts w:ascii="Times New Roman" w:hAnsi="Times New Roman" w:cs="Times New Roman"/>
          <w:sz w:val="24"/>
          <w:szCs w:val="24"/>
        </w:rPr>
        <w:t xml:space="preserve">. In this method, photography and </w:t>
      </w:r>
      <w:r w:rsidR="00060409">
        <w:rPr>
          <w:rFonts w:ascii="Times New Roman" w:hAnsi="Times New Roman" w:cs="Times New Roman"/>
          <w:sz w:val="24"/>
          <w:szCs w:val="24"/>
        </w:rPr>
        <w:t>story-telling</w:t>
      </w:r>
      <w:r>
        <w:rPr>
          <w:rFonts w:ascii="Times New Roman" w:hAnsi="Times New Roman" w:cs="Times New Roman"/>
          <w:sz w:val="24"/>
          <w:szCs w:val="24"/>
        </w:rPr>
        <w:t xml:space="preserve"> are used as a starting point for communication at individua</w:t>
      </w:r>
      <w:r w:rsidR="002B433F">
        <w:rPr>
          <w:rFonts w:ascii="Times New Roman" w:hAnsi="Times New Roman" w:cs="Times New Roman"/>
          <w:sz w:val="24"/>
          <w:szCs w:val="24"/>
        </w:rPr>
        <w:t>l</w:t>
      </w:r>
      <w:r w:rsidR="00830E5C">
        <w:rPr>
          <w:rFonts w:ascii="Times New Roman" w:hAnsi="Times New Roman" w:cs="Times New Roman"/>
          <w:sz w:val="24"/>
          <w:szCs w:val="24"/>
        </w:rPr>
        <w:t>, g</w:t>
      </w:r>
      <w:r w:rsidR="002B433F">
        <w:rPr>
          <w:rFonts w:ascii="Times New Roman" w:hAnsi="Times New Roman" w:cs="Times New Roman"/>
          <w:sz w:val="24"/>
          <w:szCs w:val="24"/>
        </w:rPr>
        <w:t>r</w:t>
      </w:r>
      <w:r w:rsidR="00830E5C">
        <w:rPr>
          <w:rFonts w:ascii="Times New Roman" w:hAnsi="Times New Roman" w:cs="Times New Roman"/>
          <w:sz w:val="24"/>
          <w:szCs w:val="24"/>
        </w:rPr>
        <w:t>oup</w:t>
      </w:r>
      <w:r>
        <w:rPr>
          <w:rFonts w:ascii="Times New Roman" w:hAnsi="Times New Roman" w:cs="Times New Roman"/>
          <w:sz w:val="24"/>
          <w:szCs w:val="24"/>
        </w:rPr>
        <w:t xml:space="preserve"> and societal level. Th</w:t>
      </w:r>
      <w:r w:rsidR="00830E5C">
        <w:rPr>
          <w:rFonts w:ascii="Times New Roman" w:hAnsi="Times New Roman" w:cs="Times New Roman"/>
          <w:sz w:val="24"/>
          <w:szCs w:val="24"/>
        </w:rPr>
        <w:t>is</w:t>
      </w:r>
      <w:r>
        <w:rPr>
          <w:rFonts w:ascii="Times New Roman" w:hAnsi="Times New Roman" w:cs="Times New Roman"/>
          <w:sz w:val="24"/>
          <w:szCs w:val="24"/>
        </w:rPr>
        <w:t xml:space="preserve"> method can be used for empowerment, mobilisation and participation in </w:t>
      </w:r>
      <w:r>
        <w:rPr>
          <w:rFonts w:ascii="Times New Roman" w:hAnsi="Times New Roman" w:cs="Times New Roman"/>
          <w:sz w:val="24"/>
          <w:szCs w:val="24"/>
        </w:rPr>
        <w:lastRenderedPageBreak/>
        <w:t xml:space="preserve">municipal planning </w:t>
      </w:r>
      <w:r w:rsidR="0028404B">
        <w:rPr>
          <w:rFonts w:ascii="Times New Roman" w:hAnsi="Times New Roman" w:cs="Times New Roman"/>
          <w:sz w:val="24"/>
          <w:szCs w:val="24"/>
        </w:rPr>
        <w:t xml:space="preserve">and diverse </w:t>
      </w:r>
      <w:r>
        <w:rPr>
          <w:rFonts w:ascii="Times New Roman" w:hAnsi="Times New Roman" w:cs="Times New Roman"/>
          <w:sz w:val="24"/>
          <w:szCs w:val="24"/>
        </w:rPr>
        <w:t xml:space="preserve">processes, including schools </w:t>
      </w:r>
      <w:r w:rsidR="00CE2B9B">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&lt;EndNote&gt;&lt;Cite&gt;&lt;Author&gt;Warne&lt;/Author&gt;&lt;Year&gt;2012&lt;/Year&gt;&lt;RecNum&gt;6&lt;/RecNum&gt;&lt;Prefix&gt;sjå også &lt;/Prefix&gt;&lt;DisplayText&gt;(sjå også Warne, 2012)&lt;/DisplayText&gt;&lt;record&gt;&lt;rec-number&gt;6&lt;/rec-number&gt;&lt;foreign-keys&gt;&lt;key app="EN" db-id="wtap0xvfxfx0zzefxxh5e5xg9rwvevwadtt0" timestamp="1656415839"&gt;6&lt;/key&gt;&lt;/foreign-keys&gt;&lt;ref-type name="Book"&gt;6&lt;/ref-type&gt;&lt;contributors&gt;&lt;authors&gt;&lt;author&gt;Warne, M. &lt;/author&gt;&lt;/authors&gt;&lt;/contributors&gt;&lt;titles&gt;&lt;title&gt;Med våra ögon. En metodbok om photovoice.&lt;/title&gt;&lt;/titles&gt;&lt;dates&gt;&lt;year&gt;2012&lt;/year&gt;&lt;/dates&gt;&lt;pub-location&gt;Östersund&lt;/pub-location&gt;&lt;publisher&gt;Mittuniversitetet&lt;/publisher&gt;&lt;urls&gt;&lt;/urls&gt;&lt;/record&gt;&lt;/Cite&gt;&lt;/EndNote&gt;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Warne</w:t>
      </w:r>
      <w:r w:rsidR="008541F7">
        <w:rPr>
          <w:rFonts w:ascii="Times New Roman" w:hAnsi="Times New Roman" w:cs="Times New Roman"/>
          <w:noProof/>
          <w:sz w:val="24"/>
          <w:szCs w:val="24"/>
        </w:rPr>
        <w:t xml:space="preserve"> </w:t>
      </w:r>
      <w:r>
        <w:rPr>
          <w:rFonts w:ascii="Times New Roman" w:hAnsi="Times New Roman" w:cs="Times New Roman"/>
          <w:noProof/>
          <w:sz w:val="24"/>
          <w:szCs w:val="24"/>
        </w:rPr>
        <w:t>2012).</w:t>
      </w:r>
      <w:r>
        <w:rPr>
          <w:rFonts w:ascii="Times New Roman" w:hAnsi="Times New Roman" w:cs="Times New Roman"/>
          <w:sz w:val="24"/>
          <w:szCs w:val="24"/>
        </w:rPr>
        <w:fldChar w:fldCharType="end"/>
      </w:r>
      <w:r>
        <w:rPr>
          <w:rFonts w:ascii="Times New Roman" w:hAnsi="Times New Roman" w:cs="Times New Roman"/>
          <w:sz w:val="24"/>
          <w:szCs w:val="24"/>
        </w:rPr>
        <w:t xml:space="preserve"> More </w:t>
      </w:r>
      <w:r>
        <w:rPr>
          <w:rFonts w:ascii="Times New Roman" w:eastAsia="Times New Roman" w:hAnsi="Times New Roman" w:cs="Times New Roman"/>
          <w:sz w:val="24"/>
          <w:szCs w:val="24"/>
        </w:rPr>
        <w:t xml:space="preserve">recently, increasingly business-oriented </w:t>
      </w:r>
      <w:r>
        <w:rPr>
          <w:rFonts w:ascii="Times New Roman" w:hAnsi="Times New Roman" w:cs="Times New Roman"/>
          <w:sz w:val="24"/>
          <w:szCs w:val="24"/>
        </w:rPr>
        <w:t xml:space="preserve">methods </w:t>
      </w:r>
      <w:r>
        <w:rPr>
          <w:rFonts w:ascii="Times New Roman" w:eastAsia="Times New Roman" w:hAnsi="Times New Roman" w:cs="Times New Roman"/>
          <w:sz w:val="24"/>
          <w:szCs w:val="24"/>
        </w:rPr>
        <w:t xml:space="preserve">have been </w:t>
      </w:r>
      <w:r>
        <w:rPr>
          <w:rFonts w:ascii="Times New Roman" w:hAnsi="Times New Roman" w:cs="Times New Roman"/>
          <w:sz w:val="24"/>
          <w:szCs w:val="24"/>
        </w:rPr>
        <w:t xml:space="preserve">developed for collaboration such as </w:t>
      </w:r>
      <w:r>
        <w:rPr>
          <w:rFonts w:ascii="Times New Roman" w:eastAsia="Times New Roman" w:hAnsi="Times New Roman" w:cs="Times New Roman"/>
          <w:sz w:val="24"/>
          <w:szCs w:val="24"/>
        </w:rPr>
        <w:t xml:space="preserve">placemaking and BIDs (Business Improvement Districts) to create attractive urban development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ExcludeAuth="1"&gt;&lt;Author&gt;Sveriges Kommuner och Regioner&lt;/Author&gt;&lt;Year&gt;2022&lt;/Year&gt;&lt;RecNum&gt;437&lt;/RecNum&gt;&lt;DisplayText&gt;(Svenska Stadskärnor, 2018; 2022)&lt;/DisplayText&gt;&lt;record&gt;&lt;rec-number&gt;437&lt;/rec-number&gt;&lt;foreign-keys&gt;&lt;key app="EN" db-id="vwf9tvfxc9erabexwvl5dv9r05tpxt05fvf2" timestamp="1652447046"&gt;437&lt;/key&gt;&lt;/foreign-keys&gt;&lt;ref-type name="Web Page"&gt;12&lt;/ref-type&gt;&lt;contributors&gt;&lt;authors&gt;&lt;author&gt;Sveriges Kommuner och Regioner,&lt;/author&gt;&lt;/authors&gt;&lt;/contributors&gt;&lt;titles&gt;&lt;title&gt;Medborgardialog &lt;/title&gt;&lt;/titles&gt;&lt;dates&gt;&lt;year&gt;2022&lt;/year&gt;&lt;/dates&gt;&lt;urls&gt;&lt;related-urls&gt;&lt;url&gt;https://skr.se/skr/demokratiledningstyrning/medborgardialogdelaktighet/medborgardialog.372.html,&lt;/url&gt;&lt;/related-urls&gt;&lt;/urls&gt;&lt;/record&gt;&lt;/Cite&gt;&lt;Cite&gt;&lt;Author&gt;Svenska Stadskärnor&lt;/Author&gt;&lt;Year&gt;2018&lt;/Year&gt;&lt;RecNum&gt;401&lt;/RecNum&gt;&lt;record&gt;&lt;rec-number&gt;401&lt;/rec-number&gt;&lt;foreign-keys&gt;&lt;key app="EN" db-id="vwf9tvfxc9erabexwvl5dv9r05tpxt05fvf2" timestamp="1645718030"&gt;401&lt;/key&gt;&lt;/foreign-keys&gt;&lt;ref-type name="Web Page"&gt;12&lt;/ref-type&gt;&lt;contributors&gt;&lt;authors&gt;&lt;author&gt;Svenska Stadskärnor,&lt;/author&gt;&lt;/authors&gt;&lt;/contributors&gt;&lt;titles&gt;&lt;title&gt;Den svenska BID-modellen&lt;/title&gt;&lt;/titles&gt;&lt;volume&gt;2022&lt;/volume&gt;&lt;dates&gt;&lt;year&gt;2018&lt;/year&gt;&lt;/dates&gt;&lt;pub-location&gt;2018&lt;/pub-location&gt;&lt;publisher&gt; Svenska Stadskärnor,&lt;/publisher&gt;&lt;urls&gt;&lt;related-urls&gt;&lt;url&gt;https://www.svenskastadskarnor.se/var-bid-modell/&lt;/url&gt;&lt;/related-urls&gt;&lt;/urls&gt;&lt;/record&gt;&lt;/Cite&gt;&lt;/EndNote&gt;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(Swedish City Centres 2018; 2022).</w:t>
      </w:r>
      <w:r>
        <w:rPr>
          <w:rFonts w:ascii="Times New Roman" w:eastAsia="Times New Roman" w:hAnsi="Times New Roman" w:cs="Times New Roman"/>
          <w:sz w:val="24"/>
          <w:szCs w:val="24"/>
        </w:rPr>
        <w:fldChar w:fldCharType="end"/>
      </w:r>
      <w:r w:rsidR="00BC5F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0028404B">
        <w:rPr>
          <w:rFonts w:ascii="Times New Roman" w:eastAsia="Times New Roman" w:hAnsi="Times New Roman" w:cs="Times New Roman"/>
          <w:sz w:val="24"/>
          <w:szCs w:val="24"/>
        </w:rPr>
        <w:t xml:space="preserve">business-orientated methods </w:t>
      </w:r>
      <w:r>
        <w:rPr>
          <w:rFonts w:ascii="Times New Roman" w:eastAsia="Times New Roman" w:hAnsi="Times New Roman" w:cs="Times New Roman"/>
          <w:sz w:val="24"/>
          <w:szCs w:val="24"/>
        </w:rPr>
        <w:t xml:space="preserve">have not been explicitly focused on the most vulnerable or powerless as in community work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&lt;EndNote&gt;&lt;Cite&gt;&lt;Author&gt;Hutchinson&lt;/Author&gt;&lt;Year&gt;2022&lt;/Year&gt;&lt;RecNum&gt;367&lt;/RecNum&gt;&lt;DisplayText&gt;(Hutchinson, 2022; Sjöberg &amp;amp; Turunen, 2018)&lt;/DisplayText&gt;&lt;record&gt;&lt;rec-number&gt;367&lt;/rec-number&gt;&lt;foreign-keys&gt;&lt;key app="EN" db-id="vwf9tvfxc9erabexwvl5dv9r05tpxt05fvf2" timestamp="1645091555"&gt;367&lt;/key&gt;&lt;/foreign-keys&gt;&lt;ref-type name="Book"&gt;6&lt;/ref-type&gt;&lt;contributors&gt;&lt;authors&gt;&lt;author&gt;Hutchinson, Gunn Strand&lt;/author&gt;&lt;/authors&gt;&lt;/contributors&gt;&lt;titles&gt;&lt;title&gt;Samfunnsarbeid : mobilisering og deltakelse i sosialfaglig arbeid&lt;/title&gt;&lt;/titles&gt;&lt;edition&gt;4. utgave.&lt;/edition&gt;&lt;keywords&gt;&lt;keyword&gt;Sosialomsorg&lt;/keyword&gt;&lt;keyword&gt;Individ og samfunn&lt;/keyword&gt;&lt;keyword&gt;Lokalsamfunn&lt;/keyword&gt;&lt;keyword&gt;Sosialt arbeid&lt;/keyword&gt;&lt;/keywords&gt;&lt;dates&gt;&lt;year&gt;2022&lt;/year&gt;&lt;/dates&gt;&lt;pub-location&gt;Oslo&lt;/pub-location&gt;&lt;publisher&gt;Gyldendal&lt;/publisher&gt;&lt;isbn&gt;9788205566859&lt;/isbn&gt;&lt;urls&gt;&lt;/urls&gt;&lt;/record&gt;&lt;/Cite&gt;&lt;Cite&gt;&lt;Author&gt;Sjöberg&lt;/Author&gt;&lt;Year&gt;2018&lt;/Year&gt;&lt;RecNum&gt;322&lt;/RecNum&gt;&lt;record&gt;&lt;rec-number&gt;322&lt;/rec-number&gt;&lt;foreign-keys&gt;&lt;key app="EN" db-id="vwf9tvfxc9erabexwvl5dv9r05tpxt05fvf2" timestamp="1634473338"&gt;322&lt;/key&gt;&lt;/foreign-keys&gt;&lt;ref-type name="Book"&gt;6&lt;/ref-type&gt;&lt;contributors&gt;&lt;authors&gt;&lt;author&gt;Sjöberg, Stefan&lt;/author&gt;&lt;author&gt;Turunen, Päivi&lt;/author&gt;&lt;/authors&gt;&lt;/contributors&gt;&lt;titles&gt;&lt;title&gt;Samhällsarbete : aktörer, arenor och perspektiv&lt;/title&gt;&lt;/titles&gt;&lt;edition&gt;Upplaga 1.&lt;/edition&gt;&lt;keywords&gt;&lt;keyword&gt;Samhällsarbete&lt;/keyword&gt;&lt;keyword&gt;Community development&lt;/keyword&gt;&lt;keyword&gt;Sverige&lt;/keyword&gt;&lt;keyword&gt;samfunnsarbeid&lt;/keyword&gt;&lt;/keywords&gt;&lt;dates&gt;&lt;year&gt;2018&lt;/year&gt;&lt;/dates&gt;&lt;publisher&gt;Studentlitteratur&lt;/publisher&gt;&lt;isbn&gt;9789144111759&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w:t>
      </w:r>
      <w:r w:rsidR="00D056E5">
        <w:rPr>
          <w:rFonts w:ascii="Times New Roman" w:eastAsia="Times New Roman" w:hAnsi="Times New Roman" w:cs="Times New Roman"/>
          <w:sz w:val="24"/>
          <w:szCs w:val="24"/>
        </w:rPr>
        <w:t xml:space="preserve">c.t. </w:t>
      </w:r>
      <w:r>
        <w:rPr>
          <w:rFonts w:ascii="Times New Roman" w:eastAsia="Times New Roman" w:hAnsi="Times New Roman" w:cs="Times New Roman"/>
          <w:sz w:val="24"/>
          <w:szCs w:val="24"/>
        </w:rPr>
        <w:t>Hutchinson 2022; Sjöberg &amp; Turunen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1C74D5A8" w14:textId="77777777" w:rsidR="002F7112" w:rsidRDefault="002F7112" w:rsidP="002F7112">
      <w:pPr>
        <w:pStyle w:val="Rubrik2"/>
        <w:rPr>
          <w:rFonts w:ascii="Times New Roman" w:hAnsi="Times New Roman" w:cs="Times New Roman"/>
        </w:rPr>
      </w:pPr>
      <w:bookmarkStart w:id="2" w:name="_nvntf6ygfnk8"/>
      <w:bookmarkStart w:id="3" w:name="_6kw89ui4n9fn"/>
      <w:bookmarkEnd w:id="2"/>
      <w:bookmarkEnd w:id="3"/>
      <w:r>
        <w:rPr>
          <w:rFonts w:ascii="Times New Roman" w:hAnsi="Times New Roman" w:cs="Times New Roman"/>
        </w:rPr>
        <w:t xml:space="preserve">Online survey results: Variety of methods and practices </w:t>
      </w:r>
    </w:p>
    <w:p w14:paraId="49354853" w14:textId="42FD1A0E" w:rsidR="002F7112" w:rsidRDefault="002F7112" w:rsidP="002F7112">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No generalised conclusions can be drawn from an exploratory study involving only 19 practices. Despite this, the results provided examples of over 50 different methods that had been used. According to the practitioners, it is the purpose and </w:t>
      </w:r>
      <w:r w:rsidR="000358F2">
        <w:rPr>
          <w:rFonts w:ascii="Times New Roman" w:hAnsi="Times New Roman" w:cs="Times New Roman"/>
          <w:sz w:val="24"/>
          <w:szCs w:val="24"/>
        </w:rPr>
        <w:t xml:space="preserve">context </w:t>
      </w:r>
      <w:r>
        <w:rPr>
          <w:rFonts w:ascii="Times New Roman" w:hAnsi="Times New Roman" w:cs="Times New Roman"/>
          <w:sz w:val="24"/>
          <w:szCs w:val="24"/>
        </w:rPr>
        <w:t xml:space="preserve">that determines which method is </w:t>
      </w:r>
      <w:r w:rsidR="005E3AA3">
        <w:rPr>
          <w:rFonts w:ascii="Times New Roman" w:hAnsi="Times New Roman" w:cs="Times New Roman"/>
          <w:sz w:val="24"/>
          <w:szCs w:val="24"/>
        </w:rPr>
        <w:t xml:space="preserve">to be </w:t>
      </w:r>
      <w:r>
        <w:rPr>
          <w:rFonts w:ascii="Times New Roman" w:hAnsi="Times New Roman" w:cs="Times New Roman"/>
          <w:sz w:val="24"/>
          <w:szCs w:val="24"/>
        </w:rPr>
        <w:t xml:space="preserve">used or what is </w:t>
      </w:r>
      <w:r w:rsidR="005E3AA3">
        <w:rPr>
          <w:rFonts w:ascii="Times New Roman" w:hAnsi="Times New Roman" w:cs="Times New Roman"/>
          <w:sz w:val="24"/>
          <w:szCs w:val="24"/>
        </w:rPr>
        <w:t xml:space="preserve">to be </w:t>
      </w:r>
      <w:r>
        <w:rPr>
          <w:rFonts w:ascii="Times New Roman" w:hAnsi="Times New Roman" w:cs="Times New Roman"/>
          <w:sz w:val="24"/>
          <w:szCs w:val="24"/>
        </w:rPr>
        <w:t>done</w:t>
      </w:r>
      <w:r w:rsidR="005E3AA3">
        <w:rPr>
          <w:rFonts w:ascii="Times New Roman" w:hAnsi="Times New Roman" w:cs="Times New Roman"/>
          <w:sz w:val="24"/>
          <w:szCs w:val="24"/>
        </w:rPr>
        <w:t xml:space="preserve"> and how.</w:t>
      </w:r>
      <w:r>
        <w:rPr>
          <w:rFonts w:ascii="Times New Roman" w:hAnsi="Times New Roman" w:cs="Times New Roman"/>
          <w:sz w:val="24"/>
          <w:szCs w:val="24"/>
        </w:rPr>
        <w:t xml:space="preserve"> The results also showed differences between the countries that the Norwegian method users seemed to be more method-oriented </w:t>
      </w:r>
      <w:r w:rsidR="0028404B">
        <w:rPr>
          <w:rFonts w:ascii="Times New Roman" w:hAnsi="Times New Roman" w:cs="Times New Roman"/>
          <w:sz w:val="24"/>
          <w:szCs w:val="24"/>
        </w:rPr>
        <w:t xml:space="preserve">towards specific methods </w:t>
      </w:r>
      <w:r>
        <w:rPr>
          <w:rFonts w:ascii="Times New Roman" w:hAnsi="Times New Roman" w:cs="Times New Roman"/>
          <w:sz w:val="24"/>
          <w:szCs w:val="24"/>
        </w:rPr>
        <w:t>than the Swedish</w:t>
      </w:r>
      <w:r w:rsidR="0028404B">
        <w:rPr>
          <w:rFonts w:ascii="Times New Roman" w:hAnsi="Times New Roman" w:cs="Times New Roman"/>
          <w:sz w:val="24"/>
          <w:szCs w:val="24"/>
        </w:rPr>
        <w:t xml:space="preserve"> users</w:t>
      </w:r>
      <w:r>
        <w:rPr>
          <w:rFonts w:ascii="Times New Roman" w:hAnsi="Times New Roman" w:cs="Times New Roman"/>
          <w:sz w:val="24"/>
          <w:szCs w:val="24"/>
        </w:rPr>
        <w:t xml:space="preserve">, who emphasised the importance of activities.  Several Norwegian method users were familiar with methods such as ABCD, Framtidsverkstad, Open Space, World Café and </w:t>
      </w:r>
      <w:r w:rsidR="00F90EB7">
        <w:rPr>
          <w:rFonts w:ascii="Times New Roman" w:hAnsi="Times New Roman" w:cs="Times New Roman"/>
          <w:sz w:val="24"/>
          <w:szCs w:val="24"/>
        </w:rPr>
        <w:t>photovoice</w:t>
      </w:r>
      <w:r>
        <w:rPr>
          <w:rFonts w:ascii="Times New Roman" w:hAnsi="Times New Roman" w:cs="Times New Roman"/>
          <w:sz w:val="24"/>
          <w:szCs w:val="24"/>
        </w:rPr>
        <w:t xml:space="preserve">. The ABCD method was only mentioned in several Norwegian responses. A possible explanation for this may be that the ABCD method in Norway has been launched by the national public health programme as a method for collaboration in local public health work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&lt;EndNote&gt;&lt;Cite&gt;&lt;Author&gt;Bergem&lt;/Author&gt;&lt;Year&gt;2020&lt;/Year&gt;&lt;RecNum&gt;252&lt;/RecNum&gt;&lt;DisplayText&gt;(Bergem, 2020; Midtgård &amp;amp; Agdal, 2022)&lt;/DisplayText&gt;&lt;record&gt;&lt;rec-number&gt;252&lt;/rec-number&gt;&lt;foreign-keys&gt;&lt;key app="EN" db-id="vwf9tvfxc9erabexwvl5dv9r05tpxt05fvf2" timestamp="1607335913"&gt;252&lt;/key&gt;&lt;/foreign-keys&gt;&lt;ref-type name="Journal Article"&gt;17&lt;/ref-type&gt;&lt;contributors&gt;&lt;authors&gt;&lt;author&gt;Bergem, R.&lt;/author&gt;&lt;/authors&gt;&lt;/contributors&gt;&lt;titles&gt;&lt;title&gt;Medverknad i lokalt folkehelsearbeid &lt;/title&gt;&lt;secondary-title&gt;Michael&lt;/secondary-title&gt;&lt;/titles&gt;&lt;periodical&gt;&lt;full-title&gt;Michael&lt;/full-title&gt;&lt;/periodical&gt;&lt;pages&gt;199-211&lt;/pages&gt;&lt;volume&gt;17&lt;/volume&gt;&lt;num-vols&gt;24:199-211&lt;/num-vols&gt;&lt;section&gt;199&lt;/section&gt;&lt;keywords&gt;&lt;keyword&gt;medverknad, folkehelse&lt;/keyword&gt;&lt;/keywords&gt;&lt;dates&gt;&lt;year&gt;2020&lt;/year&gt;&lt;/dates&gt;&lt;work-type&gt;Oversiktsartikkel &lt;/work-type&gt;&lt;urls&gt;&lt;/urls&gt;&lt;/record&gt;&lt;/Cite&gt;&lt;Cite&gt;&lt;Author&gt;Midtgård&lt;/Author&gt;&lt;Year&gt;2022&lt;/Year&gt;&lt;RecNum&gt;411&lt;/RecNum&gt;&lt;record&gt;&lt;rec-number&gt;411&lt;/rec-number&gt;&lt;foreign-keys&gt;&lt;key app="EN" db-id="vwf9tvfxc9erabexwvl5dv9r05tpxt05fvf2" timestamp="1645985926"&gt;411&lt;/key&gt;&lt;/foreign-keys&gt;&lt;ref-type name="Journal Article"&gt;17&lt;/ref-type&gt;&lt;contributors&gt;&lt;authors&gt;&lt;author&gt;Midtgård, I.&lt;/author&gt;&lt;author&gt;Agdal, R.&lt;/author&gt;&lt;/authors&gt;&lt;/contributors&gt;&lt;titles&gt;&lt;title&gt;Styrkar Asset Based Community Development (ABCD) deltaking i lokalt folkehelsearbeid? &lt;/title&gt;&lt;secondary-title&gt;Tidsskrift for velferdsforsking &lt;/secondary-title&gt;&lt;/titles&gt;&lt;volume&gt;4/22&lt;/volume&gt;&lt;dates&gt;&lt;year&gt;2022&lt;/year&gt;&lt;/dates&gt;&lt;urls&gt;&lt;/urls&gt;&lt;/record&gt;&lt;/Cite&gt;&lt;/EndNote&gt;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(Bergem</w:t>
      </w:r>
      <w:r w:rsidR="0028404B">
        <w:rPr>
          <w:rFonts w:ascii="Times New Roman" w:hAnsi="Times New Roman" w:cs="Times New Roman"/>
          <w:noProof/>
          <w:sz w:val="24"/>
          <w:szCs w:val="24"/>
        </w:rPr>
        <w:t>,</w:t>
      </w:r>
      <w:r>
        <w:rPr>
          <w:rFonts w:ascii="Times New Roman" w:hAnsi="Times New Roman" w:cs="Times New Roman"/>
          <w:noProof/>
          <w:sz w:val="24"/>
          <w:szCs w:val="24"/>
        </w:rPr>
        <w:t xml:space="preserve"> 2020; Midtgård &amp; Agdal</w:t>
      </w:r>
      <w:r w:rsidR="0028404B">
        <w:rPr>
          <w:rFonts w:ascii="Times New Roman" w:hAnsi="Times New Roman" w:cs="Times New Roman"/>
          <w:noProof/>
          <w:sz w:val="24"/>
          <w:szCs w:val="24"/>
        </w:rPr>
        <w:t>,</w:t>
      </w:r>
      <w:r>
        <w:rPr>
          <w:rFonts w:ascii="Times New Roman" w:hAnsi="Times New Roman" w:cs="Times New Roman"/>
          <w:noProof/>
          <w:sz w:val="24"/>
          <w:szCs w:val="24"/>
        </w:rPr>
        <w:t xml:space="preserve"> 2022).</w:t>
      </w:r>
      <w:r>
        <w:rPr>
          <w:rFonts w:ascii="Times New Roman" w:hAnsi="Times New Roman" w:cs="Times New Roman"/>
          <w:sz w:val="24"/>
          <w:szCs w:val="24"/>
        </w:rPr>
        <w:fldChar w:fldCharType="end"/>
      </w:r>
      <w:r>
        <w:rPr>
          <w:rFonts w:ascii="Times New Roman" w:hAnsi="Times New Roman" w:cs="Times New Roman"/>
          <w:sz w:val="24"/>
          <w:szCs w:val="24"/>
        </w:rPr>
        <w:t xml:space="preserve">  It also turned out that three of the Norwegian respondents were consultants with their own firm specialising in methods such as the Future Workshop and Open Space.  The Norwegian responses also mentioned two self-developed methods such as "Ruslemaking" and "Use your talent", which in a closer examination turned out to be simplifications of existing methods adapted to Norwegian needs. The informants also responded that they adapt the methods </w:t>
      </w:r>
      <w:r w:rsidR="005E3AA3">
        <w:rPr>
          <w:rFonts w:ascii="Times New Roman" w:hAnsi="Times New Roman" w:cs="Times New Roman"/>
          <w:sz w:val="24"/>
          <w:szCs w:val="24"/>
        </w:rPr>
        <w:t xml:space="preserve">in relationship </w:t>
      </w:r>
      <w:r>
        <w:rPr>
          <w:rFonts w:ascii="Times New Roman" w:hAnsi="Times New Roman" w:cs="Times New Roman"/>
          <w:sz w:val="24"/>
          <w:szCs w:val="24"/>
        </w:rPr>
        <w:t>to the context, such as the situation, target group, time and age.</w:t>
      </w:r>
    </w:p>
    <w:p w14:paraId="1C247E22" w14:textId="132DC51A" w:rsidR="002F7112" w:rsidRPr="002F7112" w:rsidRDefault="002F7112" w:rsidP="002F7112">
      <w:pPr>
        <w:spacing w:before="24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Regarding the Swedish responses, four responses represented associations. These responses highlighted practical activities such as study circles, theatre</w:t>
      </w:r>
      <w:r w:rsidR="005E3AA3">
        <w:rPr>
          <w:rFonts w:ascii="Times New Roman" w:eastAsia="Times New Roman" w:hAnsi="Times New Roman" w:cs="Times New Roman"/>
          <w:sz w:val="24"/>
          <w:szCs w:val="24"/>
        </w:rPr>
        <w:t xml:space="preserve"> group</w:t>
      </w:r>
      <w:r>
        <w:rPr>
          <w:rFonts w:ascii="Times New Roman" w:eastAsia="Times New Roman" w:hAnsi="Times New Roman" w:cs="Times New Roman"/>
          <w:sz w:val="24"/>
          <w:szCs w:val="24"/>
        </w:rPr>
        <w:t>, village hall, community services, meeting places and co</w:t>
      </w:r>
      <w:r w:rsidR="0028404B">
        <w:rPr>
          <w:rFonts w:ascii="Times New Roman" w:eastAsia="Times New Roman" w:hAnsi="Times New Roman" w:cs="Times New Roman"/>
          <w:sz w:val="24"/>
          <w:szCs w:val="24"/>
        </w:rPr>
        <w:t>-operation</w:t>
      </w:r>
      <w:r>
        <w:rPr>
          <w:rFonts w:ascii="Times New Roman" w:eastAsia="Times New Roman" w:hAnsi="Times New Roman" w:cs="Times New Roman"/>
          <w:sz w:val="24"/>
          <w:szCs w:val="24"/>
        </w:rPr>
        <w:t xml:space="preserve"> as a method for achieving objectives such as community</w:t>
      </w:r>
      <w:r w:rsidR="000358F2">
        <w:rPr>
          <w:rFonts w:ascii="Times New Roman" w:eastAsia="Times New Roman" w:hAnsi="Times New Roman" w:cs="Times New Roman"/>
          <w:sz w:val="24"/>
          <w:szCs w:val="24"/>
        </w:rPr>
        <w:t xml:space="preserve"> sense</w:t>
      </w:r>
      <w:r>
        <w:rPr>
          <w:rFonts w:ascii="Times New Roman" w:eastAsia="Times New Roman" w:hAnsi="Times New Roman" w:cs="Times New Roman"/>
          <w:sz w:val="24"/>
          <w:szCs w:val="24"/>
        </w:rPr>
        <w:t xml:space="preserve">, local development, collective mobilisation, etc. In two Swedish responses that came from community planning and other municipal services, several structured methods were mentioned such as maptionnaire, service planning, future workshop, workshops and digital meetings.  One association member wrote that "we don't use any methods" despite many actual results such as improved public services and local development.  The Swedish </w:t>
      </w:r>
      <w:r>
        <w:rPr>
          <w:rFonts w:ascii="Times New Roman" w:eastAsia="Times New Roman" w:hAnsi="Times New Roman" w:cs="Times New Roman"/>
          <w:sz w:val="24"/>
          <w:szCs w:val="24"/>
        </w:rPr>
        <w:lastRenderedPageBreak/>
        <w:t xml:space="preserve">use of methods seemed to be more about traditional community work for local community development. Among </w:t>
      </w:r>
      <w:r w:rsidR="009F79CB">
        <w:rPr>
          <w:rFonts w:ascii="Times New Roman" w:eastAsia="Times New Roman" w:hAnsi="Times New Roman" w:cs="Times New Roman"/>
          <w:sz w:val="24"/>
          <w:szCs w:val="24"/>
        </w:rPr>
        <w:t xml:space="preserve">structured </w:t>
      </w:r>
      <w:r>
        <w:rPr>
          <w:rFonts w:ascii="Times New Roman" w:eastAsia="Times New Roman" w:hAnsi="Times New Roman" w:cs="Times New Roman"/>
          <w:sz w:val="24"/>
          <w:szCs w:val="24"/>
        </w:rPr>
        <w:t>method</w:t>
      </w:r>
      <w:r w:rsidR="009F79CB">
        <w:rPr>
          <w:rFonts w:ascii="Times New Roman" w:eastAsia="Times New Roman" w:hAnsi="Times New Roman" w:cs="Times New Roman"/>
          <w:sz w:val="24"/>
          <w:szCs w:val="24"/>
        </w:rPr>
        <w:t xml:space="preserve">s, </w:t>
      </w:r>
      <w:r w:rsidR="009F79CB">
        <w:rPr>
          <w:rFonts w:ascii="New Roman Times" w:eastAsia="Times New Roman" w:hAnsi="New Roman Times" w:cs="Times New Roman"/>
          <w:sz w:val="24"/>
          <w:szCs w:val="24"/>
        </w:rPr>
        <w:t>Future workshop</w:t>
      </w:r>
      <w:r>
        <w:rPr>
          <w:rFonts w:ascii="New Roman Times" w:eastAsia="Times New Roman" w:hAnsi="New Roman Times" w:cs="Times New Roman"/>
          <w:sz w:val="24"/>
          <w:szCs w:val="24"/>
        </w:rPr>
        <w:t xml:space="preserve">, Open Space and </w:t>
      </w:r>
      <w:r w:rsidR="009F79CB">
        <w:rPr>
          <w:rFonts w:ascii="New Roman Times" w:eastAsia="Times New Roman" w:hAnsi="New Roman Times" w:cs="Times New Roman"/>
          <w:sz w:val="24"/>
          <w:szCs w:val="24"/>
        </w:rPr>
        <w:t xml:space="preserve">Safety </w:t>
      </w:r>
      <w:r w:rsidR="00C71970">
        <w:rPr>
          <w:rFonts w:ascii="New Roman Times" w:eastAsia="Times New Roman" w:hAnsi="New Roman Times" w:cs="Times New Roman"/>
          <w:sz w:val="24"/>
          <w:szCs w:val="24"/>
        </w:rPr>
        <w:t xml:space="preserve">Waks </w:t>
      </w:r>
      <w:r w:rsidR="004F3AF4">
        <w:rPr>
          <w:rFonts w:ascii="New Roman Times" w:eastAsia="Times New Roman" w:hAnsi="New Roman Times" w:cs="Times New Roman"/>
          <w:sz w:val="24"/>
          <w:szCs w:val="24"/>
        </w:rPr>
        <w:t xml:space="preserve">were </w:t>
      </w:r>
      <w:r w:rsidR="000358F2">
        <w:rPr>
          <w:rFonts w:ascii="New Roman Times" w:eastAsia="Times New Roman" w:hAnsi="New Roman Times" w:cs="Times New Roman"/>
          <w:sz w:val="24"/>
          <w:szCs w:val="24"/>
        </w:rPr>
        <w:t>mentioned</w:t>
      </w:r>
      <w:r>
        <w:rPr>
          <w:rFonts w:ascii="New Roman Times" w:eastAsia="Times New Roman" w:hAnsi="New Roman Times" w:cs="Times New Roman"/>
          <w:sz w:val="24"/>
          <w:szCs w:val="24"/>
        </w:rPr>
        <w:t xml:space="preserve"> </w:t>
      </w:r>
      <w:r w:rsidR="004F3AF4">
        <w:rPr>
          <w:rFonts w:ascii="New Roman Times" w:eastAsia="Times New Roman" w:hAnsi="New Roman Times" w:cs="Times New Roman"/>
          <w:sz w:val="24"/>
          <w:szCs w:val="24"/>
        </w:rPr>
        <w:t xml:space="preserve">and </w:t>
      </w:r>
      <w:r w:rsidR="0028404B">
        <w:rPr>
          <w:rFonts w:ascii="New Roman Times" w:eastAsia="Times New Roman" w:hAnsi="New Roman Times" w:cs="Times New Roman"/>
          <w:sz w:val="24"/>
          <w:szCs w:val="24"/>
        </w:rPr>
        <w:t xml:space="preserve">even </w:t>
      </w:r>
      <w:r w:rsidR="004F3AF4">
        <w:rPr>
          <w:rFonts w:ascii="New Roman Times" w:eastAsia="Times New Roman" w:hAnsi="New Roman Times" w:cs="Times New Roman"/>
          <w:sz w:val="24"/>
          <w:szCs w:val="24"/>
        </w:rPr>
        <w:t>used</w:t>
      </w:r>
      <w:r>
        <w:rPr>
          <w:rFonts w:ascii="New Roman Times" w:eastAsia="Times New Roman" w:hAnsi="New Roman Times" w:cs="Times New Roman"/>
          <w:sz w:val="24"/>
          <w:szCs w:val="24"/>
        </w:rPr>
        <w:t xml:space="preserve"> in Sweden. </w:t>
      </w:r>
      <w:r w:rsidR="009F79CB">
        <w:rPr>
          <w:rFonts w:ascii="New Roman Times" w:eastAsia="Times New Roman" w:hAnsi="New Roman Times" w:cs="Times New Roman"/>
          <w:sz w:val="24"/>
          <w:szCs w:val="24"/>
        </w:rPr>
        <w:t xml:space="preserve">Safety </w:t>
      </w:r>
      <w:r w:rsidR="00C71970">
        <w:rPr>
          <w:rFonts w:ascii="New Roman Times" w:eastAsia="Times New Roman" w:hAnsi="New Roman Times" w:cs="Times New Roman"/>
          <w:sz w:val="24"/>
          <w:szCs w:val="24"/>
        </w:rPr>
        <w:t>W</w:t>
      </w:r>
      <w:r w:rsidR="009F79CB">
        <w:rPr>
          <w:rFonts w:ascii="New Roman Times" w:eastAsia="Times New Roman" w:hAnsi="New Roman Times" w:cs="Times New Roman"/>
          <w:sz w:val="24"/>
          <w:szCs w:val="24"/>
        </w:rPr>
        <w:t>alks (</w:t>
      </w:r>
      <w:r>
        <w:rPr>
          <w:rFonts w:ascii="New Roman Times" w:eastAsia="Times New Roman" w:hAnsi="New Roman Times" w:cs="Times New Roman"/>
          <w:sz w:val="24"/>
          <w:szCs w:val="24"/>
        </w:rPr>
        <w:t xml:space="preserve">Trygghetsvandringar </w:t>
      </w:r>
      <w:r w:rsidR="009F79CB">
        <w:rPr>
          <w:rFonts w:ascii="New Roman Times" w:eastAsia="Times New Roman" w:hAnsi="New Roman Times" w:cs="Times New Roman"/>
          <w:sz w:val="24"/>
          <w:szCs w:val="24"/>
        </w:rPr>
        <w:t xml:space="preserve">) </w:t>
      </w:r>
      <w:r>
        <w:rPr>
          <w:rFonts w:ascii="New Roman Times" w:eastAsia="Times New Roman" w:hAnsi="New Roman Times" w:cs="Times New Roman"/>
          <w:sz w:val="24"/>
          <w:szCs w:val="24"/>
        </w:rPr>
        <w:t>is a Swedish method that aims to examine a local area in co</w:t>
      </w:r>
      <w:r w:rsidR="0028404B">
        <w:rPr>
          <w:rFonts w:ascii="New Roman Times" w:eastAsia="Times New Roman" w:hAnsi="New Roman Times" w:cs="Times New Roman"/>
          <w:sz w:val="24"/>
          <w:szCs w:val="24"/>
        </w:rPr>
        <w:t xml:space="preserve">-operation </w:t>
      </w:r>
      <w:r>
        <w:rPr>
          <w:rFonts w:ascii="New Roman Times" w:eastAsia="Times New Roman" w:hAnsi="New Roman Times" w:cs="Times New Roman"/>
          <w:sz w:val="24"/>
          <w:szCs w:val="24"/>
        </w:rPr>
        <w:t xml:space="preserve">with residents and other local actors with </w:t>
      </w:r>
      <w:r w:rsidR="004F3AF4">
        <w:rPr>
          <w:rFonts w:ascii="New Roman Times" w:eastAsia="Times New Roman" w:hAnsi="New Roman Times" w:cs="Times New Roman"/>
          <w:sz w:val="24"/>
          <w:szCs w:val="24"/>
        </w:rPr>
        <w:t xml:space="preserve">specific </w:t>
      </w:r>
      <w:r>
        <w:rPr>
          <w:rFonts w:ascii="New Roman Times" w:eastAsia="Times New Roman" w:hAnsi="New Roman Times" w:cs="Times New Roman"/>
          <w:sz w:val="24"/>
          <w:szCs w:val="24"/>
        </w:rPr>
        <w:t xml:space="preserve">regard to safety aspects in order to initiate development and change. The method was </w:t>
      </w:r>
      <w:r w:rsidR="0028404B">
        <w:rPr>
          <w:rFonts w:ascii="New Roman Times" w:eastAsia="Times New Roman" w:hAnsi="New Roman Times" w:cs="Times New Roman"/>
          <w:sz w:val="24"/>
          <w:szCs w:val="24"/>
        </w:rPr>
        <w:t xml:space="preserve">originally </w:t>
      </w:r>
      <w:r>
        <w:rPr>
          <w:rFonts w:ascii="New Roman Times" w:eastAsia="Times New Roman" w:hAnsi="New Roman Times" w:cs="Times New Roman"/>
          <w:sz w:val="24"/>
          <w:szCs w:val="24"/>
        </w:rPr>
        <w:t>initiated by</w:t>
      </w:r>
      <w:r w:rsidRPr="002F7112">
        <w:rPr>
          <w:rFonts w:ascii="New Roman Times" w:eastAsia="Times New Roman" w:hAnsi="New Roman Times" w:cs="Times New Roman"/>
          <w:i/>
          <w:iCs/>
          <w:sz w:val="24"/>
          <w:szCs w:val="24"/>
          <w:lang w:val="en-US"/>
        </w:rPr>
        <w:t xml:space="preserve"> Tryggare och Mänskligare Göteborg</w:t>
      </w:r>
      <w:r w:rsidR="002D51C9">
        <w:rPr>
          <w:rFonts w:ascii="New Roman Times" w:eastAsia="Times New Roman" w:hAnsi="New Roman Times" w:cs="Times New Roman"/>
          <w:i/>
          <w:iCs/>
          <w:sz w:val="24"/>
          <w:szCs w:val="24"/>
          <w:lang w:val="en-US"/>
        </w:rPr>
        <w:t xml:space="preserve">, </w:t>
      </w:r>
      <w:r w:rsidR="002D51C9" w:rsidRPr="00EC3196">
        <w:rPr>
          <w:rFonts w:ascii="New Roman Times" w:eastAsia="Times New Roman" w:hAnsi="New Roman Times" w:cs="Times New Roman"/>
          <w:sz w:val="24"/>
          <w:szCs w:val="24"/>
          <w:lang w:val="en-US"/>
        </w:rPr>
        <w:t xml:space="preserve">a council for a </w:t>
      </w:r>
      <w:r w:rsidR="005E3AA3">
        <w:rPr>
          <w:rFonts w:ascii="New Roman Times" w:eastAsia="Times New Roman" w:hAnsi="New Roman Times" w:cs="Times New Roman"/>
          <w:sz w:val="24"/>
          <w:szCs w:val="24"/>
          <w:lang w:val="en-US"/>
        </w:rPr>
        <w:t xml:space="preserve">more </w:t>
      </w:r>
      <w:r w:rsidR="002D51C9" w:rsidRPr="00EC3196">
        <w:rPr>
          <w:rFonts w:ascii="New Roman Times" w:eastAsia="Times New Roman" w:hAnsi="New Roman Times" w:cs="Times New Roman"/>
          <w:sz w:val="24"/>
          <w:szCs w:val="24"/>
          <w:lang w:val="en-US"/>
        </w:rPr>
        <w:t>safe and human Göteborg</w:t>
      </w:r>
      <w:r w:rsidR="0028404B">
        <w:rPr>
          <w:rFonts w:ascii="New Roman Times" w:eastAsia="Times New Roman" w:hAnsi="New Roman Times" w:cs="Times New Roman"/>
          <w:i/>
          <w:iCs/>
          <w:sz w:val="24"/>
          <w:szCs w:val="24"/>
          <w:lang w:val="en-US"/>
        </w:rPr>
        <w:t xml:space="preserve">, </w:t>
      </w:r>
      <w:r w:rsidR="0028404B">
        <w:rPr>
          <w:rFonts w:ascii="New Roman Times" w:eastAsia="Times New Roman" w:hAnsi="New Roman Times" w:cs="Times New Roman"/>
          <w:sz w:val="24"/>
          <w:szCs w:val="24"/>
          <w:lang w:val="en-US"/>
        </w:rPr>
        <w:t>and f</w:t>
      </w:r>
      <w:r w:rsidRPr="002F7112">
        <w:rPr>
          <w:rFonts w:ascii="New Roman Times" w:eastAsia="Times New Roman" w:hAnsi="New Roman Times" w:cs="Times New Roman"/>
          <w:sz w:val="24"/>
          <w:szCs w:val="24"/>
          <w:lang w:val="en-US"/>
        </w:rPr>
        <w:t xml:space="preserve">urther developed by other </w:t>
      </w:r>
      <w:r w:rsidRPr="00EC3196">
        <w:rPr>
          <w:rFonts w:ascii="New Roman Times" w:eastAsia="Times New Roman" w:hAnsi="New Roman Times" w:cs="Times New Roman"/>
          <w:sz w:val="24"/>
          <w:szCs w:val="24"/>
          <w:lang w:val="en-US"/>
        </w:rPr>
        <w:t>organisations</w:t>
      </w:r>
      <w:r w:rsidR="000B1CC5">
        <w:rPr>
          <w:rFonts w:ascii="New Roman Times" w:eastAsia="Times New Roman" w:hAnsi="New Roman Times" w:cs="Times New Roman"/>
          <w:sz w:val="24"/>
          <w:szCs w:val="24"/>
          <w:lang w:val="en-US"/>
        </w:rPr>
        <w:t xml:space="preserve">, </w:t>
      </w:r>
      <w:r w:rsidR="005E3AA3">
        <w:rPr>
          <w:rFonts w:ascii="New Roman Times" w:eastAsia="Times New Roman" w:hAnsi="New Roman Times" w:cs="Times New Roman"/>
          <w:sz w:val="24"/>
          <w:szCs w:val="24"/>
          <w:lang w:val="en-US"/>
        </w:rPr>
        <w:t>such</w:t>
      </w:r>
      <w:r w:rsidR="000B1CC5">
        <w:rPr>
          <w:rFonts w:ascii="New Roman Times" w:eastAsia="Times New Roman" w:hAnsi="New Roman Times" w:cs="Times New Roman"/>
          <w:sz w:val="24"/>
          <w:szCs w:val="24"/>
          <w:lang w:val="en-US"/>
        </w:rPr>
        <w:t xml:space="preserve"> as the </w:t>
      </w:r>
      <w:r w:rsidR="000B1CC5" w:rsidRPr="000B1CC5">
        <w:rPr>
          <w:rFonts w:ascii="New Roman Times" w:eastAsia="Times New Roman" w:hAnsi="New Roman Times" w:cs="Times New Roman"/>
          <w:i/>
          <w:iCs/>
          <w:sz w:val="24"/>
          <w:szCs w:val="24"/>
          <w:lang w:val="en-US"/>
        </w:rPr>
        <w:t>Swedish National Council for Crime Prevention</w:t>
      </w:r>
      <w:r w:rsidR="000B1CC5">
        <w:rPr>
          <w:rFonts w:ascii="New Roman Times" w:eastAsia="Times New Roman" w:hAnsi="New Roman Times" w:cs="Times New Roman"/>
          <w:sz w:val="24"/>
          <w:szCs w:val="24"/>
          <w:lang w:val="en-US"/>
        </w:rPr>
        <w:t xml:space="preserve"> </w:t>
      </w:r>
      <w:r w:rsidR="009F79CB" w:rsidRPr="00EC3196">
        <w:rPr>
          <w:rFonts w:ascii="New Roman Times" w:eastAsia="Times New Roman" w:hAnsi="New Roman Times" w:cs="Times New Roman"/>
          <w:sz w:val="24"/>
          <w:szCs w:val="24"/>
          <w:lang w:val="en-US"/>
        </w:rPr>
        <w:t>(</w:t>
      </w:r>
      <w:r w:rsidR="00EC3196">
        <w:rPr>
          <w:rFonts w:ascii="New Roman Times" w:eastAsia="Times New Roman" w:hAnsi="New Roman Times" w:cs="Times New Roman"/>
          <w:sz w:val="24"/>
          <w:szCs w:val="24"/>
          <w:lang w:val="en-US"/>
        </w:rPr>
        <w:t>Brottsförebyggande rådet</w:t>
      </w:r>
      <w:r w:rsidR="00267FE3">
        <w:rPr>
          <w:rFonts w:ascii="New Roman Times" w:eastAsia="Times New Roman" w:hAnsi="New Roman Times" w:cs="Times New Roman"/>
          <w:sz w:val="24"/>
          <w:szCs w:val="24"/>
          <w:lang w:val="en-US"/>
        </w:rPr>
        <w:t>/</w:t>
      </w:r>
      <w:r w:rsidR="00EC3196">
        <w:rPr>
          <w:rFonts w:ascii="New Roman Times" w:eastAsia="Times New Roman" w:hAnsi="New Roman Times" w:cs="Times New Roman"/>
          <w:sz w:val="24"/>
          <w:szCs w:val="24"/>
          <w:lang w:val="en-US"/>
        </w:rPr>
        <w:t xml:space="preserve">BRÅ, </w:t>
      </w:r>
      <w:r w:rsidRPr="00EC3196">
        <w:rPr>
          <w:rFonts w:ascii="New Roman Times" w:eastAsia="Times New Roman" w:hAnsi="New Roman Times" w:cs="Times New Roman"/>
          <w:sz w:val="24"/>
          <w:szCs w:val="24"/>
        </w:rPr>
        <w:fldChar w:fldCharType="begin"/>
      </w:r>
      <w:r w:rsidRPr="00EC3196">
        <w:rPr>
          <w:rFonts w:ascii="New Roman Times" w:eastAsia="Times New Roman" w:hAnsi="New Roman Times" w:cs="Times New Roman"/>
          <w:sz w:val="24"/>
          <w:szCs w:val="24"/>
        </w:rPr>
        <w:instrText xml:space="preserve"> ADDIN EN.CITE &lt;EndNote&gt;&lt;Cite&gt;&lt;Author&gt;Brottsförebyggande rådet &lt;/Author&gt;&lt;Year&gt;2020&lt;/Year&gt;&lt;RecNum&gt;461&lt;/RecNum&gt;&lt;DisplayText&gt;(Brottsförebyggande rådet 2020)&lt;/DisplayText&gt;&lt;record&gt;&lt;rec-number&gt;461&lt;/rec-number&gt;&lt;foreign-keys&gt;&lt;key app="EN" db-id="vwf9tvfxc9erabexwvl5dv9r05tpxt05fvf2" timestamp="1652447047"&gt;461&lt;/key&gt;&lt;/foreign-keys&gt;&lt;ref-type name="Web Page"&gt;12&lt;/ref-type&gt;&lt;contributors&gt;&lt;authors&gt;&lt;author&gt;Brottsförebyggande rådet ,&lt;/author&gt;&lt;/authors&gt;&lt;/contributors&gt;&lt;titles&gt;&lt;title&gt;Trygghetsvandringar&lt;/title&gt;&lt;/titles&gt;&lt;dates&gt;&lt;year&gt;2020&lt;/year&gt;&lt;/dates&gt;&lt;urls&gt;&lt;related-urls&gt;&lt;url&gt;https://bra.se/forebygga-brott/forebyggande-metoder/trygghetsvandringar.html&lt;/url&gt;&lt;/related-urls&gt;&lt;/urls&gt;&lt;/record&gt;&lt;/Cite&gt;&lt;/EndNote&gt;</w:instrText>
      </w:r>
      <w:r w:rsidRPr="00EC3196">
        <w:rPr>
          <w:rFonts w:ascii="New Roman Times" w:eastAsia="Times New Roman" w:hAnsi="New Roman Times" w:cs="Times New Roman"/>
          <w:sz w:val="24"/>
          <w:szCs w:val="24"/>
        </w:rPr>
        <w:fldChar w:fldCharType="separate"/>
      </w:r>
      <w:r w:rsidRPr="00EC3196">
        <w:rPr>
          <w:rFonts w:ascii="New Roman Times" w:eastAsia="Times New Roman" w:hAnsi="New Roman Times" w:cs="Times New Roman"/>
          <w:noProof/>
          <w:sz w:val="24"/>
          <w:szCs w:val="24"/>
          <w:lang w:val="en-US"/>
        </w:rPr>
        <w:t xml:space="preserve"> 2020)</w:t>
      </w:r>
      <w:r w:rsidRPr="00EC3196">
        <w:rPr>
          <w:rFonts w:ascii="New Roman Times" w:eastAsia="Times New Roman" w:hAnsi="New Roman Times" w:cs="Times New Roman"/>
          <w:sz w:val="24"/>
          <w:szCs w:val="24"/>
        </w:rPr>
        <w:fldChar w:fldCharType="end"/>
      </w:r>
      <w:r w:rsidRPr="00EC3196">
        <w:rPr>
          <w:rFonts w:ascii="New Roman Times" w:eastAsia="Times New Roman" w:hAnsi="New Roman Times" w:cs="Times New Roman"/>
          <w:sz w:val="24"/>
          <w:szCs w:val="24"/>
          <w:lang w:val="en-US"/>
        </w:rPr>
        <w:t>.</w:t>
      </w:r>
      <w:r w:rsidRPr="002F7112">
        <w:rPr>
          <w:rFonts w:ascii="New Roman Times" w:eastAsia="Times New Roman" w:hAnsi="New Roman Times" w:cs="Times New Roman"/>
          <w:sz w:val="24"/>
          <w:szCs w:val="24"/>
          <w:lang w:val="en-US"/>
        </w:rPr>
        <w:t xml:space="preserve"> </w:t>
      </w:r>
      <w:r w:rsidRPr="002F7112">
        <w:rPr>
          <w:rFonts w:ascii="Times New Roman" w:eastAsia="Times New Roman" w:hAnsi="Times New Roman" w:cs="Times New Roman"/>
          <w:sz w:val="24"/>
          <w:szCs w:val="24"/>
          <w:lang w:val="en-US"/>
        </w:rPr>
        <w:t xml:space="preserve">Maptionanaire (community engagement platform) in </w:t>
      </w:r>
      <w:r w:rsidR="000358F2">
        <w:rPr>
          <w:rFonts w:ascii="Times New Roman" w:eastAsia="Times New Roman" w:hAnsi="Times New Roman" w:cs="Times New Roman"/>
          <w:sz w:val="24"/>
          <w:szCs w:val="24"/>
          <w:lang w:val="en-US"/>
        </w:rPr>
        <w:t>city</w:t>
      </w:r>
      <w:r w:rsidRPr="002F7112">
        <w:rPr>
          <w:rFonts w:ascii="Times New Roman" w:eastAsia="Times New Roman" w:hAnsi="Times New Roman" w:cs="Times New Roman"/>
          <w:sz w:val="24"/>
          <w:szCs w:val="24"/>
          <w:lang w:val="en-US"/>
        </w:rPr>
        <w:t xml:space="preserve"> planning was a method that was only mentioned in one of the Swedish responses. </w:t>
      </w:r>
    </w:p>
    <w:p w14:paraId="3F0799FF" w14:textId="77777777" w:rsidR="002F7112" w:rsidRPr="002F7112" w:rsidRDefault="002F7112" w:rsidP="002F7112">
      <w:pPr>
        <w:spacing w:line="360" w:lineRule="auto"/>
        <w:rPr>
          <w:rFonts w:ascii="Times New Roman" w:eastAsia="Times New Roman" w:hAnsi="Times New Roman" w:cs="Times New Roman"/>
          <w:sz w:val="24"/>
          <w:szCs w:val="24"/>
          <w:lang w:val="en-US"/>
        </w:rPr>
      </w:pPr>
    </w:p>
    <w:p w14:paraId="21AB9598" w14:textId="26EAD74E" w:rsidR="002F7112" w:rsidRPr="002F7112" w:rsidRDefault="002F7112" w:rsidP="002F7112">
      <w:pPr>
        <w:spacing w:line="360" w:lineRule="auto"/>
        <w:rPr>
          <w:rFonts w:ascii="Times New Roman" w:eastAsia="Times New Roman" w:hAnsi="Times New Roman" w:cs="Times New Roman"/>
          <w:sz w:val="24"/>
          <w:szCs w:val="24"/>
          <w:lang w:val="en-US"/>
        </w:rPr>
      </w:pPr>
      <w:r w:rsidRPr="002F7112">
        <w:rPr>
          <w:rFonts w:ascii="Times New Roman" w:eastAsia="Times New Roman" w:hAnsi="Times New Roman" w:cs="Times New Roman"/>
          <w:sz w:val="24"/>
          <w:szCs w:val="24"/>
          <w:lang w:val="en-US"/>
        </w:rPr>
        <w:t xml:space="preserve">It was surprising that many Swedish respondents did not bring up </w:t>
      </w:r>
      <w:r w:rsidR="009F79CB">
        <w:rPr>
          <w:rFonts w:ascii="Times New Roman" w:eastAsia="Times New Roman" w:hAnsi="Times New Roman" w:cs="Times New Roman"/>
          <w:sz w:val="24"/>
          <w:szCs w:val="24"/>
          <w:lang w:val="en-US"/>
        </w:rPr>
        <w:t>well-</w:t>
      </w:r>
      <w:r w:rsidRPr="002F7112">
        <w:rPr>
          <w:rFonts w:ascii="Times New Roman" w:eastAsia="Times New Roman" w:hAnsi="Times New Roman" w:cs="Times New Roman"/>
          <w:sz w:val="24"/>
          <w:szCs w:val="24"/>
          <w:lang w:val="en-US"/>
        </w:rPr>
        <w:t>known international dialogic, participatory democratic or systemic methods even though the</w:t>
      </w:r>
      <w:r w:rsidR="00C71970">
        <w:rPr>
          <w:rFonts w:ascii="Times New Roman" w:eastAsia="Times New Roman" w:hAnsi="Times New Roman" w:cs="Times New Roman"/>
          <w:sz w:val="24"/>
          <w:szCs w:val="24"/>
          <w:lang w:val="en-US"/>
        </w:rPr>
        <w:t>y</w:t>
      </w:r>
      <w:r w:rsidRPr="002F7112">
        <w:rPr>
          <w:rFonts w:ascii="Times New Roman" w:eastAsia="Times New Roman" w:hAnsi="Times New Roman" w:cs="Times New Roman"/>
          <w:sz w:val="24"/>
          <w:szCs w:val="24"/>
          <w:lang w:val="en-US"/>
        </w:rPr>
        <w:t xml:space="preserve"> are documented in method books and reports in the country </w:t>
      </w:r>
      <w:r>
        <w:rPr>
          <w:rFonts w:ascii="Times New Roman" w:eastAsia="Times New Roman" w:hAnsi="Times New Roman" w:cs="Times New Roman"/>
          <w:sz w:val="24"/>
          <w:szCs w:val="24"/>
        </w:rPr>
        <w:fldChar w:fldCharType="begin">
          <w:fldData xml:space="preserve">PEVuZE5vdGU+PENpdGU+PEF1dGhvcj5EZW52YWxsPC9BdXRob3I+PFllYXI+MjAwMDwvWWVhcj48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</w:fldData>
        </w:fldChar>
      </w:r>
      <w:r w:rsidRPr="002F7112">
        <w:rPr>
          <w:rFonts w:ascii="Times New Roman" w:eastAsia="Times New Roman" w:hAnsi="Times New Roman" w:cs="Times New Roman"/>
          <w:sz w:val="24"/>
          <w:szCs w:val="24"/>
          <w:lang w:val="en-US"/>
        </w:rPr>
        <w:instrText xml:space="preserve"> ADDIN EN.CITE </w:instrText>
      </w:r>
      <w:r>
        <w:rPr>
          <w:rFonts w:ascii="Times New Roman" w:eastAsia="Times New Roman" w:hAnsi="Times New Roman" w:cs="Times New Roman"/>
          <w:sz w:val="24"/>
          <w:szCs w:val="24"/>
        </w:rPr>
        <w:fldChar w:fldCharType="begin">
          <w:fldData xml:space="preserve">PEVuZE5vdGU+PENpdGU+PEF1dGhvcj5EZW52YWxsPC9BdXRob3I+PFllYXI+MjAwMDwvWWVhcj48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</w:fldData>
        </w:fldChar>
      </w:r>
      <w:r w:rsidRPr="002F7112">
        <w:rPr>
          <w:rFonts w:ascii="Times New Roman" w:eastAsia="Times New Roman" w:hAnsi="Times New Roman" w:cs="Times New Roman"/>
          <w:sz w:val="24"/>
          <w:szCs w:val="24"/>
          <w:lang w:val="en-US"/>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2F7112">
        <w:rPr>
          <w:rFonts w:ascii="Times New Roman" w:eastAsia="Times New Roman" w:hAnsi="Times New Roman" w:cs="Times New Roman"/>
          <w:sz w:val="24"/>
          <w:szCs w:val="24"/>
          <w:lang w:val="en-US"/>
        </w:rPr>
        <w:t>(Denvall &amp; Salonen</w:t>
      </w:r>
      <w:r w:rsidR="009F79CB">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2000; Ranger &amp; Westerberg</w:t>
      </w:r>
      <w:r w:rsidR="00267FE3">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2004</w:t>
      </w:r>
      <w:r w:rsidR="00267FE3">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Turunen</w:t>
      </w:r>
      <w:r w:rsidR="000B1CC5">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2013) and online (Swedish Association of Local Authorities and Regions 2022).</w:t>
      </w:r>
      <w:r>
        <w:rPr>
          <w:rFonts w:ascii="Times New Roman" w:eastAsia="Times New Roman" w:hAnsi="Times New Roman" w:cs="Times New Roman"/>
          <w:sz w:val="24"/>
          <w:szCs w:val="24"/>
        </w:rPr>
        <w:fldChar w:fldCharType="end"/>
      </w:r>
      <w:r w:rsidR="00267FE3">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There may be several explanations for this: that those concerned lack knowledge of the methods, that knowledge of the methods has not been disseminated by the authorities as in Norway, or that those concerned consider that the structure</w:t>
      </w:r>
      <w:r w:rsidR="009F79CB">
        <w:rPr>
          <w:rFonts w:ascii="Times New Roman" w:eastAsia="Times New Roman" w:hAnsi="Times New Roman" w:cs="Times New Roman"/>
          <w:sz w:val="24"/>
          <w:szCs w:val="24"/>
          <w:lang w:val="en-US"/>
        </w:rPr>
        <w:t>d</w:t>
      </w:r>
      <w:r w:rsidRPr="002F7112">
        <w:rPr>
          <w:rFonts w:ascii="Times New Roman" w:eastAsia="Times New Roman" w:hAnsi="Times New Roman" w:cs="Times New Roman"/>
          <w:sz w:val="24"/>
          <w:szCs w:val="24"/>
          <w:lang w:val="en-US"/>
        </w:rPr>
        <w:t xml:space="preserve"> methods do not fit into their activities. </w:t>
      </w:r>
    </w:p>
    <w:p w14:paraId="4E96A669" w14:textId="77777777" w:rsidR="002F7112" w:rsidRPr="002F7112" w:rsidRDefault="002F7112" w:rsidP="002F7112">
      <w:pPr>
        <w:spacing w:line="360" w:lineRule="auto"/>
        <w:rPr>
          <w:rFonts w:ascii="Times New Roman" w:eastAsia="Times New Roman" w:hAnsi="Times New Roman" w:cs="Times New Roman"/>
          <w:sz w:val="24"/>
          <w:szCs w:val="24"/>
          <w:lang w:val="en-US"/>
        </w:rPr>
      </w:pPr>
    </w:p>
    <w:p w14:paraId="047ADAD9" w14:textId="0CA64D28" w:rsidR="002F7112" w:rsidRPr="002F7112" w:rsidRDefault="009F79CB" w:rsidP="002F7112">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Indeed, t</w:t>
      </w:r>
      <w:r w:rsidR="002F7112" w:rsidRPr="002F7112">
        <w:rPr>
          <w:rFonts w:ascii="Times New Roman" w:eastAsia="Times New Roman" w:hAnsi="Times New Roman" w:cs="Times New Roman"/>
          <w:sz w:val="24"/>
          <w:szCs w:val="24"/>
          <w:lang w:val="en-US"/>
        </w:rPr>
        <w:t xml:space="preserve">he Swedish situation of method use seemed as </w:t>
      </w:r>
      <w:r w:rsidR="00267FE3">
        <w:rPr>
          <w:rFonts w:ascii="Times New Roman" w:eastAsia="Times New Roman" w:hAnsi="Times New Roman" w:cs="Times New Roman"/>
          <w:sz w:val="24"/>
          <w:szCs w:val="24"/>
          <w:lang w:val="en-US"/>
        </w:rPr>
        <w:t>fragmented</w:t>
      </w:r>
      <w:r w:rsidR="002F7112" w:rsidRPr="002F7112">
        <w:rPr>
          <w:rFonts w:ascii="Times New Roman" w:eastAsia="Times New Roman" w:hAnsi="Times New Roman" w:cs="Times New Roman"/>
          <w:sz w:val="24"/>
          <w:szCs w:val="24"/>
          <w:lang w:val="en-US"/>
        </w:rPr>
        <w:t xml:space="preserve"> and ambivalent as the situation of community work in the early 2000s</w:t>
      </w:r>
      <w:r>
        <w:rPr>
          <w:rFonts w:ascii="Times New Roman" w:eastAsia="Times New Roman" w:hAnsi="Times New Roman" w:cs="Times New Roman"/>
          <w:sz w:val="24"/>
          <w:szCs w:val="24"/>
          <w:lang w:val="en-US"/>
        </w:rPr>
        <w:t>,</w:t>
      </w:r>
      <w:r w:rsidR="002F7112" w:rsidRPr="002F7112">
        <w:rPr>
          <w:rFonts w:ascii="Times New Roman" w:eastAsia="Times New Roman" w:hAnsi="Times New Roman" w:cs="Times New Roman"/>
          <w:sz w:val="24"/>
          <w:szCs w:val="24"/>
          <w:lang w:val="en-US"/>
        </w:rPr>
        <w:t xml:space="preserve"> </w:t>
      </w:r>
      <w:commentRangeStart w:id="4"/>
      <w:r w:rsidR="002F7112" w:rsidRPr="002F7112">
        <w:rPr>
          <w:rFonts w:ascii="Times New Roman" w:eastAsia="Times New Roman" w:hAnsi="Times New Roman" w:cs="Times New Roman"/>
          <w:sz w:val="24"/>
          <w:szCs w:val="24"/>
          <w:lang w:val="en-US"/>
        </w:rPr>
        <w:t>wh</w:t>
      </w:r>
      <w:r>
        <w:rPr>
          <w:rFonts w:ascii="Times New Roman" w:eastAsia="Times New Roman" w:hAnsi="Times New Roman" w:cs="Times New Roman"/>
          <w:sz w:val="24"/>
          <w:szCs w:val="24"/>
          <w:lang w:val="en-US"/>
        </w:rPr>
        <w:t>ile</w:t>
      </w:r>
      <w:r w:rsidR="002F7112" w:rsidRPr="002F7112">
        <w:rPr>
          <w:rFonts w:ascii="Times New Roman" w:eastAsia="Times New Roman" w:hAnsi="Times New Roman" w:cs="Times New Roman"/>
          <w:sz w:val="24"/>
          <w:szCs w:val="24"/>
          <w:lang w:val="en-US"/>
        </w:rPr>
        <w:t xml:space="preserve"> </w:t>
      </w:r>
      <w:commentRangeEnd w:id="4"/>
      <w:r w:rsidR="002F7112">
        <w:rPr>
          <w:rStyle w:val="Kommentarsreferens"/>
        </w:rPr>
        <w:commentReference w:id="4"/>
      </w:r>
      <w:r w:rsidR="002F7112" w:rsidRPr="002F7112">
        <w:rPr>
          <w:rFonts w:ascii="Times New Roman" w:eastAsia="Times New Roman" w:hAnsi="Times New Roman" w:cs="Times New Roman"/>
          <w:sz w:val="24"/>
          <w:szCs w:val="24"/>
          <w:lang w:val="en-US"/>
        </w:rPr>
        <w:t xml:space="preserve"> the Norwegian situation of community work could be described as</w:t>
      </w:r>
      <w:r>
        <w:rPr>
          <w:rFonts w:ascii="Times New Roman" w:eastAsia="Times New Roman" w:hAnsi="Times New Roman" w:cs="Times New Roman"/>
          <w:sz w:val="24"/>
          <w:szCs w:val="24"/>
          <w:lang w:val="en-US"/>
        </w:rPr>
        <w:t xml:space="preserve"> a more </w:t>
      </w:r>
      <w:r w:rsidR="001F0C54">
        <w:rPr>
          <w:rFonts w:ascii="Times New Roman" w:eastAsia="Times New Roman" w:hAnsi="Times New Roman" w:cs="Times New Roman"/>
          <w:sz w:val="24"/>
          <w:szCs w:val="24"/>
          <w:lang w:val="en-US"/>
        </w:rPr>
        <w:t xml:space="preserve">systemic </w:t>
      </w:r>
      <w:r>
        <w:rPr>
          <w:rFonts w:ascii="Times New Roman" w:eastAsia="Times New Roman" w:hAnsi="Times New Roman" w:cs="Times New Roman"/>
          <w:sz w:val="24"/>
          <w:szCs w:val="24"/>
          <w:lang w:val="en-US"/>
        </w:rPr>
        <w:t xml:space="preserve">top-down </w:t>
      </w:r>
      <w:r w:rsidR="001F0C54">
        <w:rPr>
          <w:rFonts w:ascii="Times New Roman" w:eastAsia="Times New Roman" w:hAnsi="Times New Roman" w:cs="Times New Roman"/>
          <w:sz w:val="24"/>
          <w:szCs w:val="24"/>
          <w:lang w:val="en-US"/>
        </w:rPr>
        <w:t>model</w:t>
      </w:r>
      <w:r>
        <w:rPr>
          <w:rFonts w:ascii="Times New Roman" w:eastAsia="Times New Roman" w:hAnsi="Times New Roman" w:cs="Times New Roman"/>
          <w:sz w:val="24"/>
          <w:szCs w:val="24"/>
          <w:lang w:val="en-US"/>
        </w:rPr>
        <w:t xml:space="preserve"> </w:t>
      </w:r>
      <w:r w:rsidR="002F7112">
        <w:rPr>
          <w:rFonts w:ascii="Times New Roman" w:eastAsia="Times New Roman" w:hAnsi="Times New Roman" w:cs="Times New Roman"/>
          <w:sz w:val="24"/>
          <w:szCs w:val="24"/>
        </w:rPr>
        <w:fldChar w:fldCharType="begin"/>
      </w:r>
      <w:r w:rsidR="002F7112" w:rsidRPr="002F7112">
        <w:rPr>
          <w:rFonts w:ascii="Times New Roman" w:eastAsia="Times New Roman" w:hAnsi="Times New Roman" w:cs="Times New Roman"/>
          <w:sz w:val="24"/>
          <w:szCs w:val="24"/>
          <w:lang w:val="en-US"/>
        </w:rPr>
        <w:instrText xml:space="preserve"> ADDIN EN.CITE &lt;EndNote&gt;&lt;Cite&gt;&lt;Author&gt;Turunen&lt;/Author&gt;&lt;Year&gt;2004&lt;/Year&gt;&lt;RecNum&gt;382&lt;/RecNum&gt;&lt;Prefix&gt; jamfør &lt;/Prefix&gt;&lt;DisplayText&gt;( jamfør Turunen, 2004)&lt;/DisplayText&gt;&lt;record&gt;&lt;rec-number&gt;382&lt;/rec-number&gt;&lt;foreign-keys&gt;&lt;key app="EN" db-id="vwf9tvfxc9erabexwvl5dv9r05tpxt05fvf2" timestamp="1645172427"&gt;382&lt;/key&gt;&lt;/foreign-keys&gt;&lt;ref-type name="Thesis"&gt;32&lt;/ref-type&gt;&lt;contributors&gt;&lt;authors&gt;&lt;author&gt;Turunen, Päivi&lt;/author&gt;&lt;/authors&gt;&lt;/contributors&gt;&lt;titles&gt;&lt;title&gt;&lt;style face="italic" font="default" size="100%"&gt;Samhällsarbete i Norden: Diskurser och praktiker i omvandling&lt;/style&gt;&lt;/title&gt;&lt;/titles&gt;&lt;keywords&gt;&lt;keyword&gt;community policy and practice&lt;/keyword&gt;&lt;keyword&gt;Community strategies&lt;/keyword&gt;&lt;keyword&gt;community work&lt;/keyword&gt;&lt;keyword&gt;governance&lt;/keyword&gt;&lt;keyword&gt;local partnership&lt;/keyword&gt;&lt;keyword&gt;regeneration&lt;/keyword&gt;&lt;keyword&gt;Samhällsvetenskap&lt;/keyword&gt;&lt;keyword&gt;social policy&lt;/keyword&gt;&lt;keyword&gt;Social Sciences&lt;/keyword&gt;&lt;keyword&gt;Social Work&lt;/keyword&gt;&lt;keyword&gt;Socialt arbete&lt;/keyword&gt;&lt;keyword&gt;Socialvetenskap&lt;/keyword&gt;&lt;keyword&gt;Sociologi&lt;/keyword&gt;&lt;keyword&gt;Sociology&lt;/keyword&gt;&lt;keyword&gt;third decentralisation and third sector&lt;/keyword&gt;&lt;keyword&gt;welfare mix&lt;/keyword&gt;&lt;/keywords&gt;&lt;dates&gt;&lt;year&gt;2004&lt;/year&gt;&lt;/dates&gt;&lt;publisher&gt;Växjö University Press&lt;/publisher&gt;&lt;isbn&gt;9176364224,9789176364222&lt;/isbn&gt;&lt;work-type&gt;Doktorgradsavhandling&lt;/work-type&gt;&lt;urls&gt;&lt;related-urls&gt;&lt;url&gt;http://www.diva-portal.se/smash/record.jsf?pid=diva2%3A206461&lt;/url&gt;&lt;/related-urls&gt;&lt;/urls&gt;&lt;/record&gt;&lt;/Cite&gt;&lt;/EndNote&gt;</w:instrText>
      </w:r>
      <w:r w:rsidR="002F7112">
        <w:rPr>
          <w:rFonts w:ascii="Times New Roman" w:eastAsia="Times New Roman" w:hAnsi="Times New Roman" w:cs="Times New Roman"/>
          <w:sz w:val="24"/>
          <w:szCs w:val="24"/>
        </w:rPr>
        <w:fldChar w:fldCharType="separate"/>
      </w:r>
      <w:r w:rsidR="002F7112" w:rsidRPr="002F7112">
        <w:rPr>
          <w:rFonts w:ascii="Times New Roman" w:eastAsia="Times New Roman" w:hAnsi="Times New Roman" w:cs="Times New Roman"/>
          <w:noProof/>
          <w:sz w:val="24"/>
          <w:szCs w:val="24"/>
          <w:lang w:val="en-US"/>
        </w:rPr>
        <w:t>(Turunen, 2004)</w:t>
      </w:r>
      <w:r w:rsidR="002F7112">
        <w:rPr>
          <w:rFonts w:ascii="Times New Roman" w:eastAsia="Times New Roman" w:hAnsi="Times New Roman" w:cs="Times New Roman"/>
          <w:sz w:val="24"/>
          <w:szCs w:val="24"/>
        </w:rPr>
        <w:fldChar w:fldCharType="end"/>
      </w:r>
      <w:r w:rsidR="002F7112" w:rsidRPr="002F7112">
        <w:rPr>
          <w:rFonts w:ascii="Times New Roman" w:eastAsia="Times New Roman" w:hAnsi="Times New Roman" w:cs="Times New Roman"/>
          <w:sz w:val="24"/>
          <w:szCs w:val="24"/>
          <w:lang w:val="en-US"/>
        </w:rPr>
        <w:t xml:space="preserve">. </w:t>
      </w:r>
      <w:r w:rsidR="000358F2">
        <w:rPr>
          <w:rFonts w:ascii="Times New Roman" w:eastAsia="Times New Roman" w:hAnsi="Times New Roman" w:cs="Times New Roman"/>
          <w:sz w:val="24"/>
          <w:szCs w:val="24"/>
          <w:lang w:val="en-US"/>
        </w:rPr>
        <w:t>There are also bottom-up approaches i</w:t>
      </w:r>
      <w:r w:rsidR="002F7112" w:rsidRPr="002F7112">
        <w:rPr>
          <w:rFonts w:ascii="Times New Roman" w:eastAsia="Times New Roman" w:hAnsi="Times New Roman" w:cs="Times New Roman"/>
          <w:sz w:val="24"/>
          <w:szCs w:val="24"/>
          <w:lang w:val="en-US"/>
        </w:rPr>
        <w:t xml:space="preserve">n Norway, </w:t>
      </w:r>
      <w:r w:rsidR="000358F2">
        <w:rPr>
          <w:rFonts w:ascii="Times New Roman" w:eastAsia="Times New Roman" w:hAnsi="Times New Roman" w:cs="Times New Roman"/>
          <w:sz w:val="24"/>
          <w:szCs w:val="24"/>
          <w:lang w:val="en-US"/>
        </w:rPr>
        <w:t xml:space="preserve">but </w:t>
      </w:r>
      <w:r w:rsidR="002F7112" w:rsidRPr="002F7112">
        <w:rPr>
          <w:rFonts w:ascii="Times New Roman" w:eastAsia="Times New Roman" w:hAnsi="Times New Roman" w:cs="Times New Roman"/>
          <w:sz w:val="24"/>
          <w:szCs w:val="24"/>
          <w:lang w:val="en-US"/>
        </w:rPr>
        <w:t xml:space="preserve">a systematic </w:t>
      </w:r>
      <w:r w:rsidR="009D5C23">
        <w:rPr>
          <w:rFonts w:ascii="Times New Roman" w:eastAsia="Times New Roman" w:hAnsi="Times New Roman" w:cs="Times New Roman"/>
          <w:sz w:val="24"/>
          <w:szCs w:val="24"/>
          <w:lang w:val="en-US"/>
        </w:rPr>
        <w:t xml:space="preserve">co-operation </w:t>
      </w:r>
      <w:r w:rsidR="002F7112" w:rsidRPr="002F7112">
        <w:rPr>
          <w:rFonts w:ascii="Times New Roman" w:eastAsia="Times New Roman" w:hAnsi="Times New Roman" w:cs="Times New Roman"/>
          <w:sz w:val="24"/>
          <w:szCs w:val="24"/>
          <w:lang w:val="en-US"/>
        </w:rPr>
        <w:t xml:space="preserve">between universities and practitioners in municipalities </w:t>
      </w:r>
      <w:r w:rsidR="000358F2">
        <w:rPr>
          <w:rFonts w:ascii="Times New Roman" w:eastAsia="Times New Roman" w:hAnsi="Times New Roman" w:cs="Times New Roman"/>
          <w:sz w:val="24"/>
          <w:szCs w:val="24"/>
          <w:lang w:val="en-US"/>
        </w:rPr>
        <w:t>has been in</w:t>
      </w:r>
      <w:r w:rsidR="001F0C54">
        <w:rPr>
          <w:rFonts w:ascii="Times New Roman" w:eastAsia="Times New Roman" w:hAnsi="Times New Roman" w:cs="Times New Roman"/>
          <w:sz w:val="24"/>
          <w:szCs w:val="24"/>
          <w:lang w:val="en-US"/>
        </w:rPr>
        <w:t xml:space="preserve"> progress</w:t>
      </w:r>
      <w:r w:rsidR="002F7112" w:rsidRPr="002F7112">
        <w:rPr>
          <w:rFonts w:ascii="Times New Roman" w:eastAsia="Times New Roman" w:hAnsi="Times New Roman" w:cs="Times New Roman"/>
          <w:sz w:val="24"/>
          <w:szCs w:val="24"/>
          <w:lang w:val="en-US"/>
        </w:rPr>
        <w:t xml:space="preserve"> where</w:t>
      </w:r>
      <w:commentRangeStart w:id="5"/>
      <w:r w:rsidR="002F7112" w:rsidRPr="002F7112">
        <w:rPr>
          <w:rFonts w:ascii="Times New Roman" w:eastAsia="Times New Roman" w:hAnsi="Times New Roman" w:cs="Times New Roman"/>
          <w:sz w:val="24"/>
          <w:szCs w:val="24"/>
          <w:lang w:val="en-US"/>
        </w:rPr>
        <w:t xml:space="preserve"> the dissemination of knowledge </w:t>
      </w:r>
      <w:commentRangeEnd w:id="5"/>
      <w:r w:rsidR="002F7112">
        <w:rPr>
          <w:rStyle w:val="Kommentarsreferens"/>
        </w:rPr>
        <w:commentReference w:id="5"/>
      </w:r>
      <w:r w:rsidR="002F7112" w:rsidRPr="002F7112">
        <w:rPr>
          <w:rFonts w:ascii="Times New Roman" w:eastAsia="Times New Roman" w:hAnsi="Times New Roman" w:cs="Times New Roman"/>
          <w:sz w:val="24"/>
          <w:szCs w:val="24"/>
          <w:lang w:val="en-US"/>
        </w:rPr>
        <w:t xml:space="preserve"> about methods has been an important part of the governmental strategy </w:t>
      </w:r>
      <w:r w:rsidR="002F7112">
        <w:rPr>
          <w:rFonts w:ascii="Times New Roman" w:eastAsia="Times New Roman" w:hAnsi="Times New Roman" w:cs="Times New Roman"/>
          <w:sz w:val="24"/>
          <w:szCs w:val="24"/>
        </w:rPr>
        <w:fldChar w:fldCharType="begin"/>
      </w:r>
      <w:r w:rsidR="002F7112" w:rsidRPr="002F7112">
        <w:rPr>
          <w:rFonts w:ascii="Times New Roman" w:eastAsia="Times New Roman" w:hAnsi="Times New Roman" w:cs="Times New Roman"/>
          <w:sz w:val="24"/>
          <w:szCs w:val="24"/>
          <w:lang w:val="en-US"/>
        </w:rPr>
        <w:instrText xml:space="preserve"> ADDIN EN.CITE &lt;EndNote&gt;&lt;Cite&gt;&lt;Author&gt;Helsedirektoratet&lt;/Author&gt;&lt;Year&gt;2015&lt;/Year&gt;&lt;RecNum&gt;272&lt;/RecNum&gt;&lt;DisplayText&gt;(Helsedirektoratet, 2015)&lt;/DisplayText&gt;&lt;record&gt;&lt;rec-number&gt;272&lt;/rec-number&gt;&lt;foreign-keys&gt;&lt;key app="EN" db-id="vwf9tvfxc9erabexwvl5dv9r05tpxt05fvf2" timestamp="1619769432"&gt;272&lt;/key&gt;&lt;/foreign-keys&gt;&lt;ref-type name="Government Document"&gt;46&lt;/ref-type&gt;&lt;contributors&gt;&lt;authors&gt;&lt;author&gt;Helsedirektoratet&lt;/author&gt;&lt;/authors&gt;&lt;secondary-authors&gt;&lt;author&gt;Helsedirektoratet&lt;/author&gt;&lt;/secondary-authors&gt;&lt;/contributors&gt;&lt;titles&gt;&lt;title&gt;Grunnlagsdokument. Kartlegging og utviklingsarbeid i nærmiljø og lokalsamfunn som fremmer folkehelse&lt;/title&gt;&lt;/titles&gt;&lt;dates&gt;&lt;year&gt;2015&lt;/year&gt;&lt;/dates&gt;&lt;pub-location&gt;Oslo&lt;/pub-location&gt;&lt;urls&gt;&lt;/urls&gt;&lt;/record&gt;&lt;/Cite&gt;&lt;/EndNote&gt;</w:instrText>
      </w:r>
      <w:r w:rsidR="002F7112">
        <w:rPr>
          <w:rFonts w:ascii="Times New Roman" w:eastAsia="Times New Roman" w:hAnsi="Times New Roman" w:cs="Times New Roman"/>
          <w:sz w:val="24"/>
          <w:szCs w:val="24"/>
        </w:rPr>
        <w:fldChar w:fldCharType="separate"/>
      </w:r>
      <w:r w:rsidR="002F7112" w:rsidRPr="002F7112">
        <w:rPr>
          <w:rFonts w:ascii="Times New Roman" w:eastAsia="Times New Roman" w:hAnsi="Times New Roman" w:cs="Times New Roman"/>
          <w:sz w:val="24"/>
          <w:szCs w:val="24"/>
          <w:lang w:val="en-US"/>
        </w:rPr>
        <w:t>(Helsedirektoratet, 2015</w:t>
      </w:r>
      <w:r w:rsidR="00C71970">
        <w:rPr>
          <w:rFonts w:ascii="Times New Roman" w:eastAsia="Times New Roman" w:hAnsi="Times New Roman" w:cs="Times New Roman"/>
          <w:sz w:val="24"/>
          <w:szCs w:val="24"/>
          <w:lang w:val="en-US"/>
        </w:rPr>
        <w:t>, see even Turunen, 2004</w:t>
      </w:r>
      <w:r w:rsidR="002F7112" w:rsidRPr="002F7112">
        <w:rPr>
          <w:rFonts w:ascii="Times New Roman" w:eastAsia="Times New Roman" w:hAnsi="Times New Roman" w:cs="Times New Roman"/>
          <w:sz w:val="24"/>
          <w:szCs w:val="24"/>
          <w:lang w:val="en-US"/>
        </w:rPr>
        <w:t>)</w:t>
      </w:r>
      <w:r w:rsidR="002F7112">
        <w:rPr>
          <w:rFonts w:ascii="Times New Roman" w:eastAsia="Times New Roman" w:hAnsi="Times New Roman" w:cs="Times New Roman"/>
          <w:sz w:val="24"/>
          <w:szCs w:val="24"/>
        </w:rPr>
        <w:fldChar w:fldCharType="end"/>
      </w:r>
      <w:r w:rsidR="002F7112" w:rsidRPr="002F7112">
        <w:rPr>
          <w:rFonts w:ascii="Times New Roman" w:eastAsia="Times New Roman" w:hAnsi="Times New Roman" w:cs="Times New Roman"/>
          <w:sz w:val="24"/>
          <w:szCs w:val="24"/>
          <w:lang w:val="en-US"/>
        </w:rPr>
        <w:t>.  In one of the Swedish responses, a lack of support from academia was pointed out, while in another municipality there was c</w:t>
      </w:r>
      <w:r w:rsidR="009D5C23">
        <w:rPr>
          <w:rFonts w:ascii="Times New Roman" w:eastAsia="Times New Roman" w:hAnsi="Times New Roman" w:cs="Times New Roman"/>
          <w:sz w:val="24"/>
          <w:szCs w:val="24"/>
          <w:lang w:val="en-US"/>
        </w:rPr>
        <w:t>o</w:t>
      </w:r>
      <w:r w:rsidR="0028404B">
        <w:rPr>
          <w:rFonts w:ascii="Times New Roman" w:eastAsia="Times New Roman" w:hAnsi="Times New Roman" w:cs="Times New Roman"/>
          <w:sz w:val="24"/>
          <w:szCs w:val="24"/>
          <w:lang w:val="en-US"/>
        </w:rPr>
        <w:t>-operation</w:t>
      </w:r>
      <w:r w:rsidR="002F7112" w:rsidRPr="002F7112">
        <w:rPr>
          <w:rFonts w:ascii="Times New Roman" w:eastAsia="Times New Roman" w:hAnsi="Times New Roman" w:cs="Times New Roman"/>
          <w:sz w:val="24"/>
          <w:szCs w:val="24"/>
          <w:lang w:val="en-US"/>
        </w:rPr>
        <w:t xml:space="preserve"> with researchers from a university. </w:t>
      </w:r>
      <w:r w:rsidR="000358F2">
        <w:rPr>
          <w:rFonts w:ascii="Times New Roman" w:eastAsia="Times New Roman" w:hAnsi="Times New Roman" w:cs="Times New Roman"/>
          <w:sz w:val="24"/>
          <w:szCs w:val="24"/>
          <w:lang w:val="en-US"/>
        </w:rPr>
        <w:t>However, t</w:t>
      </w:r>
      <w:r w:rsidR="001F0C54">
        <w:rPr>
          <w:rFonts w:ascii="Times New Roman" w:eastAsia="Times New Roman" w:hAnsi="Times New Roman" w:cs="Times New Roman"/>
          <w:sz w:val="24"/>
          <w:szCs w:val="24"/>
          <w:lang w:val="en-US"/>
        </w:rPr>
        <w:t xml:space="preserve">here </w:t>
      </w:r>
      <w:r w:rsidR="0029354A">
        <w:rPr>
          <w:rFonts w:ascii="Times New Roman" w:eastAsia="Times New Roman" w:hAnsi="Times New Roman" w:cs="Times New Roman"/>
          <w:sz w:val="24"/>
          <w:szCs w:val="24"/>
          <w:lang w:val="en-US"/>
        </w:rPr>
        <w:t>is</w:t>
      </w:r>
      <w:r w:rsidR="001F0C54">
        <w:rPr>
          <w:rFonts w:ascii="Times New Roman" w:eastAsia="Times New Roman" w:hAnsi="Times New Roman" w:cs="Times New Roman"/>
          <w:sz w:val="24"/>
          <w:szCs w:val="24"/>
          <w:lang w:val="en-US"/>
        </w:rPr>
        <w:t xml:space="preserve"> </w:t>
      </w:r>
      <w:r w:rsidR="0029354A">
        <w:rPr>
          <w:rFonts w:ascii="Times New Roman" w:eastAsia="Times New Roman" w:hAnsi="Times New Roman" w:cs="Times New Roman"/>
          <w:sz w:val="24"/>
          <w:szCs w:val="24"/>
          <w:lang w:val="en-US"/>
        </w:rPr>
        <w:t>a numbe</w:t>
      </w:r>
      <w:r w:rsidR="00C71970">
        <w:rPr>
          <w:rFonts w:ascii="Times New Roman" w:eastAsia="Times New Roman" w:hAnsi="Times New Roman" w:cs="Times New Roman"/>
          <w:sz w:val="24"/>
          <w:szCs w:val="24"/>
          <w:lang w:val="en-US"/>
        </w:rPr>
        <w:t xml:space="preserve">r of </w:t>
      </w:r>
      <w:r w:rsidR="001F0C54">
        <w:rPr>
          <w:rFonts w:ascii="Times New Roman" w:eastAsia="Times New Roman" w:hAnsi="Times New Roman" w:cs="Times New Roman"/>
          <w:sz w:val="24"/>
          <w:szCs w:val="24"/>
          <w:lang w:val="en-US"/>
        </w:rPr>
        <w:t>local variation</w:t>
      </w:r>
      <w:r w:rsidR="00D02D2F">
        <w:rPr>
          <w:rFonts w:ascii="Times New Roman" w:eastAsia="Times New Roman" w:hAnsi="Times New Roman" w:cs="Times New Roman"/>
          <w:sz w:val="24"/>
          <w:szCs w:val="24"/>
          <w:lang w:val="en-US"/>
        </w:rPr>
        <w:t>s</w:t>
      </w:r>
      <w:r w:rsidR="000B1CC5">
        <w:rPr>
          <w:rFonts w:ascii="Times New Roman" w:eastAsia="Times New Roman" w:hAnsi="Times New Roman" w:cs="Times New Roman"/>
          <w:sz w:val="24"/>
          <w:szCs w:val="24"/>
          <w:lang w:val="en-US"/>
        </w:rPr>
        <w:t xml:space="preserve"> in </w:t>
      </w:r>
      <w:r w:rsidR="00D02D2F">
        <w:rPr>
          <w:rFonts w:ascii="Times New Roman" w:eastAsia="Times New Roman" w:hAnsi="Times New Roman" w:cs="Times New Roman"/>
          <w:sz w:val="24"/>
          <w:szCs w:val="24"/>
          <w:lang w:val="en-US"/>
        </w:rPr>
        <w:t>cooperation and using methods</w:t>
      </w:r>
      <w:r w:rsidR="0029354A">
        <w:rPr>
          <w:rFonts w:ascii="Times New Roman" w:eastAsia="Times New Roman" w:hAnsi="Times New Roman" w:cs="Times New Roman"/>
          <w:sz w:val="24"/>
          <w:szCs w:val="24"/>
          <w:lang w:val="en-US"/>
        </w:rPr>
        <w:t>, depending on the purpose and context of method use.</w:t>
      </w:r>
    </w:p>
    <w:p w14:paraId="782A5BFE" w14:textId="6F6E69E8" w:rsidR="002F7112" w:rsidRPr="002F7112" w:rsidRDefault="002F7112" w:rsidP="002F7112">
      <w:pPr>
        <w:spacing w:before="240" w:line="360" w:lineRule="auto"/>
        <w:rPr>
          <w:rFonts w:ascii="Times New Roman" w:eastAsia="Times New Roman" w:hAnsi="Times New Roman" w:cs="Times New Roman"/>
          <w:sz w:val="24"/>
          <w:szCs w:val="24"/>
          <w:lang w:val="en-US"/>
        </w:rPr>
      </w:pPr>
      <w:r w:rsidRPr="002F7112">
        <w:rPr>
          <w:rFonts w:ascii="Times New Roman" w:eastAsia="Times New Roman" w:hAnsi="Times New Roman" w:cs="Times New Roman"/>
          <w:sz w:val="24"/>
          <w:szCs w:val="24"/>
          <w:lang w:val="en-US"/>
        </w:rPr>
        <w:t xml:space="preserve">In terms of the use </w:t>
      </w:r>
      <w:r w:rsidR="004F3DD0">
        <w:rPr>
          <w:rFonts w:ascii="Times New Roman" w:eastAsia="Times New Roman" w:hAnsi="Times New Roman" w:cs="Times New Roman"/>
          <w:sz w:val="24"/>
          <w:szCs w:val="24"/>
          <w:lang w:val="en-US"/>
        </w:rPr>
        <w:t xml:space="preserve">and benefit </w:t>
      </w:r>
      <w:r w:rsidRPr="002F7112">
        <w:rPr>
          <w:rFonts w:ascii="Times New Roman" w:eastAsia="Times New Roman" w:hAnsi="Times New Roman" w:cs="Times New Roman"/>
          <w:sz w:val="24"/>
          <w:szCs w:val="24"/>
          <w:lang w:val="en-US"/>
        </w:rPr>
        <w:t>of methods</w:t>
      </w:r>
      <w:r w:rsidR="00267FE3">
        <w:rPr>
          <w:rFonts w:ascii="Times New Roman" w:eastAsia="Times New Roman" w:hAnsi="Times New Roman" w:cs="Times New Roman"/>
          <w:sz w:val="24"/>
          <w:szCs w:val="24"/>
          <w:lang w:val="en-US"/>
        </w:rPr>
        <w:t xml:space="preserve"> a</w:t>
      </w:r>
      <w:r w:rsidR="004F3DD0">
        <w:rPr>
          <w:rFonts w:ascii="Times New Roman" w:eastAsia="Times New Roman" w:hAnsi="Times New Roman" w:cs="Times New Roman"/>
          <w:sz w:val="24"/>
          <w:szCs w:val="24"/>
          <w:lang w:val="en-US"/>
        </w:rPr>
        <w:t>s well as</w:t>
      </w:r>
      <w:r w:rsidR="00267FE3">
        <w:rPr>
          <w:rFonts w:ascii="Times New Roman" w:eastAsia="Times New Roman" w:hAnsi="Times New Roman" w:cs="Times New Roman"/>
          <w:sz w:val="24"/>
          <w:szCs w:val="24"/>
          <w:lang w:val="en-US"/>
        </w:rPr>
        <w:t xml:space="preserve"> further development, </w:t>
      </w:r>
      <w:r w:rsidRPr="002F7112">
        <w:rPr>
          <w:rFonts w:ascii="Times New Roman" w:eastAsia="Times New Roman" w:hAnsi="Times New Roman" w:cs="Times New Roman"/>
          <w:sz w:val="24"/>
          <w:szCs w:val="24"/>
          <w:lang w:val="en-US"/>
        </w:rPr>
        <w:t xml:space="preserve">four themes could be </w:t>
      </w:r>
      <w:commentRangeStart w:id="6"/>
      <w:r w:rsidRPr="002F7112">
        <w:rPr>
          <w:rFonts w:ascii="Times New Roman" w:eastAsia="Times New Roman" w:hAnsi="Times New Roman" w:cs="Times New Roman"/>
          <w:sz w:val="24"/>
          <w:szCs w:val="24"/>
          <w:lang w:val="en-US"/>
        </w:rPr>
        <w:t>identified</w:t>
      </w:r>
      <w:commentRangeEnd w:id="6"/>
      <w:r w:rsidR="00D02D2F">
        <w:rPr>
          <w:rStyle w:val="Kommentarsreferens"/>
        </w:rPr>
        <w:commentReference w:id="6"/>
      </w:r>
      <w:r w:rsidRPr="002F7112">
        <w:rPr>
          <w:rFonts w:ascii="Times New Roman" w:eastAsia="Times New Roman" w:hAnsi="Times New Roman" w:cs="Times New Roman"/>
          <w:sz w:val="24"/>
          <w:szCs w:val="24"/>
          <w:lang w:val="en-US"/>
        </w:rPr>
        <w:t xml:space="preserve">. </w:t>
      </w:r>
    </w:p>
    <w:p w14:paraId="0C182313" w14:textId="77777777" w:rsidR="002F7112" w:rsidRDefault="002F7112" w:rsidP="002F7112">
      <w:pPr>
        <w:pStyle w:val="Liststycke"/>
        <w:numPr>
          <w:ilvl w:val="0"/>
          <w:numId w:val="1"/>
        </w:numPr>
        <w:spacing w:before="24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There is a diversity of methods and perspectives</w:t>
      </w:r>
    </w:p>
    <w:p w14:paraId="150656DD" w14:textId="77777777" w:rsidR="002F7112" w:rsidRDefault="002F7112" w:rsidP="002F7112">
      <w:pPr>
        <w:pStyle w:val="Liststycke"/>
        <w:numPr>
          <w:ilvl w:val="0"/>
          <w:numId w:val="1"/>
        </w:numPr>
        <w:spacing w:before="24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The benefits are in collaboration and participation in practical activities and improvements.</w:t>
      </w:r>
    </w:p>
    <w:p w14:paraId="2F3F1049" w14:textId="77777777" w:rsidR="002F7112" w:rsidRDefault="002F7112" w:rsidP="002F7112">
      <w:pPr>
        <w:pStyle w:val="Liststycke"/>
        <w:numPr>
          <w:ilvl w:val="0"/>
          <w:numId w:val="1"/>
        </w:numPr>
        <w:spacing w:before="240" w:line="360" w:lineRule="auto"/>
        <w:rPr>
          <w:rFonts w:ascii="Times New Roman" w:eastAsia="Times New Roman" w:hAnsi="Times New Roman" w:cs="Times New Roman"/>
          <w:i/>
          <w:iCs/>
          <w:sz w:val="24"/>
          <w:szCs w:val="24"/>
          <w:lang w:val="nb-NO"/>
        </w:rPr>
      </w:pPr>
      <w:r>
        <w:rPr>
          <w:rFonts w:ascii="Times New Roman" w:eastAsia="Times New Roman" w:hAnsi="Times New Roman" w:cs="Times New Roman"/>
          <w:i/>
          <w:iCs/>
          <w:sz w:val="24"/>
          <w:szCs w:val="24"/>
          <w:lang w:val="nb-NO"/>
        </w:rPr>
        <w:t xml:space="preserve">Social collectivisation is a step towards collective mobilisation </w:t>
      </w:r>
    </w:p>
    <w:p w14:paraId="21609C9C" w14:textId="718A940C" w:rsidR="002F7112" w:rsidRDefault="001F0C54" w:rsidP="002F7112">
      <w:pPr>
        <w:pStyle w:val="Liststycke"/>
        <w:numPr>
          <w:ilvl w:val="0"/>
          <w:numId w:val="1"/>
        </w:numPr>
        <w:spacing w:before="240" w:line="360" w:lineRule="auto"/>
        <w:rPr>
          <w:rFonts w:ascii="Times New Roman" w:eastAsia="Times New Roman" w:hAnsi="Times New Roman" w:cs="Times New Roman"/>
          <w:i/>
          <w:iCs/>
          <w:sz w:val="24"/>
          <w:szCs w:val="24"/>
          <w:lang w:val="nb-NO"/>
        </w:rPr>
      </w:pPr>
      <w:r>
        <w:rPr>
          <w:rFonts w:ascii="Times New Roman" w:eastAsia="Times New Roman" w:hAnsi="Times New Roman" w:cs="Times New Roman"/>
          <w:i/>
          <w:iCs/>
          <w:sz w:val="24"/>
          <w:szCs w:val="24"/>
          <w:lang w:val="nb-NO"/>
        </w:rPr>
        <w:t>C</w:t>
      </w:r>
      <w:r w:rsidR="002F7112">
        <w:rPr>
          <w:rFonts w:ascii="Times New Roman" w:eastAsia="Times New Roman" w:hAnsi="Times New Roman" w:cs="Times New Roman"/>
          <w:i/>
          <w:iCs/>
          <w:sz w:val="24"/>
          <w:szCs w:val="24"/>
          <w:lang w:val="nb-NO"/>
        </w:rPr>
        <w:t xml:space="preserve">omparing similarities and differences expands and enriches. </w:t>
      </w:r>
    </w:p>
    <w:p w14:paraId="1264C938" w14:textId="3107D5F0" w:rsidR="002F7112" w:rsidRDefault="002F7112" w:rsidP="002F7112">
      <w:pPr>
        <w:spacing w:before="24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i/>
          <w:sz w:val="24"/>
          <w:szCs w:val="24"/>
          <w:lang w:val="nb-NO"/>
        </w:rPr>
        <w:t xml:space="preserve">Diversity of methods and perspectives: </w:t>
      </w:r>
      <w:r w:rsidR="00E11E25">
        <w:rPr>
          <w:rFonts w:ascii="Times New Roman" w:eastAsia="Times New Roman" w:hAnsi="Times New Roman" w:cs="Times New Roman"/>
          <w:sz w:val="24"/>
          <w:szCs w:val="24"/>
          <w:lang w:val="nb-NO"/>
        </w:rPr>
        <w:t xml:space="preserve"> As mentioned before, o</w:t>
      </w:r>
      <w:r>
        <w:rPr>
          <w:rFonts w:ascii="Times New Roman" w:eastAsia="Times New Roman" w:hAnsi="Times New Roman" w:cs="Times New Roman"/>
          <w:sz w:val="24"/>
          <w:szCs w:val="24"/>
          <w:lang w:val="nb-NO"/>
        </w:rPr>
        <w:t xml:space="preserve">ver 50 methods </w:t>
      </w:r>
      <w:r w:rsidR="000B1CC5">
        <w:rPr>
          <w:rFonts w:ascii="Times New Roman" w:eastAsia="Times New Roman" w:hAnsi="Times New Roman" w:cs="Times New Roman"/>
          <w:sz w:val="24"/>
          <w:szCs w:val="24"/>
          <w:lang w:val="nb-NO"/>
        </w:rPr>
        <w:t>were described</w:t>
      </w:r>
      <w:r w:rsidR="00E11E25">
        <w:rPr>
          <w:rFonts w:ascii="Times New Roman" w:eastAsia="Times New Roman" w:hAnsi="Times New Roman" w:cs="Times New Roman"/>
          <w:sz w:val="24"/>
          <w:szCs w:val="24"/>
          <w:lang w:val="nb-NO"/>
        </w:rPr>
        <w:t xml:space="preserve"> as examples, </w:t>
      </w:r>
      <w:r>
        <w:rPr>
          <w:rFonts w:ascii="Times New Roman" w:eastAsia="Times New Roman" w:hAnsi="Times New Roman" w:cs="Times New Roman"/>
          <w:sz w:val="24"/>
          <w:szCs w:val="24"/>
          <w:lang w:val="nb-NO"/>
        </w:rPr>
        <w:t>among which ABCD, Open Space, World Café, Framtidsverkstad and Fotostämme were the most frequently mentioned methods in Norway,</w:t>
      </w:r>
      <w:commentRangeStart w:id="7"/>
      <w:r>
        <w:rPr>
          <w:rFonts w:ascii="Times New Roman" w:eastAsia="Times New Roman" w:hAnsi="Times New Roman" w:cs="Times New Roman"/>
          <w:sz w:val="24"/>
          <w:szCs w:val="24"/>
          <w:lang w:val="nb-NO"/>
        </w:rPr>
        <w:t xml:space="preserve"> while Framtidsverkstad, Open Space and </w:t>
      </w:r>
      <w:r w:rsidR="000B1CC5">
        <w:rPr>
          <w:rFonts w:ascii="Times New Roman" w:eastAsia="Times New Roman" w:hAnsi="Times New Roman" w:cs="Times New Roman"/>
          <w:sz w:val="24"/>
          <w:szCs w:val="24"/>
          <w:lang w:val="nb-NO"/>
        </w:rPr>
        <w:t>Safety Walks</w:t>
      </w:r>
      <w:r>
        <w:rPr>
          <w:rFonts w:ascii="Times New Roman" w:eastAsia="Times New Roman" w:hAnsi="Times New Roman" w:cs="Times New Roman"/>
          <w:sz w:val="24"/>
          <w:szCs w:val="24"/>
          <w:lang w:val="nb-NO"/>
        </w:rPr>
        <w:t xml:space="preserve"> in Sweden.</w:t>
      </w:r>
      <w:commentRangeEnd w:id="7"/>
      <w:r>
        <w:rPr>
          <w:rStyle w:val="Kommentarsreferens"/>
        </w:rPr>
        <w:commentReference w:id="7"/>
      </w:r>
      <w:r w:rsidR="00E11E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nb-NO"/>
        </w:rPr>
        <w:t>The methods had been used for several purposes, but were based on the needs and wishes of those concerned to achieve goals</w:t>
      </w:r>
      <w:commentRangeStart w:id="8"/>
      <w:r>
        <w:rPr>
          <w:rFonts w:ascii="Times New Roman" w:eastAsia="Times New Roman" w:hAnsi="Times New Roman" w:cs="Times New Roman"/>
          <w:sz w:val="24"/>
          <w:szCs w:val="24"/>
          <w:lang w:val="nb-NO"/>
        </w:rPr>
        <w:t xml:space="preserve"> such as</w:t>
      </w:r>
      <w:commentRangeEnd w:id="8"/>
      <w:r>
        <w:rPr>
          <w:rStyle w:val="Kommentarsreferens"/>
        </w:rPr>
        <w:commentReference w:id="8"/>
      </w:r>
      <w:r>
        <w:rPr>
          <w:rFonts w:ascii="Times New Roman" w:eastAsia="Times New Roman" w:hAnsi="Times New Roman" w:cs="Times New Roman"/>
          <w:sz w:val="24"/>
          <w:szCs w:val="24"/>
          <w:lang w:val="nb-NO"/>
        </w:rPr>
        <w:t xml:space="preserve">  better living conditions, </w:t>
      </w:r>
      <w:r w:rsidR="000B1CC5">
        <w:rPr>
          <w:rFonts w:ascii="Times New Roman" w:eastAsia="Times New Roman" w:hAnsi="Times New Roman" w:cs="Times New Roman"/>
          <w:sz w:val="24"/>
          <w:szCs w:val="24"/>
          <w:lang w:val="nb-NO"/>
        </w:rPr>
        <w:t xml:space="preserve">village development, </w:t>
      </w:r>
      <w:r>
        <w:rPr>
          <w:rFonts w:ascii="Times New Roman" w:eastAsia="Times New Roman" w:hAnsi="Times New Roman" w:cs="Times New Roman"/>
          <w:sz w:val="24"/>
          <w:szCs w:val="24"/>
          <w:lang w:val="nb-NO"/>
        </w:rPr>
        <w:t>better community services, prevention, activities, support and help, trust, community, safety, well-being, democracy, collaboration and dialogue</w:t>
      </w:r>
      <w:r w:rsidR="000B1CC5">
        <w:rPr>
          <w:rFonts w:ascii="Times New Roman" w:eastAsia="Times New Roman" w:hAnsi="Times New Roman" w:cs="Times New Roman"/>
          <w:sz w:val="24"/>
          <w:szCs w:val="24"/>
          <w:lang w:val="nb-NO"/>
        </w:rPr>
        <w:t>, and even sustainable development.</w:t>
      </w:r>
      <w:r>
        <w:rPr>
          <w:rFonts w:ascii="Times New Roman" w:eastAsia="Times New Roman" w:hAnsi="Times New Roman" w:cs="Times New Roman"/>
          <w:sz w:val="24"/>
          <w:szCs w:val="24"/>
          <w:lang w:val="nb-NO"/>
        </w:rPr>
        <w:t xml:space="preserve">  The Norwegian responses included several method descriptions, but in both countries the perspectives varied between activities and targeted systematic method work. </w:t>
      </w:r>
    </w:p>
    <w:p w14:paraId="3F8813D4" w14:textId="14A73387" w:rsidR="002F7112" w:rsidRPr="004F3DD0" w:rsidRDefault="004F3DD0" w:rsidP="002F7112">
      <w:pPr>
        <w:spacing w:before="240" w:after="24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 xml:space="preserve">The benefits of methods dealt with </w:t>
      </w:r>
      <w:r w:rsidR="002F7112" w:rsidRPr="004F3DD0">
        <w:rPr>
          <w:rFonts w:ascii="Times New Roman" w:eastAsia="Times New Roman" w:hAnsi="Times New Roman" w:cs="Times New Roman"/>
          <w:i/>
          <w:color w:val="000000" w:themeColor="text1"/>
          <w:sz w:val="24"/>
          <w:szCs w:val="24"/>
        </w:rPr>
        <w:t xml:space="preserve">cooperation </w:t>
      </w:r>
      <w:r>
        <w:rPr>
          <w:rFonts w:ascii="Times New Roman" w:eastAsia="Times New Roman" w:hAnsi="Times New Roman" w:cs="Times New Roman"/>
          <w:color w:val="000000" w:themeColor="text1"/>
          <w:sz w:val="24"/>
          <w:szCs w:val="24"/>
        </w:rPr>
        <w:t xml:space="preserve">focused on </w:t>
      </w:r>
      <w:r w:rsidR="002F7112" w:rsidRPr="004F3DD0">
        <w:rPr>
          <w:rFonts w:ascii="Times New Roman" w:eastAsia="Times New Roman" w:hAnsi="Times New Roman" w:cs="Times New Roman"/>
          <w:iCs/>
          <w:color w:val="000000" w:themeColor="text1"/>
          <w:sz w:val="24"/>
          <w:szCs w:val="24"/>
        </w:rPr>
        <w:t xml:space="preserve">participation, practical activities and improvement of services. The concrete results and benefits </w:t>
      </w:r>
      <w:r>
        <w:rPr>
          <w:rFonts w:ascii="Times New Roman" w:eastAsia="Times New Roman" w:hAnsi="Times New Roman" w:cs="Times New Roman"/>
          <w:iCs/>
          <w:color w:val="000000" w:themeColor="text1"/>
          <w:sz w:val="24"/>
          <w:szCs w:val="24"/>
        </w:rPr>
        <w:t>comprehended</w:t>
      </w:r>
      <w:r w:rsidR="002F7112" w:rsidRPr="004F3DD0">
        <w:rPr>
          <w:rFonts w:ascii="Times New Roman" w:eastAsia="Times New Roman" w:hAnsi="Times New Roman" w:cs="Times New Roman"/>
          <w:iCs/>
          <w:color w:val="000000" w:themeColor="text1"/>
          <w:sz w:val="24"/>
          <w:szCs w:val="24"/>
        </w:rPr>
        <w:t xml:space="preserve"> creating </w:t>
      </w:r>
      <w:r w:rsidR="002F7112" w:rsidRPr="004F3DD0">
        <w:rPr>
          <w:rFonts w:ascii="Times New Roman" w:eastAsia="Times New Roman" w:hAnsi="Times New Roman" w:cs="Times New Roman"/>
          <w:color w:val="000000" w:themeColor="text1"/>
          <w:sz w:val="24"/>
          <w:szCs w:val="24"/>
        </w:rPr>
        <w:t>meeting places, enabling participation and being heard, increasing knowledge of how the community works, maintaining services (grocery store, school, kindergarten, meeting room, housing theatre activities</w:t>
      </w:r>
      <w:r w:rsidR="000B1CC5">
        <w:rPr>
          <w:rFonts w:ascii="Times New Roman" w:eastAsia="Times New Roman" w:hAnsi="Times New Roman" w:cs="Times New Roman"/>
          <w:color w:val="000000" w:themeColor="text1"/>
          <w:sz w:val="24"/>
          <w:szCs w:val="24"/>
        </w:rPr>
        <w:t>)</w:t>
      </w:r>
      <w:r w:rsidR="002F7112" w:rsidRPr="004F3DD0">
        <w:rPr>
          <w:rFonts w:ascii="Times New Roman" w:eastAsia="Times New Roman" w:hAnsi="Times New Roman" w:cs="Times New Roman"/>
          <w:color w:val="000000" w:themeColor="text1"/>
          <w:sz w:val="24"/>
          <w:szCs w:val="24"/>
        </w:rPr>
        <w:t xml:space="preserve">, creating sustainable social  infrastructure in a geographical area for people to meet, get to know each other, create community, reduce anxiety, reduce tensions and </w:t>
      </w:r>
      <w:commentRangeStart w:id="9"/>
      <w:r w:rsidR="002F7112" w:rsidRPr="004F3DD0">
        <w:rPr>
          <w:rFonts w:ascii="Times New Roman" w:eastAsia="Times New Roman" w:hAnsi="Times New Roman" w:cs="Times New Roman"/>
          <w:color w:val="000000" w:themeColor="text1"/>
          <w:sz w:val="24"/>
          <w:szCs w:val="24"/>
        </w:rPr>
        <w:t xml:space="preserve">influence </w:t>
      </w:r>
      <w:commentRangeEnd w:id="9"/>
      <w:r w:rsidR="002F7112" w:rsidRPr="004F3DD0">
        <w:rPr>
          <w:rStyle w:val="Kommentarsreferens"/>
          <w:color w:val="000000" w:themeColor="text1"/>
        </w:rPr>
        <w:commentReference w:id="9"/>
      </w:r>
      <w:r w:rsidR="002F7112" w:rsidRPr="004F3DD0">
        <w:rPr>
          <w:rFonts w:ascii="Times New Roman" w:eastAsia="Times New Roman" w:hAnsi="Times New Roman" w:cs="Times New Roman"/>
          <w:color w:val="000000" w:themeColor="text1"/>
          <w:sz w:val="24"/>
          <w:szCs w:val="24"/>
        </w:rPr>
        <w:t xml:space="preserve">power relations. </w:t>
      </w:r>
    </w:p>
    <w:p w14:paraId="626D857A" w14:textId="5DB403D7" w:rsidR="002F7112" w:rsidRDefault="002F7112" w:rsidP="002F7112">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Norwegian method user wrote that "all methods are collectively mobilising".  </w:t>
      </w:r>
      <w:r w:rsidR="004F3DD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owever, it was not </w:t>
      </w:r>
      <w:r w:rsidR="00CF587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collective mobilisation that was the focus of the practitioners'</w:t>
      </w:r>
      <w:commentRangeStart w:id="10"/>
      <w:r>
        <w:rPr>
          <w:rFonts w:ascii="Times New Roman" w:eastAsia="Times New Roman" w:hAnsi="Times New Roman" w:cs="Times New Roman"/>
          <w:sz w:val="24"/>
          <w:szCs w:val="24"/>
        </w:rPr>
        <w:t xml:space="preserve"> descriptions of methods</w:t>
      </w:r>
      <w:commentRangeEnd w:id="10"/>
      <w:r>
        <w:rPr>
          <w:rStyle w:val="Kommentarsreferens"/>
        </w:rPr>
        <w:commentReference w:id="10"/>
      </w:r>
      <w:r>
        <w:rPr>
          <w:rFonts w:ascii="Times New Roman" w:eastAsia="Times New Roman" w:hAnsi="Times New Roman" w:cs="Times New Roman"/>
          <w:sz w:val="24"/>
          <w:szCs w:val="24"/>
        </w:rPr>
        <w:t xml:space="preserve"> but relationships, dialogue, collaboration, cooperation, interaction and co-creation, community and trust, communication and networking, which in itself is fundamental to all types of social mobilisation of people and resources.  The word </w:t>
      </w:r>
      <w:r>
        <w:rPr>
          <w:rFonts w:ascii="Times New Roman" w:eastAsia="Times New Roman" w:hAnsi="Times New Roman" w:cs="Times New Roman"/>
          <w:i/>
          <w:sz w:val="24"/>
          <w:szCs w:val="24"/>
        </w:rPr>
        <w:t xml:space="preserve">social collectivisation </w:t>
      </w:r>
      <w:r>
        <w:rPr>
          <w:rFonts w:ascii="Times New Roman" w:eastAsia="Times New Roman" w:hAnsi="Times New Roman" w:cs="Times New Roman"/>
          <w:sz w:val="24"/>
          <w:szCs w:val="24"/>
        </w:rPr>
        <w:t>was mentioned in one of the Swedish responses which stated that study circles have always been a way of working for collective learning and mobilisation. Study circles are about group-based popular education to learn something together and create spaces for participation and communit</w:t>
      </w:r>
      <w:r w:rsidR="00C71970">
        <w:rPr>
          <w:rFonts w:ascii="Times New Roman" w:eastAsia="Times New Roman" w:hAnsi="Times New Roman" w:cs="Times New Roman"/>
          <w:sz w:val="24"/>
          <w:szCs w:val="24"/>
        </w:rPr>
        <w:t>y as well as for acting.</w:t>
      </w:r>
      <w:r>
        <w:rPr>
          <w:rFonts w:ascii="Times New Roman" w:eastAsia="Times New Roman" w:hAnsi="Times New Roman" w:cs="Times New Roman"/>
          <w:sz w:val="24"/>
          <w:szCs w:val="24"/>
        </w:rPr>
        <w:t xml:space="preserve">  Several responses emphasised the importance of relationships for method development and collective mobilisation by establishing meeting </w:t>
      </w:r>
      <w:r>
        <w:rPr>
          <w:rFonts w:ascii="Times New Roman" w:eastAsia="Times New Roman" w:hAnsi="Times New Roman" w:cs="Times New Roman"/>
          <w:sz w:val="24"/>
          <w:szCs w:val="24"/>
        </w:rPr>
        <w:lastRenderedPageBreak/>
        <w:t>places,</w:t>
      </w:r>
      <w:bookmarkStart w:id="11" w:name="_Hlk106867144"/>
      <w:r>
        <w:rPr>
          <w:rFonts w:ascii="Times New Roman" w:eastAsia="Times New Roman" w:hAnsi="Times New Roman" w:cs="Times New Roman"/>
          <w:sz w:val="24"/>
          <w:szCs w:val="24"/>
        </w:rPr>
        <w:t xml:space="preserve"> enabling participation and communication, promoting joint learning and mobilisation from below,</w:t>
      </w:r>
      <w:bookmarkEnd w:id="11"/>
      <w:r>
        <w:rPr>
          <w:rFonts w:ascii="Times New Roman" w:eastAsia="Times New Roman" w:hAnsi="Times New Roman" w:cs="Times New Roman"/>
          <w:sz w:val="24"/>
          <w:szCs w:val="24"/>
        </w:rPr>
        <w:t xml:space="preserve"> based on local needs, problems and proposals. </w:t>
      </w:r>
    </w:p>
    <w:p w14:paraId="1EA694E1" w14:textId="5210F002" w:rsidR="002F7112" w:rsidRDefault="002F7112" w:rsidP="002F7112">
      <w:pPr>
        <w:spacing w:before="240" w:after="24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rPr>
        <w:t xml:space="preserve">The relational perspective is characteristic, as Aspelin (2013) points out, of everything that happens between people, i.e. the interactional aspect of a group or system. This perspective deals both with social relations and social processes in society locally and globally. </w:t>
      </w:r>
      <w:r>
        <w:rPr>
          <w:rFonts w:ascii="Times New Roman" w:eastAsia="Times New Roman" w:hAnsi="Times New Roman" w:cs="Times New Roman"/>
          <w:sz w:val="24"/>
          <w:szCs w:val="24"/>
          <w:lang w:val="nb-NO"/>
        </w:rPr>
        <w:t>In a deeper analysis of the answers, we discovered that social collectivisation constituted a meaning-making significance for a deeper analysis of collective mobilisatio</w:t>
      </w:r>
      <w:r w:rsidR="00BA6868">
        <w:rPr>
          <w:rFonts w:ascii="Times New Roman" w:eastAsia="Times New Roman" w:hAnsi="Times New Roman" w:cs="Times New Roman"/>
          <w:sz w:val="24"/>
          <w:szCs w:val="24"/>
          <w:lang w:val="nb-NO"/>
        </w:rPr>
        <w:t xml:space="preserve">n, reminding of </w:t>
      </w:r>
      <w:r w:rsidR="00CC7C46">
        <w:rPr>
          <w:rFonts w:ascii="Times New Roman" w:eastAsia="Times New Roman" w:hAnsi="Times New Roman" w:cs="Times New Roman"/>
          <w:sz w:val="24"/>
          <w:szCs w:val="24"/>
          <w:lang w:val="nb-NO"/>
        </w:rPr>
        <w:t xml:space="preserve">the ideas and </w:t>
      </w:r>
      <w:r w:rsidR="00BA6868">
        <w:rPr>
          <w:rFonts w:ascii="Times New Roman" w:eastAsia="Times New Roman" w:hAnsi="Times New Roman" w:cs="Times New Roman"/>
          <w:sz w:val="24"/>
          <w:szCs w:val="24"/>
          <w:lang w:val="nb-NO"/>
        </w:rPr>
        <w:t xml:space="preserve">the pedagogical theories by Freire (1970), </w:t>
      </w:r>
      <w:r w:rsidR="00CC7C46">
        <w:rPr>
          <w:rFonts w:ascii="Times New Roman" w:eastAsia="Times New Roman" w:hAnsi="Times New Roman" w:cs="Times New Roman"/>
          <w:sz w:val="24"/>
          <w:szCs w:val="24"/>
          <w:lang w:val="nb-NO"/>
        </w:rPr>
        <w:t xml:space="preserve">that </w:t>
      </w:r>
      <w:r w:rsidR="00BA6868">
        <w:rPr>
          <w:rFonts w:ascii="Times New Roman" w:eastAsia="Times New Roman" w:hAnsi="Times New Roman" w:cs="Times New Roman"/>
          <w:sz w:val="24"/>
          <w:szCs w:val="24"/>
          <w:lang w:val="nb-NO"/>
        </w:rPr>
        <w:t>Ronnby (1992, 1994) and Ledwith (2016)</w:t>
      </w:r>
      <w:r w:rsidR="00CC7C46">
        <w:rPr>
          <w:rFonts w:ascii="Times New Roman" w:eastAsia="Times New Roman" w:hAnsi="Times New Roman" w:cs="Times New Roman"/>
          <w:sz w:val="24"/>
          <w:szCs w:val="24"/>
          <w:lang w:val="nb-NO"/>
        </w:rPr>
        <w:t xml:space="preserve"> have used </w:t>
      </w:r>
      <w:r w:rsidR="00BA6868">
        <w:rPr>
          <w:rFonts w:ascii="Times New Roman" w:eastAsia="Times New Roman" w:hAnsi="Times New Roman" w:cs="Times New Roman"/>
          <w:sz w:val="24"/>
          <w:szCs w:val="24"/>
          <w:lang w:val="nb-NO"/>
        </w:rPr>
        <w:t xml:space="preserve">in order to understand </w:t>
      </w:r>
      <w:r w:rsidR="00CC7C46">
        <w:rPr>
          <w:rFonts w:ascii="Times New Roman" w:eastAsia="Times New Roman" w:hAnsi="Times New Roman" w:cs="Times New Roman"/>
          <w:sz w:val="24"/>
          <w:szCs w:val="24"/>
          <w:lang w:val="nb-NO"/>
        </w:rPr>
        <w:t>collective</w:t>
      </w:r>
      <w:r w:rsidR="00BA6868">
        <w:rPr>
          <w:rFonts w:ascii="Times New Roman" w:eastAsia="Times New Roman" w:hAnsi="Times New Roman" w:cs="Times New Roman"/>
          <w:sz w:val="24"/>
          <w:szCs w:val="24"/>
          <w:lang w:val="nb-NO"/>
        </w:rPr>
        <w:t xml:space="preserve"> mobilisation in practice</w:t>
      </w:r>
      <w:r w:rsidR="00CC7C46">
        <w:rPr>
          <w:rFonts w:ascii="Times New Roman" w:eastAsia="Times New Roman" w:hAnsi="Times New Roman" w:cs="Times New Roman"/>
          <w:sz w:val="24"/>
          <w:szCs w:val="24"/>
          <w:lang w:val="nb-NO"/>
        </w:rPr>
        <w:t xml:space="preserve">, particularly among the oppressed. </w:t>
      </w:r>
      <w:r w:rsidR="00AB4796">
        <w:rPr>
          <w:rFonts w:ascii="Times New Roman" w:eastAsia="Times New Roman" w:hAnsi="Times New Roman" w:cs="Times New Roman"/>
          <w:sz w:val="24"/>
          <w:szCs w:val="24"/>
          <w:lang w:val="nb-NO"/>
        </w:rPr>
        <w:t xml:space="preserve"> The emphasis of Freire is laid on dialoq</w:t>
      </w:r>
      <w:r w:rsidR="00E71062">
        <w:rPr>
          <w:rFonts w:ascii="Times New Roman" w:eastAsia="Times New Roman" w:hAnsi="Times New Roman" w:cs="Times New Roman"/>
          <w:sz w:val="24"/>
          <w:szCs w:val="24"/>
          <w:lang w:val="nb-NO"/>
        </w:rPr>
        <w:t>ical learning</w:t>
      </w:r>
      <w:r w:rsidR="00AB4796">
        <w:rPr>
          <w:rFonts w:ascii="Times New Roman" w:eastAsia="Times New Roman" w:hAnsi="Times New Roman" w:cs="Times New Roman"/>
          <w:sz w:val="24"/>
          <w:szCs w:val="24"/>
          <w:lang w:val="nb-NO"/>
        </w:rPr>
        <w:t>, co-operation and critical awareness.</w:t>
      </w:r>
    </w:p>
    <w:p w14:paraId="59E75FDD" w14:textId="77777777" w:rsidR="002F7112" w:rsidRDefault="002F7112" w:rsidP="002F7112">
      <w:pPr>
        <w:pStyle w:val="Rubrik2"/>
        <w:rPr>
          <w:rFonts w:ascii="Times New Roman" w:hAnsi="Times New Roman" w:cs="Times New Roman"/>
          <w:lang w:val="nb-NO"/>
        </w:rPr>
      </w:pPr>
      <w:r>
        <w:rPr>
          <w:rFonts w:ascii="Times New Roman" w:hAnsi="Times New Roman" w:cs="Times New Roman"/>
          <w:lang w:val="nb-NO"/>
        </w:rPr>
        <w:t xml:space="preserve"> Collective mobilisation in response to complex societal challenges? </w:t>
      </w:r>
    </w:p>
    <w:p w14:paraId="1C557EB9" w14:textId="77777777" w:rsidR="002F7112" w:rsidRDefault="002F7112" w:rsidP="002F7112">
      <w:pPr>
        <w:spacing w:before="240" w:after="24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 xml:space="preserve">Among the societal challenges raised by respondents were many current issues such as environmental threats, the economy, social exclusion, lack of resources, survival opportunities, concerns for children and young people, gang crime, mental and physical health challenges, substance abuse, insecure prospects, unsafe neighbourhoods, poor conditions for volunteering, the need for participation and being heard. </w:t>
      </w:r>
    </w:p>
    <w:p w14:paraId="16EB4618" w14:textId="77088A22" w:rsidR="002F7112" w:rsidRPr="002F7112" w:rsidRDefault="002F7112" w:rsidP="002F7112">
      <w:pPr>
        <w:spacing w:before="240" w:after="24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nb-NO"/>
        </w:rPr>
        <w:t>The history of community work shows that meeting places, whether we call them settlements or neighbourhood houses or village halls, still constitute the starting point for social processes that can gradually lead to collective mobilisation through neighbourhood work, social planning, action-oriented work or action research (Ronnby</w:t>
      </w:r>
      <w:r w:rsidR="00E11E25">
        <w:rPr>
          <w:rFonts w:ascii="Times New Roman" w:eastAsia="Times New Roman" w:hAnsi="Times New Roman" w:cs="Times New Roman"/>
          <w:sz w:val="24"/>
          <w:szCs w:val="24"/>
          <w:lang w:val="nb-NO"/>
        </w:rPr>
        <w:t>,</w:t>
      </w:r>
      <w:r>
        <w:rPr>
          <w:rFonts w:ascii="Times New Roman" w:eastAsia="Times New Roman" w:hAnsi="Times New Roman" w:cs="Times New Roman"/>
          <w:sz w:val="24"/>
          <w:szCs w:val="24"/>
          <w:lang w:val="nb-NO"/>
        </w:rPr>
        <w:t xml:space="preserve"> 1994, Sjöberg &amp; Turunen</w:t>
      </w:r>
      <w:r w:rsidR="00E11E25">
        <w:rPr>
          <w:rFonts w:ascii="Times New Roman" w:eastAsia="Times New Roman" w:hAnsi="Times New Roman" w:cs="Times New Roman"/>
          <w:sz w:val="24"/>
          <w:szCs w:val="24"/>
          <w:lang w:val="nb-NO"/>
        </w:rPr>
        <w:t>,</w:t>
      </w:r>
      <w:r>
        <w:rPr>
          <w:rFonts w:ascii="Times New Roman" w:eastAsia="Times New Roman" w:hAnsi="Times New Roman" w:cs="Times New Roman"/>
          <w:sz w:val="24"/>
          <w:szCs w:val="24"/>
          <w:lang w:val="nb-NO"/>
        </w:rPr>
        <w:t xml:space="preserve"> 2022; Turunen 2004, 2013, 2020). The more complex the societal challenges have become, the more the demand has grown for structured methods with clear manuals, phases and principles to address complex issues systematically, methodically and innovatively </w:t>
      </w:r>
      <w:r w:rsidR="00E71062">
        <w:rPr>
          <w:rFonts w:ascii="Times New Roman" w:eastAsia="Times New Roman" w:hAnsi="Times New Roman" w:cs="Times New Roman"/>
          <w:sz w:val="24"/>
          <w:szCs w:val="24"/>
        </w:rPr>
        <w:t xml:space="preserve">about </w:t>
      </w:r>
      <w:r w:rsidRPr="002F7112">
        <w:rPr>
          <w:rFonts w:ascii="Times New Roman" w:eastAsia="Times New Roman" w:hAnsi="Times New Roman" w:cs="Times New Roman"/>
          <w:sz w:val="24"/>
          <w:szCs w:val="24"/>
          <w:lang w:val="en-US"/>
        </w:rPr>
        <w:t>collective mobilisation. It requires practical action</w:t>
      </w:r>
      <w:r w:rsidR="00023B3A">
        <w:rPr>
          <w:rFonts w:ascii="Times New Roman" w:eastAsia="Times New Roman" w:hAnsi="Times New Roman" w:cs="Times New Roman"/>
          <w:sz w:val="24"/>
          <w:szCs w:val="24"/>
          <w:lang w:val="en-US"/>
        </w:rPr>
        <w:t xml:space="preserve"> with those in concern</w:t>
      </w:r>
      <w:r w:rsidRPr="002F7112">
        <w:rPr>
          <w:rFonts w:ascii="Times New Roman" w:eastAsia="Times New Roman" w:hAnsi="Times New Roman" w:cs="Times New Roman"/>
          <w:sz w:val="24"/>
          <w:szCs w:val="24"/>
          <w:lang w:val="en-US"/>
        </w:rPr>
        <w:t>. This article shows that collective mobilisation can be promoted by using activities and traditional methods but also by using specific structured methods. It is the purpose</w:t>
      </w:r>
      <w:r w:rsidR="0029354A">
        <w:rPr>
          <w:rFonts w:ascii="Times New Roman" w:eastAsia="Times New Roman" w:hAnsi="Times New Roman" w:cs="Times New Roman"/>
          <w:sz w:val="24"/>
          <w:szCs w:val="24"/>
          <w:lang w:val="en-US"/>
        </w:rPr>
        <w:t>, the context</w:t>
      </w:r>
      <w:r w:rsidRPr="002F7112">
        <w:rPr>
          <w:rFonts w:ascii="Times New Roman" w:eastAsia="Times New Roman" w:hAnsi="Times New Roman" w:cs="Times New Roman"/>
          <w:sz w:val="24"/>
          <w:szCs w:val="24"/>
          <w:lang w:val="en-US"/>
        </w:rPr>
        <w:t xml:space="preserve"> and </w:t>
      </w:r>
      <w:r w:rsidR="0029354A">
        <w:rPr>
          <w:rFonts w:ascii="Times New Roman" w:eastAsia="Times New Roman" w:hAnsi="Times New Roman" w:cs="Times New Roman"/>
          <w:sz w:val="24"/>
          <w:szCs w:val="24"/>
          <w:lang w:val="en-US"/>
        </w:rPr>
        <w:t xml:space="preserve">the </w:t>
      </w:r>
      <w:r w:rsidRPr="002F7112">
        <w:rPr>
          <w:rFonts w:ascii="Times New Roman" w:eastAsia="Times New Roman" w:hAnsi="Times New Roman" w:cs="Times New Roman"/>
          <w:sz w:val="24"/>
          <w:szCs w:val="24"/>
          <w:lang w:val="en-US"/>
        </w:rPr>
        <w:t xml:space="preserve">way of using methods that is crucial. In addition to knowledge and experience, the use of methods </w:t>
      </w:r>
      <w:commentRangeStart w:id="12"/>
      <w:r w:rsidRPr="002F7112">
        <w:rPr>
          <w:rFonts w:ascii="Times New Roman" w:eastAsia="Times New Roman" w:hAnsi="Times New Roman" w:cs="Times New Roman"/>
          <w:sz w:val="24"/>
          <w:szCs w:val="24"/>
          <w:lang w:val="en-US"/>
        </w:rPr>
        <w:t>also requires</w:t>
      </w:r>
      <w:commentRangeEnd w:id="12"/>
      <w:r>
        <w:rPr>
          <w:rStyle w:val="Kommentarsreferens"/>
        </w:rPr>
        <w:commentReference w:id="12"/>
      </w:r>
      <w:r w:rsidRPr="002F7112">
        <w:rPr>
          <w:rFonts w:ascii="Times New Roman" w:eastAsia="Times New Roman" w:hAnsi="Times New Roman" w:cs="Times New Roman"/>
          <w:sz w:val="24"/>
          <w:szCs w:val="24"/>
          <w:lang w:val="en-US"/>
        </w:rPr>
        <w:t xml:space="preserve"> </w:t>
      </w:r>
      <w:r w:rsidR="00015E3D">
        <w:rPr>
          <w:rFonts w:ascii="Times New Roman" w:eastAsia="Times New Roman" w:hAnsi="Times New Roman" w:cs="Times New Roman"/>
          <w:sz w:val="24"/>
          <w:szCs w:val="24"/>
          <w:lang w:val="en-US"/>
        </w:rPr>
        <w:t xml:space="preserve">critical </w:t>
      </w:r>
      <w:r w:rsidRPr="002F7112">
        <w:rPr>
          <w:rFonts w:ascii="Times New Roman" w:eastAsia="Times New Roman" w:hAnsi="Times New Roman" w:cs="Times New Roman"/>
          <w:sz w:val="24"/>
          <w:szCs w:val="24"/>
          <w:lang w:val="en-US"/>
        </w:rPr>
        <w:t>awareness of risks</w:t>
      </w:r>
      <w:r w:rsidR="00CF587E">
        <w:rPr>
          <w:rFonts w:ascii="Times New Roman" w:eastAsia="Times New Roman" w:hAnsi="Times New Roman" w:cs="Times New Roman"/>
          <w:sz w:val="24"/>
          <w:szCs w:val="24"/>
          <w:lang w:val="en-US"/>
        </w:rPr>
        <w:t>, power-analysis</w:t>
      </w:r>
      <w:r w:rsidRPr="002F7112">
        <w:rPr>
          <w:rFonts w:ascii="Times New Roman" w:eastAsia="Times New Roman" w:hAnsi="Times New Roman" w:cs="Times New Roman"/>
          <w:sz w:val="24"/>
          <w:szCs w:val="24"/>
          <w:lang w:val="en-US"/>
        </w:rPr>
        <w:t xml:space="preserve"> and ethics.  Arnstein's </w:t>
      </w:r>
      <w:r>
        <w:rPr>
          <w:rFonts w:ascii="Times New Roman" w:eastAsia="Times New Roman" w:hAnsi="Times New Roman" w:cs="Times New Roman"/>
          <w:sz w:val="24"/>
          <w:szCs w:val="24"/>
        </w:rPr>
        <w:fldChar w:fldCharType="begin"/>
      </w:r>
      <w:r w:rsidRPr="002F7112">
        <w:rPr>
          <w:rFonts w:ascii="Times New Roman" w:eastAsia="Times New Roman" w:hAnsi="Times New Roman" w:cs="Times New Roman"/>
          <w:sz w:val="24"/>
          <w:szCs w:val="24"/>
          <w:lang w:val="en-US"/>
        </w:rPr>
        <w:instrText xml:space="preserve"> ADDIN EN.CITE &lt;EndNote&gt;&lt;Cite ExcludeAuth="1"&gt;&lt;Author&gt;Arnstein&lt;/Author&gt;&lt;Year&gt;1969&lt;/Year&gt;&lt;RecNum&gt;286&lt;/RecNum&gt;&lt;DisplayText&gt;(1969)&lt;/DisplayText&gt;&lt;record&gt;&lt;rec-number&gt;286&lt;/rec-number&gt;&lt;foreign-keys&gt;&lt;key app="EN" db-id="vwf9tvfxc9erabexwvl5dv9r05tpxt05fvf2" timestamp="1619790561"&gt;286&lt;/key&gt;&lt;/foreign-keys&gt;&lt;ref-type name="Journal Article"&gt;17&lt;/ref-type&gt;&lt;contributors&gt;&lt;authors&gt;&lt;author&gt;Arnstein, S. R&lt;/author&gt;&lt;/authors&gt;&lt;/contributors&gt;&lt;titles&gt;&lt;title&gt;A ladder of citizen participation&lt;/title&gt;&lt;secondary-title&gt;Journal of the American Institute of planners&lt;/secondary-title&gt;&lt;/titles&gt;&lt;periodical&gt;&lt;full-title&gt;Journal of the American Institute of planners&lt;/full-title&gt;&lt;/periodical&gt;&lt;pages&gt;216-224&lt;/pages&gt;&lt;volume&gt;35 &lt;/volume&gt;&lt;number&gt;4&lt;/number&gt;&lt;dates&gt;&lt;year&gt;1969&lt;/year&gt;&lt;/dates&gt;&lt;isbn&gt;0002-8991&lt;/isbn&gt;&lt;urls&gt;&lt;/urls&gt;&lt;/record&gt;&lt;/Cite&gt;&lt;/EndNote&gt;</w:instrText>
      </w:r>
      <w:r>
        <w:rPr>
          <w:rFonts w:ascii="Times New Roman" w:eastAsia="Times New Roman" w:hAnsi="Times New Roman" w:cs="Times New Roman"/>
          <w:sz w:val="24"/>
          <w:szCs w:val="24"/>
        </w:rPr>
        <w:fldChar w:fldCharType="separate"/>
      </w:r>
      <w:r w:rsidRPr="002F7112">
        <w:rPr>
          <w:rFonts w:ascii="Times New Roman" w:eastAsia="Times New Roman" w:hAnsi="Times New Roman" w:cs="Times New Roman"/>
          <w:sz w:val="24"/>
          <w:szCs w:val="24"/>
          <w:lang w:val="en-US"/>
        </w:rPr>
        <w:t>(1969)</w:t>
      </w:r>
      <w:r>
        <w:rPr>
          <w:rFonts w:ascii="Times New Roman" w:eastAsia="Times New Roman" w:hAnsi="Times New Roman" w:cs="Times New Roman"/>
          <w:sz w:val="24"/>
          <w:szCs w:val="24"/>
        </w:rPr>
        <w:fldChar w:fldCharType="end"/>
      </w:r>
      <w:r w:rsidRPr="002F7112">
        <w:rPr>
          <w:rFonts w:ascii="Times New Roman" w:eastAsia="Times New Roman" w:hAnsi="Times New Roman" w:cs="Times New Roman"/>
          <w:sz w:val="24"/>
          <w:szCs w:val="24"/>
          <w:lang w:val="en-US"/>
        </w:rPr>
        <w:t xml:space="preserve"> has discussed</w:t>
      </w:r>
      <w:commentRangeStart w:id="13"/>
      <w:r w:rsidRPr="002F7112">
        <w:rPr>
          <w:rFonts w:ascii="Times New Roman" w:eastAsia="Times New Roman" w:hAnsi="Times New Roman" w:cs="Times New Roman"/>
          <w:sz w:val="24"/>
          <w:szCs w:val="24"/>
          <w:lang w:val="en-US"/>
        </w:rPr>
        <w:t xml:space="preserve"> participation in terms of a staircase</w:t>
      </w:r>
      <w:commentRangeEnd w:id="13"/>
      <w:r>
        <w:rPr>
          <w:rStyle w:val="Kommentarsreferens"/>
        </w:rPr>
        <w:commentReference w:id="13"/>
      </w:r>
      <w:r w:rsidRPr="002F7112">
        <w:rPr>
          <w:rFonts w:ascii="Times New Roman" w:eastAsia="Times New Roman" w:hAnsi="Times New Roman" w:cs="Times New Roman"/>
          <w:sz w:val="24"/>
          <w:szCs w:val="24"/>
          <w:lang w:val="en-US"/>
        </w:rPr>
        <w:t xml:space="preserve"> from manipulation to genuine citizenship. This staircase can be used as a tool for analysing </w:t>
      </w:r>
      <w:r w:rsidR="00E11E25">
        <w:rPr>
          <w:rFonts w:ascii="Times New Roman" w:eastAsia="Times New Roman" w:hAnsi="Times New Roman" w:cs="Times New Roman"/>
          <w:sz w:val="24"/>
          <w:szCs w:val="24"/>
          <w:lang w:val="en-US"/>
        </w:rPr>
        <w:t xml:space="preserve">and reflecting on </w:t>
      </w:r>
      <w:r w:rsidRPr="002F7112">
        <w:rPr>
          <w:rFonts w:ascii="Times New Roman" w:eastAsia="Times New Roman" w:hAnsi="Times New Roman" w:cs="Times New Roman"/>
          <w:sz w:val="24"/>
          <w:szCs w:val="24"/>
          <w:lang w:val="en-US"/>
        </w:rPr>
        <w:t xml:space="preserve">the risks of manipulative </w:t>
      </w:r>
      <w:r w:rsidRPr="002F7112">
        <w:rPr>
          <w:rFonts w:ascii="Times New Roman" w:eastAsia="Times New Roman" w:hAnsi="Times New Roman" w:cs="Times New Roman"/>
          <w:sz w:val="24"/>
          <w:szCs w:val="24"/>
          <w:lang w:val="en-US"/>
        </w:rPr>
        <w:lastRenderedPageBreak/>
        <w:t>practices.  Manipulative use of methods can lead to reduced trust and participation fatigue and increase the risk of</w:t>
      </w:r>
      <w:r w:rsidR="00023B3A">
        <w:rPr>
          <w:rFonts w:ascii="Times New Roman" w:eastAsia="Times New Roman" w:hAnsi="Times New Roman" w:cs="Times New Roman"/>
          <w:sz w:val="24"/>
          <w:szCs w:val="24"/>
          <w:lang w:val="en-US"/>
        </w:rPr>
        <w:t xml:space="preserve"> </w:t>
      </w:r>
      <w:r w:rsidRPr="002F7112">
        <w:rPr>
          <w:rFonts w:ascii="Times New Roman" w:eastAsia="Times New Roman" w:hAnsi="Times New Roman" w:cs="Times New Roman"/>
          <w:sz w:val="24"/>
          <w:szCs w:val="24"/>
          <w:lang w:val="en-US"/>
        </w:rPr>
        <w:t>'tyranny of participation' (Ågotnes et al</w:t>
      </w:r>
      <w:r w:rsidR="00E11E25">
        <w:rPr>
          <w:rFonts w:ascii="Times New Roman" w:eastAsia="Times New Roman" w:hAnsi="Times New Roman" w:cs="Times New Roman"/>
          <w:sz w:val="24"/>
          <w:szCs w:val="24"/>
          <w:lang w:val="en-US"/>
        </w:rPr>
        <w:t>.,</w:t>
      </w:r>
      <w:r w:rsidRPr="002F7112">
        <w:rPr>
          <w:rFonts w:ascii="Times New Roman" w:eastAsia="Times New Roman" w:hAnsi="Times New Roman" w:cs="Times New Roman"/>
          <w:sz w:val="24"/>
          <w:szCs w:val="24"/>
          <w:lang w:val="en-US"/>
        </w:rPr>
        <w:t xml:space="preserve"> 2022). </w:t>
      </w:r>
    </w:p>
    <w:p w14:paraId="5AECB3C0" w14:textId="77777777" w:rsidR="002F7112" w:rsidRPr="002F7112" w:rsidRDefault="002F7112" w:rsidP="002F7112">
      <w:pPr>
        <w:pStyle w:val="Rubrik2"/>
        <w:rPr>
          <w:rFonts w:ascii="Times New Roman" w:hAnsi="Times New Roman" w:cs="Times New Roman"/>
          <w:lang w:val="en-US"/>
        </w:rPr>
      </w:pPr>
      <w:r w:rsidRPr="002F7112">
        <w:rPr>
          <w:rFonts w:ascii="Times New Roman" w:hAnsi="Times New Roman" w:cs="Times New Roman"/>
          <w:lang w:val="en-US"/>
        </w:rPr>
        <w:t xml:space="preserve">Methodology development for collective mobilisation in theory and practice </w:t>
      </w:r>
    </w:p>
    <w:p w14:paraId="45B8ACF5" w14:textId="724AE7E5" w:rsidR="002F7112" w:rsidRDefault="002F7112" w:rsidP="002F7112">
      <w:pPr>
        <w:spacing w:before="240" w:after="240" w:line="360" w:lineRule="auto"/>
        <w:rPr>
          <w:rFonts w:ascii="Times New Roman" w:eastAsia="Times New Roman" w:hAnsi="Times New Roman" w:cs="Times New Roman"/>
          <w:sz w:val="24"/>
          <w:szCs w:val="24"/>
        </w:rPr>
      </w:pPr>
      <w:r w:rsidRPr="002F7112">
        <w:rPr>
          <w:rFonts w:ascii="Times New Roman" w:eastAsia="Times New Roman" w:hAnsi="Times New Roman" w:cs="Times New Roman"/>
          <w:sz w:val="24"/>
          <w:szCs w:val="24"/>
          <w:lang w:val="en-US"/>
        </w:rPr>
        <w:t xml:space="preserve">The analysis of the questionnaire responses showed that practitioners did not talk about collective mobilisation as much as we </w:t>
      </w:r>
      <w:r w:rsidR="00CD7CFC">
        <w:rPr>
          <w:rFonts w:ascii="Times New Roman" w:eastAsia="Times New Roman" w:hAnsi="Times New Roman" w:cs="Times New Roman"/>
          <w:sz w:val="24"/>
          <w:szCs w:val="24"/>
          <w:lang w:val="en-US"/>
        </w:rPr>
        <w:t xml:space="preserve">assumed. </w:t>
      </w:r>
      <w:r w:rsidRPr="002F7112">
        <w:rPr>
          <w:rFonts w:ascii="Times New Roman" w:eastAsia="Times New Roman" w:hAnsi="Times New Roman" w:cs="Times New Roman"/>
          <w:sz w:val="24"/>
          <w:szCs w:val="24"/>
          <w:lang w:val="en-US"/>
        </w:rPr>
        <w:t xml:space="preserve">This may be because the concept is unclear and can be perceived in so many different </w:t>
      </w:r>
      <w:r w:rsidR="00023B3A">
        <w:rPr>
          <w:rFonts w:ascii="Times New Roman" w:eastAsia="Times New Roman" w:hAnsi="Times New Roman" w:cs="Times New Roman"/>
          <w:sz w:val="24"/>
          <w:szCs w:val="24"/>
          <w:lang w:val="en-US"/>
        </w:rPr>
        <w:t>manners</w:t>
      </w:r>
      <w:r w:rsidRPr="002F7112">
        <w:rPr>
          <w:rFonts w:ascii="Times New Roman" w:eastAsia="Times New Roman" w:hAnsi="Times New Roman" w:cs="Times New Roman"/>
          <w:sz w:val="24"/>
          <w:szCs w:val="24"/>
          <w:lang w:val="en-US"/>
        </w:rPr>
        <w:t xml:space="preserve">. However, the responses gave us ideas on how collective mobilisation methods can be developed, where both traditional and structured methods and activities can be mutually beneficial. </w:t>
      </w:r>
      <w:r>
        <w:rPr>
          <w:rFonts w:ascii="Times New Roman" w:eastAsia="Times New Roman" w:hAnsi="Times New Roman" w:cs="Times New Roman"/>
          <w:sz w:val="24"/>
          <w:szCs w:val="24"/>
        </w:rPr>
        <w:t>In terms of collective mobilisation methods, practitioners felt that it is important to be open, clear and inclusive in the way they work in order to increase trust, build networks, co</w:t>
      </w:r>
      <w:r w:rsidR="005C2FB5">
        <w:rPr>
          <w:rFonts w:ascii="Times New Roman" w:eastAsia="Times New Roman" w:hAnsi="Times New Roman" w:cs="Times New Roman"/>
          <w:sz w:val="24"/>
          <w:szCs w:val="24"/>
        </w:rPr>
        <w:t>-operate</w:t>
      </w:r>
      <w:r>
        <w:rPr>
          <w:rFonts w:ascii="Times New Roman" w:eastAsia="Times New Roman" w:hAnsi="Times New Roman" w:cs="Times New Roman"/>
          <w:sz w:val="24"/>
          <w:szCs w:val="24"/>
        </w:rPr>
        <w:t xml:space="preserve"> and coordinate different types of efforts.</w:t>
      </w:r>
      <w:r w:rsidR="00CD7CFC">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practitioners </w:t>
      </w:r>
      <w:r w:rsidR="00CD7CFC">
        <w:rPr>
          <w:rFonts w:ascii="Times New Roman" w:eastAsia="Times New Roman" w:hAnsi="Times New Roman" w:cs="Times New Roman"/>
          <w:sz w:val="24"/>
          <w:szCs w:val="24"/>
        </w:rPr>
        <w:t xml:space="preserve">did not put emphasise on theories and dit </w:t>
      </w:r>
      <w:r>
        <w:rPr>
          <w:rFonts w:ascii="Times New Roman" w:eastAsia="Times New Roman" w:hAnsi="Times New Roman" w:cs="Times New Roman"/>
          <w:sz w:val="24"/>
          <w:szCs w:val="24"/>
        </w:rPr>
        <w:t xml:space="preserve">not </w:t>
      </w:r>
      <w:r w:rsidR="00CD7CFC">
        <w:rPr>
          <w:rFonts w:ascii="Times New Roman" w:eastAsia="Times New Roman" w:hAnsi="Times New Roman" w:cs="Times New Roman"/>
          <w:sz w:val="24"/>
          <w:szCs w:val="24"/>
        </w:rPr>
        <w:t xml:space="preserve">give </w:t>
      </w:r>
      <w:r>
        <w:rPr>
          <w:rFonts w:ascii="Times New Roman" w:eastAsia="Times New Roman" w:hAnsi="Times New Roman" w:cs="Times New Roman"/>
          <w:sz w:val="24"/>
          <w:szCs w:val="24"/>
        </w:rPr>
        <w:t>many</w:t>
      </w:r>
      <w:r w:rsidR="00CD7CFC">
        <w:rPr>
          <w:rFonts w:ascii="Times New Roman" w:eastAsia="Times New Roman" w:hAnsi="Times New Roman" w:cs="Times New Roman"/>
          <w:sz w:val="24"/>
          <w:szCs w:val="24"/>
        </w:rPr>
        <w:t xml:space="preserve"> examples of  </w:t>
      </w:r>
      <w:r>
        <w:rPr>
          <w:rFonts w:ascii="Times New Roman" w:eastAsia="Times New Roman" w:hAnsi="Times New Roman" w:cs="Times New Roman"/>
          <w:sz w:val="24"/>
          <w:szCs w:val="24"/>
        </w:rPr>
        <w:t>methodological literature. Among the theories mentioned were theories of sustainable development, urban design, human rights, systemic thinking, public health work, salutogenesis and intersectionality. A point of view stated that the practitioners are not theorists.</w:t>
      </w:r>
    </w:p>
    <w:p w14:paraId="58D01589" w14:textId="27057C13" w:rsidR="002F7112" w:rsidRDefault="002F7112" w:rsidP="002F7112">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methods and activities mentioned were aimed at increasing participation, enabling dialogical meetings, contributing to joint learning, community and co-creation. This can be described as social collectivisation around ongoing issues and processes in</w:t>
      </w:r>
      <w:commentRangeStart w:id="14"/>
      <w:r>
        <w:rPr>
          <w:rFonts w:ascii="Times New Roman" w:eastAsia="Times New Roman" w:hAnsi="Times New Roman" w:cs="Times New Roman"/>
          <w:sz w:val="24"/>
          <w:szCs w:val="24"/>
        </w:rPr>
        <w:t xml:space="preserve"> society </w:t>
      </w:r>
      <w:commentRangeEnd w:id="14"/>
      <w:r>
        <w:rPr>
          <w:rStyle w:val="Kommentarsreferens"/>
        </w:rPr>
        <w:commentReference w:id="14"/>
      </w:r>
      <w:r>
        <w:rPr>
          <w:rFonts w:ascii="Times New Roman" w:eastAsia="Times New Roman" w:hAnsi="Times New Roman" w:cs="Times New Roman"/>
          <w:sz w:val="24"/>
          <w:szCs w:val="24"/>
        </w:rPr>
        <w:t xml:space="preserve">. In order for collective mobilisation to be realised, social collectivisation is needed, that a "group in itself" can become a "group for itself"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&lt;EndNote&gt;&lt;Cite&gt;&lt;Author&gt;Ronnby&lt;/Author&gt;&lt;Year&gt;1992&lt;/Year&gt;&lt;RecNum&gt;373&lt;/RecNum&gt;&lt;DisplayText&gt;(Ronnby, 1992)&lt;/DisplayText&gt;&lt;record&gt;&lt;rec-number&gt;373&lt;/rec-number&gt;&lt;foreign-keys&gt;&lt;key app="EN" db-id="vwf9tvfxc9erabexwvl5dv9r05tpxt05fvf2" timestamp="1645104714"&gt;373&lt;/key&gt;&lt;/foreign-keys&gt;&lt;ref-type name="Book Section"&gt;5&lt;/ref-type&gt;&lt;contributors&gt;&lt;authors&gt;&lt;author&gt;Ronnby, Alf&lt;/author&gt;&lt;/authors&gt;&lt;secondary-authors&gt;&lt;author&gt;Sundh, K.&lt;/author&gt;&lt;author&gt;Turunen, P. &lt;/author&gt;&lt;/secondary-authors&gt;&lt;/contributors&gt;&lt;titles&gt;&lt;title&gt;Grupporganisering för handling&lt;/title&gt;&lt;secondary-title&gt;Social Mobilisering: om samhällsarbete i Sverige&lt;/secondary-title&gt;&lt;/titles&gt;&lt;dates&gt;&lt;year&gt;1992&lt;/year&gt;&lt;/dates&gt;&lt;pub-location&gt;Stockhom&lt;/pub-location&gt;&lt;publisher&gt;Publica&lt;/publisher&gt;&lt;urls&gt;&lt;/urls&gt;&lt;language&gt;svensk&lt;/language&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(Ronnby, 1992)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Ultimately, social collectivisation is about creatin</w:t>
      </w:r>
      <w:r w:rsidR="00CD7CFC">
        <w:rPr>
          <w:rFonts w:ascii="Times New Roman" w:eastAsia="Times New Roman" w:hAnsi="Times New Roman" w:cs="Times New Roman"/>
          <w:sz w:val="24"/>
          <w:szCs w:val="24"/>
        </w:rPr>
        <w:t xml:space="preserve">g contacts, </w:t>
      </w:r>
      <w:r w:rsidR="005C2FB5">
        <w:rPr>
          <w:rFonts w:ascii="Times New Roman" w:eastAsia="Times New Roman" w:hAnsi="Times New Roman" w:cs="Times New Roman"/>
          <w:sz w:val="24"/>
          <w:szCs w:val="24"/>
        </w:rPr>
        <w:t>community</w:t>
      </w:r>
      <w:r>
        <w:rPr>
          <w:rFonts w:ascii="Times New Roman" w:eastAsia="Times New Roman" w:hAnsi="Times New Roman" w:cs="Times New Roman"/>
          <w:sz w:val="24"/>
          <w:szCs w:val="24"/>
        </w:rPr>
        <w:t xml:space="preserve"> and solidarity with each other. </w:t>
      </w:r>
      <w:commentRangeStart w:id="15"/>
      <w:r>
        <w:rPr>
          <w:rFonts w:ascii="Times New Roman" w:eastAsia="Times New Roman" w:hAnsi="Times New Roman" w:cs="Times New Roman"/>
          <w:sz w:val="24"/>
          <w:szCs w:val="24"/>
        </w:rPr>
        <w:t>For</w:t>
      </w:r>
      <w:commentRangeEnd w:id="15"/>
      <w:r>
        <w:rPr>
          <w:rStyle w:val="Kommentarsreferens"/>
        </w:rPr>
        <w:commentReference w:id="15"/>
      </w:r>
      <w:r>
        <w:rPr>
          <w:rFonts w:ascii="Times New Roman" w:eastAsia="Times New Roman" w:hAnsi="Times New Roman" w:cs="Times New Roman"/>
          <w:sz w:val="24"/>
          <w:szCs w:val="24"/>
        </w:rPr>
        <w:t xml:space="preserve"> social collectivisation to occur, meeting places and activities where people can gather and participate are </w:t>
      </w:r>
      <w:r w:rsidR="00023B3A">
        <w:rPr>
          <w:rFonts w:ascii="Times New Roman" w:eastAsia="Times New Roman" w:hAnsi="Times New Roman" w:cs="Times New Roman"/>
          <w:sz w:val="24"/>
          <w:szCs w:val="24"/>
        </w:rPr>
        <w:t>crucial.</w:t>
      </w:r>
      <w:r>
        <w:rPr>
          <w:rFonts w:ascii="Times New Roman" w:eastAsia="Times New Roman" w:hAnsi="Times New Roman" w:cs="Times New Roman"/>
          <w:sz w:val="24"/>
          <w:szCs w:val="24"/>
        </w:rPr>
        <w:t xml:space="preserve"> Meeting places and methods in themselves do not create social development and change unless people </w:t>
      </w:r>
      <w:r w:rsidR="00CD7CFC">
        <w:rPr>
          <w:rFonts w:ascii="Times New Roman" w:eastAsia="Times New Roman" w:hAnsi="Times New Roman" w:cs="Times New Roman"/>
          <w:sz w:val="24"/>
          <w:szCs w:val="24"/>
        </w:rPr>
        <w:t>are able</w:t>
      </w:r>
      <w:r>
        <w:rPr>
          <w:rFonts w:ascii="Times New Roman" w:eastAsia="Times New Roman" w:hAnsi="Times New Roman" w:cs="Times New Roman"/>
          <w:sz w:val="24"/>
          <w:szCs w:val="24"/>
        </w:rPr>
        <w:t xml:space="preserve"> </w:t>
      </w:r>
      <w:r w:rsidR="00C30761">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come together and act for common goals. Issues and capacities can be collectivised in a conscious and systematic process where structured methods can be used to form the basis for discussions and analyses of current issues by mapping needs and problems, identifying common goals, building relationships, exchanging information and experiences, creating visions and action plans.  In this, the community worker has a role as an enabler</w:t>
      </w:r>
      <w:r w:rsidR="00023B3A">
        <w:rPr>
          <w:rFonts w:ascii="Times New Roman" w:eastAsia="Times New Roman" w:hAnsi="Times New Roman" w:cs="Times New Roman"/>
          <w:sz w:val="24"/>
          <w:szCs w:val="24"/>
        </w:rPr>
        <w:t>, even called for</w:t>
      </w:r>
      <w:r w:rsidR="005C2FB5">
        <w:rPr>
          <w:rFonts w:ascii="Times New Roman" w:eastAsia="Times New Roman" w:hAnsi="Times New Roman" w:cs="Times New Roman"/>
          <w:sz w:val="24"/>
          <w:szCs w:val="24"/>
        </w:rPr>
        <w:t xml:space="preserve"> facilator</w:t>
      </w:r>
      <w:r>
        <w:rPr>
          <w:rFonts w:ascii="Times New Roman" w:eastAsia="Times New Roman" w:hAnsi="Times New Roman" w:cs="Times New Roman"/>
          <w:sz w:val="24"/>
          <w:szCs w:val="24"/>
        </w:rPr>
        <w:t xml:space="preserve">. Community work </w:t>
      </w:r>
      <w:r w:rsidR="00CD7CFC">
        <w:rPr>
          <w:rFonts w:ascii="Times New Roman" w:eastAsia="Times New Roman" w:hAnsi="Times New Roman" w:cs="Times New Roman"/>
          <w:sz w:val="24"/>
          <w:szCs w:val="24"/>
        </w:rPr>
        <w:t xml:space="preserve">aims to promote </w:t>
      </w:r>
      <w:r>
        <w:rPr>
          <w:rFonts w:ascii="Times New Roman" w:eastAsia="Times New Roman" w:hAnsi="Times New Roman" w:cs="Times New Roman"/>
          <w:sz w:val="24"/>
          <w:szCs w:val="24"/>
        </w:rPr>
        <w:t>humanism, democracy, social justice and sustainable development</w:t>
      </w:r>
      <w:r w:rsidR="00A7040A">
        <w:rPr>
          <w:rFonts w:ascii="Times New Roman" w:eastAsia="Times New Roman" w:hAnsi="Times New Roman" w:cs="Times New Roman"/>
          <w:sz w:val="24"/>
          <w:szCs w:val="24"/>
        </w:rPr>
        <w:t xml:space="preserve">. </w:t>
      </w:r>
      <w:r w:rsidR="007E7108">
        <w:rPr>
          <w:rFonts w:ascii="Times New Roman" w:eastAsia="Times New Roman" w:hAnsi="Times New Roman" w:cs="Times New Roman"/>
          <w:sz w:val="24"/>
          <w:szCs w:val="24"/>
        </w:rPr>
        <w:t xml:space="preserve">The activities must be meaningfull for those involved. </w:t>
      </w:r>
      <w:r>
        <w:rPr>
          <w:rFonts w:ascii="Times New Roman" w:eastAsia="Times New Roman" w:hAnsi="Times New Roman" w:cs="Times New Roman"/>
          <w:sz w:val="24"/>
          <w:szCs w:val="24"/>
        </w:rPr>
        <w:t>The methods used today are characterised by collaboration and consensus</w:t>
      </w:r>
      <w:commentRangeStart w:id="16"/>
      <w:r>
        <w:rPr>
          <w:rFonts w:ascii="Times New Roman" w:eastAsia="Times New Roman" w:hAnsi="Times New Roman" w:cs="Times New Roman"/>
          <w:sz w:val="24"/>
          <w:szCs w:val="24"/>
        </w:rPr>
        <w:t xml:space="preserve"> rather </w:t>
      </w:r>
      <w:r>
        <w:rPr>
          <w:rFonts w:ascii="Times New Roman" w:eastAsia="Times New Roman" w:hAnsi="Times New Roman" w:cs="Times New Roman"/>
          <w:sz w:val="24"/>
          <w:szCs w:val="24"/>
        </w:rPr>
        <w:lastRenderedPageBreak/>
        <w:t>than conflictual thinking</w:t>
      </w:r>
      <w:commentRangeEnd w:id="16"/>
      <w:r>
        <w:rPr>
          <w:rStyle w:val="Kommentarsreferens"/>
        </w:rPr>
        <w:commentReference w:id="16"/>
      </w:r>
      <w:r>
        <w:rPr>
          <w:rFonts w:ascii="Times New Roman" w:eastAsia="Times New Roman" w:hAnsi="Times New Roman" w:cs="Times New Roman"/>
          <w:sz w:val="24"/>
          <w:szCs w:val="24"/>
        </w:rPr>
        <w:t xml:space="preserve">. In general, </w:t>
      </w:r>
      <w:r w:rsidR="001E5EE8">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work in the Nordic countries has been more or less consensus-oriented since the 1980s (Sjöberg &amp; Turunen</w:t>
      </w:r>
      <w:r w:rsidR="005C2F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 Turunen</w:t>
      </w:r>
      <w:r w:rsidR="005C2F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2004). The responses </w:t>
      </w:r>
      <w:r w:rsidR="001E5EE8">
        <w:rPr>
          <w:rFonts w:ascii="Times New Roman" w:eastAsia="Times New Roman" w:hAnsi="Times New Roman" w:cs="Times New Roman"/>
          <w:sz w:val="24"/>
          <w:szCs w:val="24"/>
        </w:rPr>
        <w:t xml:space="preserve">in </w:t>
      </w:r>
      <w:r w:rsidR="005C2FB5">
        <w:rPr>
          <w:rFonts w:ascii="Times New Roman" w:eastAsia="Times New Roman" w:hAnsi="Times New Roman" w:cs="Times New Roman"/>
          <w:sz w:val="24"/>
          <w:szCs w:val="24"/>
        </w:rPr>
        <w:t>our</w:t>
      </w:r>
      <w:r w:rsidR="001E5EE8">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 xml:space="preserve">did not provide any explicit examples of critical social theory or conflict-oriented </w:t>
      </w:r>
      <w:r w:rsidR="001E5EE8">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 xml:space="preserve">work, </w:t>
      </w:r>
      <w:r w:rsidR="001E5EE8">
        <w:rPr>
          <w:rFonts w:ascii="Times New Roman" w:eastAsia="Times New Roman" w:hAnsi="Times New Roman" w:cs="Times New Roman"/>
          <w:sz w:val="24"/>
          <w:szCs w:val="24"/>
        </w:rPr>
        <w:t xml:space="preserve">even if </w:t>
      </w:r>
      <w:r>
        <w:rPr>
          <w:rFonts w:ascii="Times New Roman" w:eastAsia="Times New Roman" w:hAnsi="Times New Roman" w:cs="Times New Roman"/>
          <w:sz w:val="24"/>
          <w:szCs w:val="24"/>
        </w:rPr>
        <w:t xml:space="preserve">the Nordic literature on </w:t>
      </w:r>
      <w:r w:rsidR="001E5EE8">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 xml:space="preserve">work </w:t>
      </w:r>
      <w:r w:rsidR="00A7040A">
        <w:rPr>
          <w:rFonts w:ascii="Times New Roman" w:eastAsia="Times New Roman" w:hAnsi="Times New Roman" w:cs="Times New Roman"/>
          <w:sz w:val="24"/>
          <w:szCs w:val="24"/>
        </w:rPr>
        <w:t xml:space="preserve">has discussed them </w:t>
      </w:r>
      <w:r w:rsidRPr="001E5EE8">
        <w:rPr>
          <w:rFonts w:ascii="Times New Roman" w:eastAsia="Times New Roman" w:hAnsi="Times New Roman" w:cs="Times New Roman"/>
          <w:sz w:val="24"/>
          <w:szCs w:val="24"/>
        </w:rPr>
        <w:t>(cf. Ronnby</w:t>
      </w:r>
      <w:r w:rsidR="005C2FB5">
        <w:rPr>
          <w:rFonts w:ascii="Times New Roman" w:eastAsia="Times New Roman" w:hAnsi="Times New Roman" w:cs="Times New Roman"/>
          <w:sz w:val="24"/>
          <w:szCs w:val="24"/>
        </w:rPr>
        <w:t>,</w:t>
      </w:r>
      <w:r w:rsidRPr="001E5EE8">
        <w:rPr>
          <w:rFonts w:ascii="Times New Roman" w:eastAsia="Times New Roman" w:hAnsi="Times New Roman" w:cs="Times New Roman"/>
          <w:sz w:val="24"/>
          <w:szCs w:val="24"/>
        </w:rPr>
        <w:t xml:space="preserve"> 1994</w:t>
      </w:r>
      <w:r w:rsidR="005C2FB5">
        <w:rPr>
          <w:rFonts w:ascii="Times New Roman" w:eastAsia="Times New Roman" w:hAnsi="Times New Roman" w:cs="Times New Roman"/>
          <w:sz w:val="24"/>
          <w:szCs w:val="24"/>
        </w:rPr>
        <w:t>;</w:t>
      </w:r>
      <w:r w:rsidR="001E5EE8" w:rsidRPr="001E5EE8">
        <w:rPr>
          <w:rFonts w:ascii="Times New Roman" w:eastAsia="Times New Roman" w:hAnsi="Times New Roman" w:cs="Times New Roman"/>
          <w:sz w:val="24"/>
          <w:szCs w:val="24"/>
        </w:rPr>
        <w:t xml:space="preserve"> Sjöberg &amp; Turunen</w:t>
      </w:r>
      <w:r w:rsidR="005C2FB5">
        <w:rPr>
          <w:rFonts w:ascii="Times New Roman" w:eastAsia="Times New Roman" w:hAnsi="Times New Roman" w:cs="Times New Roman"/>
          <w:sz w:val="24"/>
          <w:szCs w:val="24"/>
        </w:rPr>
        <w:t xml:space="preserve">, </w:t>
      </w:r>
      <w:r w:rsidR="001E5EE8" w:rsidRPr="001E5EE8">
        <w:rPr>
          <w:rFonts w:ascii="Times New Roman" w:eastAsia="Times New Roman" w:hAnsi="Times New Roman" w:cs="Times New Roman"/>
          <w:sz w:val="24"/>
          <w:szCs w:val="24"/>
        </w:rPr>
        <w:t>2022; Turunen, 2004, Wahlberg et al.</w:t>
      </w:r>
      <w:r w:rsidR="005C2FB5">
        <w:rPr>
          <w:rFonts w:ascii="Times New Roman" w:eastAsia="Times New Roman" w:hAnsi="Times New Roman" w:cs="Times New Roman"/>
          <w:sz w:val="24"/>
          <w:szCs w:val="24"/>
        </w:rPr>
        <w:t xml:space="preserve">, </w:t>
      </w:r>
      <w:r w:rsidR="001E5EE8" w:rsidRPr="001E5EE8">
        <w:rPr>
          <w:rFonts w:ascii="Times New Roman" w:eastAsia="Times New Roman" w:hAnsi="Times New Roman" w:cs="Times New Roman"/>
          <w:sz w:val="24"/>
          <w:szCs w:val="24"/>
        </w:rPr>
        <w:t xml:space="preserve"> 1978; Ågotnes &amp; Larsen</w:t>
      </w:r>
      <w:r w:rsidR="005C2FB5">
        <w:rPr>
          <w:rFonts w:ascii="Times New Roman" w:eastAsia="Times New Roman" w:hAnsi="Times New Roman" w:cs="Times New Roman"/>
          <w:sz w:val="24"/>
          <w:szCs w:val="24"/>
        </w:rPr>
        <w:t>,</w:t>
      </w:r>
      <w:r w:rsidR="001E5EE8" w:rsidRPr="001E5EE8">
        <w:rPr>
          <w:rFonts w:ascii="Times New Roman" w:eastAsia="Times New Roman" w:hAnsi="Times New Roman" w:cs="Times New Roman"/>
          <w:sz w:val="24"/>
          <w:szCs w:val="24"/>
        </w:rPr>
        <w:t xml:space="preserve"> 2022</w:t>
      </w:r>
      <w:r w:rsidRPr="001E5EE8">
        <w:rPr>
          <w:rFonts w:ascii="Times New Roman" w:eastAsia="Times New Roman" w:hAnsi="Times New Roman" w:cs="Times New Roman"/>
          <w:sz w:val="24"/>
          <w:szCs w:val="24"/>
        </w:rPr>
        <w:t>).</w:t>
      </w:r>
    </w:p>
    <w:p w14:paraId="41D6FD24" w14:textId="77777777" w:rsidR="002F7112" w:rsidRDefault="002F7112" w:rsidP="002F7112">
      <w:pPr>
        <w:pStyle w:val="Rubrik2"/>
        <w:rPr>
          <w:rFonts w:ascii="Times New Roman" w:hAnsi="Times New Roman" w:cs="Times New Roman"/>
        </w:rPr>
      </w:pPr>
      <w:r>
        <w:rPr>
          <w:rFonts w:ascii="Times New Roman" w:hAnsi="Times New Roman" w:cs="Times New Roman"/>
        </w:rPr>
        <w:t>Conclusion</w:t>
      </w:r>
    </w:p>
    <w:p w14:paraId="6FBA15C8" w14:textId="77777777" w:rsidR="002F7112" w:rsidRDefault="002F7112" w:rsidP="002F7112"/>
    <w:p w14:paraId="50E29357" w14:textId="21C7A50A" w:rsidR="002F7112" w:rsidRDefault="002F7112" w:rsidP="002F7112">
      <w:pPr>
        <w:pStyle w:val="Kommentarer"/>
        <w:spacing w:line="360" w:lineRule="auto"/>
        <w:rPr>
          <w:rFonts w:ascii="Times New Roman" w:eastAsia="Times New Roman" w:hAnsi="Times New Roman" w:cs="Times New Roman"/>
          <w:iCs/>
          <w:sz w:val="24"/>
          <w:szCs w:val="24"/>
          <w:lang w:val="nb-NO"/>
        </w:rPr>
      </w:pPr>
      <w:r>
        <w:rPr>
          <w:rFonts w:ascii="Times New Roman" w:eastAsia="Times New Roman" w:hAnsi="Times New Roman" w:cs="Times New Roman"/>
          <w:sz w:val="24"/>
          <w:szCs w:val="24"/>
        </w:rPr>
        <w:t xml:space="preserve">To summarise, </w:t>
      </w:r>
      <w:r>
        <w:rPr>
          <w:rFonts w:ascii="Times New Roman" w:eastAsia="Times New Roman" w:hAnsi="Times New Roman" w:cs="Times New Roman"/>
          <w:i/>
          <w:iCs/>
          <w:sz w:val="24"/>
          <w:szCs w:val="24"/>
        </w:rPr>
        <w:t>comparing similarities and difference</w:t>
      </w:r>
      <w:r w:rsidR="0027182A">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expands and enriches knowledge development. Comparative studies force researchers from different countries to problematise their own and others' perceptions </w:t>
      </w:r>
      <w:r w:rsidR="005C2FB5">
        <w:rPr>
          <w:rFonts w:ascii="Times New Roman" w:eastAsia="Times New Roman" w:hAnsi="Times New Roman" w:cs="Times New Roman"/>
          <w:sz w:val="24"/>
          <w:szCs w:val="24"/>
        </w:rPr>
        <w:t>in the field of research</w:t>
      </w:r>
      <w:r>
        <w:rPr>
          <w:rFonts w:ascii="Times New Roman" w:eastAsia="Times New Roman" w:hAnsi="Times New Roman" w:cs="Times New Roman"/>
          <w:sz w:val="24"/>
          <w:szCs w:val="24"/>
        </w:rPr>
        <w:t>, in this case methods and practices of collective mobilisation. Both the referenced methodological literature and the online survey show that there is a diversity of activities, methods and ways of using methods</w:t>
      </w:r>
      <w:r w:rsidR="001E5EE8">
        <w:rPr>
          <w:rFonts w:ascii="Times New Roman" w:eastAsia="Times New Roman" w:hAnsi="Times New Roman" w:cs="Times New Roman"/>
          <w:sz w:val="24"/>
          <w:szCs w:val="24"/>
        </w:rPr>
        <w:t xml:space="preserve">, depending on the context, the </w:t>
      </w:r>
      <w:r w:rsidR="006A287D">
        <w:rPr>
          <w:rFonts w:ascii="Times New Roman" w:eastAsia="Times New Roman" w:hAnsi="Times New Roman" w:cs="Times New Roman"/>
          <w:sz w:val="24"/>
          <w:szCs w:val="24"/>
        </w:rPr>
        <w:t>purpose</w:t>
      </w:r>
      <w:r w:rsidR="001E5EE8">
        <w:rPr>
          <w:rFonts w:ascii="Times New Roman" w:eastAsia="Times New Roman" w:hAnsi="Times New Roman" w:cs="Times New Roman"/>
          <w:sz w:val="24"/>
          <w:szCs w:val="24"/>
        </w:rPr>
        <w:t xml:space="preserve"> and the </w:t>
      </w:r>
      <w:r w:rsidR="00015E3D">
        <w:rPr>
          <w:rFonts w:ascii="Times New Roman" w:eastAsia="Times New Roman" w:hAnsi="Times New Roman" w:cs="Times New Roman"/>
          <w:sz w:val="24"/>
          <w:szCs w:val="24"/>
        </w:rPr>
        <w:t xml:space="preserve">situation of the </w:t>
      </w:r>
      <w:r w:rsidR="001E5EE8">
        <w:rPr>
          <w:rFonts w:ascii="Times New Roman" w:eastAsia="Times New Roman" w:hAnsi="Times New Roman" w:cs="Times New Roman"/>
          <w:sz w:val="24"/>
          <w:szCs w:val="24"/>
        </w:rPr>
        <w:t xml:space="preserve">target groups. </w:t>
      </w:r>
      <w:r>
        <w:rPr>
          <w:rFonts w:ascii="Times New Roman" w:eastAsia="Times New Roman" w:hAnsi="Times New Roman" w:cs="Times New Roman"/>
          <w:sz w:val="24"/>
          <w:szCs w:val="24"/>
          <w:lang w:val="nb-NO"/>
        </w:rPr>
        <w:t xml:space="preserve">There are both similarities and differences between countries, organisations and environments, but also differences in the understanding and interpretation of methods for collective mobilisation. The methods </w:t>
      </w:r>
      <w:r w:rsidR="00A7040A">
        <w:rPr>
          <w:rFonts w:ascii="Times New Roman" w:eastAsia="Times New Roman" w:hAnsi="Times New Roman" w:cs="Times New Roman"/>
          <w:sz w:val="24"/>
          <w:szCs w:val="24"/>
          <w:lang w:val="nb-NO"/>
        </w:rPr>
        <w:t xml:space="preserve">in </w:t>
      </w:r>
      <w:r>
        <w:rPr>
          <w:rFonts w:ascii="Times New Roman" w:eastAsia="Times New Roman" w:hAnsi="Times New Roman" w:cs="Times New Roman"/>
          <w:sz w:val="24"/>
          <w:szCs w:val="24"/>
          <w:lang w:val="nb-NO"/>
        </w:rPr>
        <w:t xml:space="preserve">themselves are not collectively mobilising, but the </w:t>
      </w:r>
      <w:r w:rsidR="00B057FE">
        <w:rPr>
          <w:rFonts w:ascii="Times New Roman" w:eastAsia="Times New Roman" w:hAnsi="Times New Roman" w:cs="Times New Roman"/>
          <w:sz w:val="24"/>
          <w:szCs w:val="24"/>
          <w:lang w:val="nb-NO"/>
        </w:rPr>
        <w:t xml:space="preserve">capability and </w:t>
      </w:r>
      <w:r>
        <w:rPr>
          <w:rFonts w:ascii="Times New Roman" w:eastAsia="Times New Roman" w:hAnsi="Times New Roman" w:cs="Times New Roman"/>
          <w:sz w:val="24"/>
          <w:szCs w:val="24"/>
          <w:lang w:val="nb-NO"/>
        </w:rPr>
        <w:t xml:space="preserve">capacity for collective mobilisation can be promoted </w:t>
      </w:r>
      <w:r w:rsidR="00A7040A">
        <w:rPr>
          <w:rFonts w:ascii="Times New Roman" w:eastAsia="Times New Roman" w:hAnsi="Times New Roman" w:cs="Times New Roman"/>
          <w:sz w:val="24"/>
          <w:szCs w:val="24"/>
          <w:lang w:val="nb-NO"/>
        </w:rPr>
        <w:t xml:space="preserve">by means </w:t>
      </w:r>
      <w:r>
        <w:rPr>
          <w:rFonts w:ascii="Times New Roman" w:eastAsia="Times New Roman" w:hAnsi="Times New Roman" w:cs="Times New Roman"/>
          <w:sz w:val="24"/>
          <w:szCs w:val="24"/>
          <w:lang w:val="nb-NO"/>
        </w:rPr>
        <w:t xml:space="preserve">of methods. </w:t>
      </w:r>
    </w:p>
    <w:p w14:paraId="1F3B49D9" w14:textId="5CDF3D60" w:rsidR="002F7112" w:rsidRDefault="002F7112" w:rsidP="002F7112">
      <w:pPr>
        <w:spacing w:before="24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Norway can be characterised as a systematic method use country and Sweden as a more fragmented method use country. The Swedish responses showed a marked difference between professionals in the public sector and volunteers in organisations who wrote more about activities than methods. The Norwegian responses were more administration-oriented and emphasised collaboration and co-creation between public, private and civil actors. Many of the Norwegian responses came from public sector employees. There were also differences between urban and rural environments. The associations in rural areas were more practically orientated, where the living conditions, community and development of the village are c</w:t>
      </w:r>
      <w:r w:rsidR="00AD5EB7">
        <w:rPr>
          <w:rFonts w:ascii="Times New Roman" w:eastAsia="Times New Roman" w:hAnsi="Times New Roman" w:cs="Times New Roman"/>
          <w:sz w:val="24"/>
          <w:szCs w:val="24"/>
          <w:lang w:val="nb-NO"/>
        </w:rPr>
        <w:t>rucial.</w:t>
      </w:r>
      <w:r>
        <w:rPr>
          <w:rFonts w:ascii="Times New Roman" w:eastAsia="Times New Roman" w:hAnsi="Times New Roman" w:cs="Times New Roman"/>
          <w:sz w:val="24"/>
          <w:szCs w:val="24"/>
          <w:lang w:val="nb-NO"/>
        </w:rPr>
        <w:t xml:space="preserve"> As we see it, collective mobilisation requires activities, </w:t>
      </w:r>
      <w:r w:rsidR="0027182A">
        <w:rPr>
          <w:rFonts w:ascii="Times New Roman" w:eastAsia="Times New Roman" w:hAnsi="Times New Roman" w:cs="Times New Roman"/>
          <w:sz w:val="24"/>
          <w:szCs w:val="24"/>
          <w:lang w:val="nb-NO"/>
        </w:rPr>
        <w:t xml:space="preserve">where </w:t>
      </w:r>
      <w:r w:rsidR="006A287D">
        <w:rPr>
          <w:rFonts w:ascii="Times New Roman" w:eastAsia="Times New Roman" w:hAnsi="Times New Roman" w:cs="Times New Roman"/>
          <w:sz w:val="24"/>
          <w:szCs w:val="24"/>
          <w:lang w:val="nb-NO"/>
        </w:rPr>
        <w:t xml:space="preserve">both </w:t>
      </w:r>
      <w:r>
        <w:rPr>
          <w:rFonts w:ascii="Times New Roman" w:eastAsia="Times New Roman" w:hAnsi="Times New Roman" w:cs="Times New Roman"/>
          <w:sz w:val="24"/>
          <w:szCs w:val="24"/>
          <w:lang w:val="nb-NO"/>
        </w:rPr>
        <w:t xml:space="preserve">traditional and structured methods that can be used to support collective </w:t>
      </w:r>
      <w:r w:rsidR="00B057FE">
        <w:rPr>
          <w:rFonts w:ascii="Times New Roman" w:eastAsia="Times New Roman" w:hAnsi="Times New Roman" w:cs="Times New Roman"/>
          <w:sz w:val="24"/>
          <w:szCs w:val="24"/>
          <w:lang w:val="nb-NO"/>
        </w:rPr>
        <w:t>capa</w:t>
      </w:r>
      <w:r w:rsidR="00A7040A">
        <w:rPr>
          <w:rFonts w:ascii="Times New Roman" w:eastAsia="Times New Roman" w:hAnsi="Times New Roman" w:cs="Times New Roman"/>
          <w:sz w:val="24"/>
          <w:szCs w:val="24"/>
          <w:lang w:val="nb-NO"/>
        </w:rPr>
        <w:t>city</w:t>
      </w:r>
      <w:r w:rsidR="00B057FE">
        <w:rPr>
          <w:rFonts w:ascii="Times New Roman" w:eastAsia="Times New Roman" w:hAnsi="Times New Roman" w:cs="Times New Roman"/>
          <w:sz w:val="24"/>
          <w:szCs w:val="24"/>
          <w:lang w:val="nb-NO"/>
        </w:rPr>
        <w:t xml:space="preserve"> a</w:t>
      </w:r>
      <w:r>
        <w:rPr>
          <w:rFonts w:ascii="Times New Roman" w:eastAsia="Times New Roman" w:hAnsi="Times New Roman" w:cs="Times New Roman"/>
          <w:sz w:val="24"/>
          <w:szCs w:val="24"/>
          <w:lang w:val="nb-NO"/>
        </w:rPr>
        <w:t xml:space="preserve">nd social collectivisation towards common goals. Collective mobilisation is not only an end in itself, but also a practical action </w:t>
      </w:r>
      <w:r w:rsidR="00023B3A">
        <w:rPr>
          <w:rFonts w:ascii="Times New Roman" w:eastAsia="Times New Roman" w:hAnsi="Times New Roman" w:cs="Times New Roman"/>
          <w:sz w:val="24"/>
          <w:szCs w:val="24"/>
          <w:lang w:val="nb-NO"/>
        </w:rPr>
        <w:t xml:space="preserve">process </w:t>
      </w:r>
      <w:r>
        <w:rPr>
          <w:rFonts w:ascii="Times New Roman" w:eastAsia="Times New Roman" w:hAnsi="Times New Roman" w:cs="Times New Roman"/>
          <w:sz w:val="24"/>
          <w:szCs w:val="24"/>
          <w:lang w:val="nb-NO"/>
        </w:rPr>
        <w:t>between people working towards common goals in order to become a "group" in its own right.</w:t>
      </w:r>
    </w:p>
    <w:p w14:paraId="408CCA1F" w14:textId="29E8CA3A" w:rsidR="002F7112" w:rsidRDefault="002F7112" w:rsidP="002F7112">
      <w:pPr>
        <w:spacing w:before="240" w:line="360" w:lineRule="auto"/>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lastRenderedPageBreak/>
        <w:t>Informants who could show practical results had been working for more than 1-3 years.  The major societal challenges such as environmental threats, segregation, lack of services or increasing gang crime cannot be solved at the individual or family level or through short-term projects whe</w:t>
      </w:r>
      <w:r w:rsidR="00A7040A">
        <w:rPr>
          <w:rFonts w:ascii="Times New Roman" w:eastAsia="Times New Roman" w:hAnsi="Times New Roman" w:cs="Times New Roman"/>
          <w:sz w:val="24"/>
          <w:szCs w:val="24"/>
          <w:lang w:val="nb-NO"/>
        </w:rPr>
        <w:t>n knowing</w:t>
      </w:r>
      <w:r>
        <w:rPr>
          <w:rFonts w:ascii="Times New Roman" w:eastAsia="Times New Roman" w:hAnsi="Times New Roman" w:cs="Times New Roman"/>
          <w:sz w:val="24"/>
          <w:szCs w:val="24"/>
          <w:lang w:val="nb-NO"/>
        </w:rPr>
        <w:t xml:space="preserve"> that the problems that exist have been created over decades (cf. Sjöberg &amp; Turunen</w:t>
      </w:r>
      <w:r w:rsidR="00B057FE">
        <w:rPr>
          <w:rFonts w:ascii="Times New Roman" w:eastAsia="Times New Roman" w:hAnsi="Times New Roman" w:cs="Times New Roman"/>
          <w:sz w:val="24"/>
          <w:szCs w:val="24"/>
          <w:lang w:val="nb-NO"/>
        </w:rPr>
        <w:t>,</w:t>
      </w:r>
      <w:r>
        <w:rPr>
          <w:rFonts w:ascii="Times New Roman" w:eastAsia="Times New Roman" w:hAnsi="Times New Roman" w:cs="Times New Roman"/>
          <w:sz w:val="24"/>
          <w:szCs w:val="24"/>
          <w:lang w:val="nb-NO"/>
        </w:rPr>
        <w:t xml:space="preserve"> 2022). Long-term </w:t>
      </w:r>
      <w:r w:rsidR="00B057FE">
        <w:rPr>
          <w:rFonts w:ascii="Times New Roman" w:eastAsia="Times New Roman" w:hAnsi="Times New Roman" w:cs="Times New Roman"/>
          <w:sz w:val="24"/>
          <w:szCs w:val="24"/>
          <w:lang w:val="nb-NO"/>
        </w:rPr>
        <w:t xml:space="preserve">community </w:t>
      </w:r>
      <w:r>
        <w:rPr>
          <w:rFonts w:ascii="Times New Roman" w:eastAsia="Times New Roman" w:hAnsi="Times New Roman" w:cs="Times New Roman"/>
          <w:sz w:val="24"/>
          <w:szCs w:val="24"/>
          <w:lang w:val="nb-NO"/>
        </w:rPr>
        <w:t xml:space="preserve">work is needed and cannot be replaced </w:t>
      </w:r>
      <w:r w:rsidR="00B057FE">
        <w:rPr>
          <w:rFonts w:ascii="Times New Roman" w:eastAsia="Times New Roman" w:hAnsi="Times New Roman" w:cs="Times New Roman"/>
          <w:sz w:val="24"/>
          <w:szCs w:val="24"/>
          <w:lang w:val="nb-NO"/>
        </w:rPr>
        <w:t>by me</w:t>
      </w:r>
      <w:r w:rsidR="00A7040A">
        <w:rPr>
          <w:rFonts w:ascii="Times New Roman" w:eastAsia="Times New Roman" w:hAnsi="Times New Roman" w:cs="Times New Roman"/>
          <w:sz w:val="24"/>
          <w:szCs w:val="24"/>
          <w:lang w:val="nb-NO"/>
        </w:rPr>
        <w:t>ans</w:t>
      </w:r>
      <w:r w:rsidR="00B057FE">
        <w:rPr>
          <w:rFonts w:ascii="Times New Roman" w:eastAsia="Times New Roman" w:hAnsi="Times New Roman" w:cs="Times New Roman"/>
          <w:sz w:val="24"/>
          <w:szCs w:val="24"/>
          <w:lang w:val="nb-NO"/>
        </w:rPr>
        <w:t xml:space="preserve"> of specific </w:t>
      </w:r>
      <w:r>
        <w:rPr>
          <w:rFonts w:ascii="Times New Roman" w:eastAsia="Times New Roman" w:hAnsi="Times New Roman" w:cs="Times New Roman"/>
          <w:sz w:val="24"/>
          <w:szCs w:val="24"/>
          <w:lang w:val="nb-NO"/>
        </w:rPr>
        <w:t xml:space="preserve">methods. The social challenges </w:t>
      </w:r>
      <w:r w:rsidR="00023B3A">
        <w:rPr>
          <w:rFonts w:ascii="Times New Roman" w:eastAsia="Times New Roman" w:hAnsi="Times New Roman" w:cs="Times New Roman"/>
          <w:sz w:val="24"/>
          <w:szCs w:val="24"/>
          <w:lang w:val="nb-NO"/>
        </w:rPr>
        <w:t xml:space="preserve">of today </w:t>
      </w:r>
      <w:r>
        <w:rPr>
          <w:rFonts w:ascii="Times New Roman" w:eastAsia="Times New Roman" w:hAnsi="Times New Roman" w:cs="Times New Roman"/>
          <w:sz w:val="24"/>
          <w:szCs w:val="24"/>
          <w:lang w:val="nb-NO"/>
        </w:rPr>
        <w:t xml:space="preserve">require both group and community-oriented initiatives and methods at several levels in society, from community work at the grassroots level to community planning and social policy. </w:t>
      </w:r>
      <w:r w:rsidR="00CA1A36">
        <w:rPr>
          <w:rFonts w:ascii="Times New Roman" w:eastAsia="Times New Roman" w:hAnsi="Times New Roman" w:cs="Times New Roman"/>
          <w:sz w:val="24"/>
          <w:szCs w:val="24"/>
          <w:lang w:val="nb-NO"/>
        </w:rPr>
        <w:t xml:space="preserve">In the Nordic context, </w:t>
      </w:r>
      <w:r>
        <w:rPr>
          <w:rFonts w:ascii="Times New Roman" w:eastAsia="Times New Roman" w:hAnsi="Times New Roman" w:cs="Times New Roman"/>
          <w:sz w:val="24"/>
          <w:szCs w:val="24"/>
          <w:lang w:val="nb-NO"/>
        </w:rPr>
        <w:t xml:space="preserve"> municipalities have a major responsibility to ensure that local community development also benefits the </w:t>
      </w:r>
      <w:r w:rsidR="00B057FE">
        <w:rPr>
          <w:rFonts w:ascii="Times New Roman" w:eastAsia="Times New Roman" w:hAnsi="Times New Roman" w:cs="Times New Roman"/>
          <w:sz w:val="24"/>
          <w:szCs w:val="24"/>
          <w:lang w:val="nb-NO"/>
        </w:rPr>
        <w:t xml:space="preserve">most </w:t>
      </w:r>
      <w:r>
        <w:rPr>
          <w:rFonts w:ascii="Times New Roman" w:eastAsia="Times New Roman" w:hAnsi="Times New Roman" w:cs="Times New Roman"/>
          <w:sz w:val="24"/>
          <w:szCs w:val="24"/>
          <w:lang w:val="nb-NO"/>
        </w:rPr>
        <w:t xml:space="preserve">vulnerable </w:t>
      </w:r>
      <w:r w:rsidR="00B057FE">
        <w:rPr>
          <w:rFonts w:ascii="Times New Roman" w:eastAsia="Times New Roman" w:hAnsi="Times New Roman" w:cs="Times New Roman"/>
          <w:sz w:val="24"/>
          <w:szCs w:val="24"/>
          <w:lang w:val="nb-NO"/>
        </w:rPr>
        <w:t xml:space="preserve">groups </w:t>
      </w:r>
      <w:r>
        <w:rPr>
          <w:rFonts w:ascii="Times New Roman" w:eastAsia="Times New Roman" w:hAnsi="Times New Roman" w:cs="Times New Roman"/>
          <w:sz w:val="24"/>
          <w:szCs w:val="24"/>
          <w:lang w:val="nb-NO"/>
        </w:rPr>
        <w:t>in segregated and marginalised areas.</w:t>
      </w:r>
      <w:r w:rsidR="00CA1A36">
        <w:rPr>
          <w:rFonts w:ascii="Times New Roman" w:eastAsia="Times New Roman" w:hAnsi="Times New Roman" w:cs="Times New Roman"/>
          <w:sz w:val="24"/>
          <w:szCs w:val="24"/>
          <w:lang w:val="nb-NO"/>
        </w:rPr>
        <w:t xml:space="preserve"> If it´s not done, there is a need of social collectivation and collective mobilisation.</w:t>
      </w:r>
    </w:p>
    <w:p w14:paraId="7432DB41" w14:textId="561DAD5D" w:rsidR="002F7112" w:rsidRDefault="002F7112" w:rsidP="002F7112">
      <w:pPr>
        <w:spacing w:before="24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nb-NO"/>
        </w:rPr>
        <w:t>The results of the study show that collective mobilisation is a complex concept but an important part of</w:t>
      </w:r>
      <w:r w:rsidR="00B057FE">
        <w:rPr>
          <w:rFonts w:ascii="Times New Roman" w:eastAsia="Times New Roman" w:hAnsi="Times New Roman" w:cs="Times New Roman"/>
          <w:sz w:val="24"/>
          <w:szCs w:val="24"/>
          <w:lang w:val="nb-NO"/>
        </w:rPr>
        <w:t xml:space="preserve"> </w:t>
      </w:r>
      <w:r>
        <w:rPr>
          <w:rFonts w:ascii="Times New Roman" w:eastAsia="Times New Roman" w:hAnsi="Times New Roman" w:cs="Times New Roman"/>
          <w:sz w:val="24"/>
          <w:szCs w:val="24"/>
          <w:lang w:val="nb-NO"/>
        </w:rPr>
        <w:t xml:space="preserve">democracy and humanity. The methods of collective mobilisation include both traditional and new ways of working </w:t>
      </w:r>
      <w:r w:rsidR="00A7040A">
        <w:rPr>
          <w:rFonts w:ascii="Times New Roman" w:eastAsia="Times New Roman" w:hAnsi="Times New Roman" w:cs="Times New Roman"/>
          <w:sz w:val="24"/>
          <w:szCs w:val="24"/>
          <w:lang w:val="nb-NO"/>
        </w:rPr>
        <w:t>for</w:t>
      </w:r>
      <w:r>
        <w:rPr>
          <w:rFonts w:ascii="Times New Roman" w:eastAsia="Times New Roman" w:hAnsi="Times New Roman" w:cs="Times New Roman"/>
          <w:sz w:val="24"/>
          <w:szCs w:val="24"/>
          <w:lang w:val="nb-NO"/>
        </w:rPr>
        <w:t xml:space="preserve"> promot</w:t>
      </w:r>
      <w:r w:rsidR="00A7040A">
        <w:rPr>
          <w:rFonts w:ascii="Times New Roman" w:eastAsia="Times New Roman" w:hAnsi="Times New Roman" w:cs="Times New Roman"/>
          <w:sz w:val="24"/>
          <w:szCs w:val="24"/>
          <w:lang w:val="nb-NO"/>
        </w:rPr>
        <w:t xml:space="preserve">ing </w:t>
      </w:r>
      <w:r>
        <w:rPr>
          <w:rFonts w:ascii="Times New Roman" w:eastAsia="Times New Roman" w:hAnsi="Times New Roman" w:cs="Times New Roman"/>
          <w:sz w:val="24"/>
          <w:szCs w:val="24"/>
          <w:lang w:val="nb-NO"/>
        </w:rPr>
        <w:t xml:space="preserve">better living conditions and communities </w:t>
      </w:r>
      <w:r w:rsidR="00B057FE">
        <w:rPr>
          <w:rFonts w:ascii="Times New Roman" w:eastAsia="Times New Roman" w:hAnsi="Times New Roman" w:cs="Times New Roman"/>
          <w:sz w:val="24"/>
          <w:szCs w:val="24"/>
          <w:lang w:val="nb-NO"/>
        </w:rPr>
        <w:t>a</w:t>
      </w:r>
      <w:r w:rsidR="00A7040A">
        <w:rPr>
          <w:rFonts w:ascii="Times New Roman" w:eastAsia="Times New Roman" w:hAnsi="Times New Roman" w:cs="Times New Roman"/>
          <w:sz w:val="24"/>
          <w:szCs w:val="24"/>
          <w:lang w:val="nb-NO"/>
        </w:rPr>
        <w:t>s well as for</w:t>
      </w:r>
      <w:r w:rsidR="00B057FE">
        <w:rPr>
          <w:rFonts w:ascii="Times New Roman" w:eastAsia="Times New Roman" w:hAnsi="Times New Roman" w:cs="Times New Roman"/>
          <w:sz w:val="24"/>
          <w:szCs w:val="24"/>
          <w:lang w:val="nb-NO"/>
        </w:rPr>
        <w:t xml:space="preserve"> the</w:t>
      </w:r>
      <w:r>
        <w:rPr>
          <w:rFonts w:ascii="Times New Roman" w:eastAsia="Times New Roman" w:hAnsi="Times New Roman" w:cs="Times New Roman"/>
          <w:sz w:val="24"/>
          <w:szCs w:val="24"/>
          <w:lang w:val="nb-NO"/>
        </w:rPr>
        <w:t xml:space="preserve"> fight against vulnerability</w:t>
      </w:r>
      <w:r w:rsidR="00023B3A">
        <w:rPr>
          <w:rFonts w:ascii="Times New Roman" w:eastAsia="Times New Roman" w:hAnsi="Times New Roman" w:cs="Times New Roman"/>
          <w:sz w:val="24"/>
          <w:szCs w:val="24"/>
          <w:lang w:val="nb-NO"/>
        </w:rPr>
        <w:t>, social problems</w:t>
      </w:r>
      <w:r>
        <w:rPr>
          <w:rFonts w:ascii="Times New Roman" w:eastAsia="Times New Roman" w:hAnsi="Times New Roman" w:cs="Times New Roman"/>
          <w:sz w:val="24"/>
          <w:szCs w:val="24"/>
          <w:lang w:val="nb-NO"/>
        </w:rPr>
        <w:t xml:space="preserve"> and oppression. </w:t>
      </w:r>
      <w:r>
        <w:rPr>
          <w:rFonts w:ascii="Times New Roman" w:eastAsia="Times New Roman" w:hAnsi="Times New Roman" w:cs="Times New Roman"/>
          <w:sz w:val="24"/>
          <w:szCs w:val="24"/>
        </w:rPr>
        <w:t xml:space="preserve">Working for social justice, sustainable development and peace has become increasingly relevant in Europe. </w:t>
      </w:r>
      <w:r w:rsidR="00CA1A36">
        <w:rPr>
          <w:rFonts w:ascii="Times New Roman" w:eastAsia="Times New Roman" w:hAnsi="Times New Roman" w:cs="Times New Roman"/>
          <w:sz w:val="24"/>
          <w:szCs w:val="24"/>
        </w:rPr>
        <w:t>That is one reason for re-</w:t>
      </w:r>
      <w:r w:rsidR="00AD5EB7">
        <w:rPr>
          <w:rFonts w:ascii="Times New Roman" w:eastAsia="Times New Roman" w:hAnsi="Times New Roman" w:cs="Times New Roman"/>
          <w:sz w:val="24"/>
          <w:szCs w:val="24"/>
        </w:rPr>
        <w:t xml:space="preserve">vitalise </w:t>
      </w:r>
      <w:r w:rsidR="00CA1A36">
        <w:rPr>
          <w:rFonts w:ascii="Times New Roman" w:eastAsia="Times New Roman" w:hAnsi="Times New Roman" w:cs="Times New Roman"/>
          <w:sz w:val="24"/>
          <w:szCs w:val="24"/>
        </w:rPr>
        <w:t xml:space="preserve">community work. </w:t>
      </w:r>
      <w:r>
        <w:rPr>
          <w:rFonts w:ascii="Times New Roman" w:eastAsia="Times New Roman" w:hAnsi="Times New Roman" w:cs="Times New Roman"/>
          <w:sz w:val="24"/>
          <w:szCs w:val="24"/>
        </w:rPr>
        <w:t xml:space="preserve">Further development of methods of collective mobilisation requires </w:t>
      </w:r>
      <w:r w:rsidR="006A287D">
        <w:rPr>
          <w:rFonts w:ascii="Times New Roman" w:eastAsia="Times New Roman" w:hAnsi="Times New Roman" w:cs="Times New Roman"/>
          <w:sz w:val="24"/>
          <w:szCs w:val="24"/>
        </w:rPr>
        <w:t xml:space="preserve">both </w:t>
      </w:r>
      <w:r w:rsidR="00CA1A36">
        <w:rPr>
          <w:rFonts w:ascii="Times New Roman" w:eastAsia="Times New Roman" w:hAnsi="Times New Roman" w:cs="Times New Roman"/>
          <w:sz w:val="24"/>
          <w:szCs w:val="24"/>
        </w:rPr>
        <w:t xml:space="preserve">knowlege </w:t>
      </w:r>
      <w:r>
        <w:rPr>
          <w:rFonts w:ascii="Times New Roman" w:eastAsia="Times New Roman" w:hAnsi="Times New Roman" w:cs="Times New Roman"/>
          <w:sz w:val="24"/>
          <w:szCs w:val="24"/>
        </w:rPr>
        <w:t xml:space="preserve">and practical </w:t>
      </w:r>
      <w:r w:rsidR="00CA1A36">
        <w:rPr>
          <w:rFonts w:ascii="Times New Roman" w:eastAsia="Times New Roman" w:hAnsi="Times New Roman" w:cs="Times New Roman"/>
          <w:sz w:val="24"/>
          <w:szCs w:val="24"/>
        </w:rPr>
        <w:t xml:space="preserve">experience </w:t>
      </w:r>
      <w:r>
        <w:rPr>
          <w:rFonts w:ascii="Times New Roman" w:eastAsia="Times New Roman" w:hAnsi="Times New Roman" w:cs="Times New Roman"/>
          <w:sz w:val="24"/>
          <w:szCs w:val="24"/>
        </w:rPr>
        <w:t>of the advantages and</w:t>
      </w:r>
      <w:r w:rsidR="009D5C23">
        <w:rPr>
          <w:rFonts w:ascii="Times New Roman" w:eastAsia="Times New Roman" w:hAnsi="Times New Roman" w:cs="Times New Roman"/>
          <w:sz w:val="24"/>
          <w:szCs w:val="24"/>
        </w:rPr>
        <w:t xml:space="preserve"> </w:t>
      </w:r>
      <w:r w:rsidR="00CA1A36">
        <w:rPr>
          <w:rFonts w:ascii="Times New Roman" w:eastAsia="Times New Roman" w:hAnsi="Times New Roman" w:cs="Times New Roman"/>
          <w:sz w:val="24"/>
          <w:szCs w:val="24"/>
        </w:rPr>
        <w:t xml:space="preserve">disadvantages </w:t>
      </w:r>
      <w:r>
        <w:rPr>
          <w:rFonts w:ascii="Times New Roman" w:eastAsia="Times New Roman" w:hAnsi="Times New Roman" w:cs="Times New Roman"/>
          <w:sz w:val="24"/>
          <w:szCs w:val="24"/>
        </w:rPr>
        <w:t xml:space="preserve">of </w:t>
      </w:r>
      <w:r w:rsidR="00A7040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method</w:t>
      </w:r>
      <w:r w:rsidR="00CA1A36">
        <w:rPr>
          <w:rFonts w:ascii="Times New Roman" w:eastAsia="Times New Roman" w:hAnsi="Times New Roman" w:cs="Times New Roman"/>
          <w:sz w:val="24"/>
          <w:szCs w:val="24"/>
        </w:rPr>
        <w:t xml:space="preserve"> suiting the </w:t>
      </w:r>
      <w:r>
        <w:rPr>
          <w:rFonts w:ascii="Times New Roman" w:eastAsia="Times New Roman" w:hAnsi="Times New Roman" w:cs="Times New Roman"/>
          <w:sz w:val="24"/>
          <w:szCs w:val="24"/>
        </w:rPr>
        <w:t>target groups and the context in which they are used.</w:t>
      </w:r>
      <w:r w:rsidRPr="002F7112">
        <w:rPr>
          <w:rFonts w:ascii="Times New Roman" w:eastAsia="Times New Roman" w:hAnsi="Times New Roman" w:cs="Times New Roman"/>
          <w:sz w:val="24"/>
          <w:szCs w:val="24"/>
          <w:lang w:val="en-US"/>
        </w:rPr>
        <w:t xml:space="preserve"> This requires </w:t>
      </w:r>
      <w:r w:rsidR="006A287D">
        <w:rPr>
          <w:rFonts w:ascii="Times New Roman" w:eastAsia="Times New Roman" w:hAnsi="Times New Roman" w:cs="Times New Roman"/>
          <w:sz w:val="24"/>
          <w:szCs w:val="24"/>
          <w:lang w:val="en-US"/>
        </w:rPr>
        <w:t xml:space="preserve">more research but </w:t>
      </w:r>
      <w:r w:rsidR="00CA1A36">
        <w:rPr>
          <w:rFonts w:ascii="Times New Roman" w:eastAsia="Times New Roman" w:hAnsi="Times New Roman" w:cs="Times New Roman"/>
          <w:sz w:val="24"/>
          <w:szCs w:val="24"/>
          <w:lang w:val="en-US"/>
        </w:rPr>
        <w:t xml:space="preserve">also </w:t>
      </w:r>
      <w:r w:rsidRPr="002F7112">
        <w:rPr>
          <w:rFonts w:ascii="Times New Roman" w:eastAsia="Times New Roman" w:hAnsi="Times New Roman" w:cs="Times New Roman"/>
          <w:sz w:val="24"/>
          <w:szCs w:val="24"/>
          <w:lang w:val="en-US"/>
        </w:rPr>
        <w:t>sensitivity to people and their life situation</w:t>
      </w:r>
      <w:r w:rsidR="00B057FE">
        <w:rPr>
          <w:rFonts w:ascii="Times New Roman" w:eastAsia="Times New Roman" w:hAnsi="Times New Roman" w:cs="Times New Roman"/>
          <w:sz w:val="24"/>
          <w:szCs w:val="24"/>
          <w:lang w:val="en-US"/>
        </w:rPr>
        <w:t xml:space="preserve"> </w:t>
      </w:r>
      <w:r w:rsidR="00C1246F">
        <w:rPr>
          <w:rFonts w:ascii="Times New Roman" w:eastAsia="Times New Roman" w:hAnsi="Times New Roman" w:cs="Times New Roman"/>
          <w:sz w:val="24"/>
          <w:szCs w:val="24"/>
          <w:lang w:val="en-US"/>
        </w:rPr>
        <w:t xml:space="preserve">and condition </w:t>
      </w:r>
      <w:r w:rsidR="00B057FE">
        <w:rPr>
          <w:rFonts w:ascii="Times New Roman" w:eastAsia="Times New Roman" w:hAnsi="Times New Roman" w:cs="Times New Roman"/>
          <w:sz w:val="24"/>
          <w:szCs w:val="24"/>
          <w:lang w:val="en-US"/>
        </w:rPr>
        <w:t>in each context</w:t>
      </w:r>
      <w:r w:rsidRPr="002F7112">
        <w:rPr>
          <w:rFonts w:ascii="Times New Roman" w:eastAsia="Times New Roman" w:hAnsi="Times New Roman" w:cs="Times New Roman"/>
          <w:sz w:val="24"/>
          <w:szCs w:val="24"/>
          <w:lang w:val="en-US"/>
        </w:rPr>
        <w:t>.</w:t>
      </w:r>
    </w:p>
    <w:p w14:paraId="799077E8" w14:textId="77777777" w:rsidR="001737CC" w:rsidRDefault="001737CC" w:rsidP="001737CC">
      <w:pPr>
        <w:pStyle w:val="Rubrik2"/>
      </w:pPr>
      <w:r>
        <w:t xml:space="preserve">References   </w:t>
      </w:r>
    </w:p>
    <w:p w14:paraId="154ACB7E" w14:textId="7D2DFAC0" w:rsidR="008A3624" w:rsidRDefault="001737CC" w:rsidP="001737CC">
      <w:r>
        <w:t xml:space="preserve">Agdal, R., Midtgård, I. &amp; Meidell, V. (2019) Can asset-based community development with children and youth enhance the level of participation in health promotion projects? A qualitative meta-synthesis. </w:t>
      </w:r>
      <w:r w:rsidRPr="006131F2">
        <w:rPr>
          <w:i/>
          <w:iCs/>
        </w:rPr>
        <w:t xml:space="preserve">International </w:t>
      </w:r>
      <w:r w:rsidR="006131F2" w:rsidRPr="006131F2">
        <w:rPr>
          <w:i/>
          <w:iCs/>
        </w:rPr>
        <w:t>J</w:t>
      </w:r>
      <w:r w:rsidRPr="006131F2">
        <w:rPr>
          <w:i/>
          <w:iCs/>
        </w:rPr>
        <w:t xml:space="preserve">ournal of </w:t>
      </w:r>
      <w:r w:rsidR="006131F2" w:rsidRPr="006131F2">
        <w:rPr>
          <w:i/>
          <w:iCs/>
        </w:rPr>
        <w:t>E</w:t>
      </w:r>
      <w:r w:rsidRPr="006131F2">
        <w:rPr>
          <w:i/>
          <w:iCs/>
        </w:rPr>
        <w:t xml:space="preserve">nvironmental </w:t>
      </w:r>
      <w:r w:rsidR="006131F2" w:rsidRPr="006131F2">
        <w:rPr>
          <w:i/>
          <w:iCs/>
        </w:rPr>
        <w:t>R</w:t>
      </w:r>
      <w:r w:rsidRPr="006131F2">
        <w:rPr>
          <w:i/>
          <w:iCs/>
        </w:rPr>
        <w:t xml:space="preserve">esearch and </w:t>
      </w:r>
      <w:r w:rsidR="006131F2" w:rsidRPr="006131F2">
        <w:rPr>
          <w:i/>
          <w:iCs/>
        </w:rPr>
        <w:t>P</w:t>
      </w:r>
      <w:r w:rsidRPr="006131F2">
        <w:rPr>
          <w:i/>
          <w:iCs/>
        </w:rPr>
        <w:t>ublic health</w:t>
      </w:r>
      <w:r>
        <w:t xml:space="preserve">, </w:t>
      </w:r>
      <w:r w:rsidR="00A93066">
        <w:t>OCT 8th,</w:t>
      </w:r>
      <w:r>
        <w:t xml:space="preserve"> </w:t>
      </w:r>
      <w:hyperlink r:id="rId13" w:history="1">
        <w:r w:rsidR="008A3624" w:rsidRPr="00932B3E">
          <w:rPr>
            <w:rStyle w:val="Hyperlnk"/>
          </w:rPr>
          <w:t>https://doi.org/10.3390/ijerph16193778</w:t>
        </w:r>
      </w:hyperlink>
    </w:p>
    <w:p w14:paraId="13504143" w14:textId="77777777" w:rsidR="00F30D53" w:rsidRDefault="00F30D53" w:rsidP="001737CC"/>
    <w:p w14:paraId="76B75FC2" w14:textId="4C864B17" w:rsidR="001737CC" w:rsidRDefault="001737CC" w:rsidP="001737CC">
      <w:r>
        <w:t xml:space="preserve">Aigner, S. M., Raymond, V. J. &amp; Smidt, L. J. (2002). "Whole community organising" for the 21st century. </w:t>
      </w:r>
      <w:r w:rsidRPr="00A93066">
        <w:rPr>
          <w:i/>
          <w:iCs/>
        </w:rPr>
        <w:t>Community Development Society</w:t>
      </w:r>
      <w:r>
        <w:t xml:space="preserve">, 33(1), 86-106. http://search.ebscohost.com/login.aspx?direct=true&amp;db=eric&amp;AN=EJ667374&amp;site=ehost-live </w:t>
      </w:r>
    </w:p>
    <w:p w14:paraId="1271CD24" w14:textId="77777777" w:rsidR="008A3624" w:rsidRDefault="008A3624" w:rsidP="001737CC"/>
    <w:p w14:paraId="73E18AD0" w14:textId="4B36DAB9" w:rsidR="001737CC" w:rsidRDefault="001737CC" w:rsidP="001737CC">
      <w:r>
        <w:t xml:space="preserve">Amdam, R. (2021). Municipal action capacity: Experiences with a model for collaborative planning and innovation (Report No. 112). Volda University College. </w:t>
      </w:r>
    </w:p>
    <w:p w14:paraId="6E30C895" w14:textId="77777777" w:rsidR="00BF68A2" w:rsidRDefault="00BF68A2" w:rsidP="001737CC"/>
    <w:p w14:paraId="2E9738C9" w14:textId="77777777" w:rsidR="001737CC" w:rsidRDefault="001737CC" w:rsidP="001737CC">
      <w:r>
        <w:t xml:space="preserve">Arnstein, S. R. (1969) A ladder of citizen participation. </w:t>
      </w:r>
      <w:r w:rsidRPr="00BF68A2">
        <w:rPr>
          <w:i/>
          <w:iCs/>
        </w:rPr>
        <w:t>Journal of the American Institute of planners</w:t>
      </w:r>
      <w:r>
        <w:t xml:space="preserve">, 35 (4), 216-224. </w:t>
      </w:r>
    </w:p>
    <w:p w14:paraId="719EE5C3" w14:textId="77777777" w:rsidR="00BF68A2" w:rsidRDefault="00BF68A2" w:rsidP="001737CC"/>
    <w:p w14:paraId="7A6A4E28" w14:textId="77777777" w:rsidR="001737CC" w:rsidRPr="004C43DF" w:rsidRDefault="001737CC" w:rsidP="001737CC">
      <w:pPr>
        <w:rPr>
          <w:color w:val="000000" w:themeColor="text1"/>
        </w:rPr>
      </w:pPr>
      <w:r w:rsidRPr="004C43DF">
        <w:rPr>
          <w:color w:val="000000" w:themeColor="text1"/>
        </w:rPr>
        <w:t xml:space="preserve">Askheim O.P and C. (2023) Grønt sosialt arbeid som revitalisering av samfunnsarbeid.  I </w:t>
      </w:r>
      <w:r w:rsidRPr="004C43DF">
        <w:rPr>
          <w:rFonts w:ascii="Source Sans Pro" w:hAnsi="Source Sans Pro"/>
          <w:color w:val="000000" w:themeColor="text1"/>
          <w:sz w:val="23"/>
          <w:szCs w:val="23"/>
          <w:shd w:val="clear" w:color="auto" w:fill="FFFFFF"/>
        </w:rPr>
        <w:t>Glemmestad, H., Isaksen, M. S., &amp; Kråkenes, O. H. (2023). </w:t>
      </w:r>
      <w:r w:rsidRPr="004C43DF">
        <w:rPr>
          <w:rFonts w:ascii="Source Sans Pro" w:hAnsi="Source Sans Pro"/>
          <w:i/>
          <w:iCs/>
          <w:color w:val="000000" w:themeColor="text1"/>
          <w:sz w:val="23"/>
          <w:szCs w:val="23"/>
          <w:shd w:val="clear" w:color="auto" w:fill="FFFFFF"/>
        </w:rPr>
        <w:t>Grønt sosialt arbeid : grønn omstilling i helse- og sosialfaglig praksis</w:t>
      </w:r>
      <w:r w:rsidRPr="004C43DF">
        <w:rPr>
          <w:rFonts w:ascii="Source Sans Pro" w:hAnsi="Source Sans Pro"/>
          <w:color w:val="000000" w:themeColor="text1"/>
          <w:sz w:val="23"/>
          <w:szCs w:val="23"/>
          <w:shd w:val="clear" w:color="auto" w:fill="FFFFFF"/>
        </w:rPr>
        <w:t> (1. utgave.). Fagbokforlaget.</w:t>
      </w:r>
      <w:r w:rsidRPr="004C43DF">
        <w:rPr>
          <w:color w:val="000000" w:themeColor="text1"/>
        </w:rPr>
        <w:t>( kap 10 s. 199 – 220)</w:t>
      </w:r>
    </w:p>
    <w:p w14:paraId="231DAB3D" w14:textId="77777777" w:rsidR="00BF68A2" w:rsidRPr="00C36DFB" w:rsidRDefault="00BF68A2" w:rsidP="001737CC">
      <w:pPr>
        <w:rPr>
          <w:color w:val="FF0000"/>
        </w:rPr>
      </w:pPr>
    </w:p>
    <w:p w14:paraId="4F96368C" w14:textId="77777777" w:rsidR="00C36DFB" w:rsidRDefault="001737CC" w:rsidP="00C36DFB">
      <w:pPr>
        <w:rPr>
          <w:i/>
          <w:iCs/>
        </w:rPr>
      </w:pPr>
      <w:r>
        <w:t xml:space="preserve">Aspelin, J. </w:t>
      </w:r>
      <w:r w:rsidR="00C36DFB">
        <w:t xml:space="preserve">&amp; Persson, S. </w:t>
      </w:r>
      <w:r>
        <w:t>(201</w:t>
      </w:r>
      <w:r w:rsidR="00C36DFB">
        <w:t>1</w:t>
      </w:r>
      <w:r>
        <w:t xml:space="preserve">) </w:t>
      </w:r>
      <w:r w:rsidR="00C36DFB" w:rsidRPr="00C36DFB">
        <w:rPr>
          <w:i/>
          <w:iCs/>
        </w:rPr>
        <w:t>Relationell pedagogik</w:t>
      </w:r>
    </w:p>
    <w:p w14:paraId="5B455E40" w14:textId="72AF7130" w:rsidR="001737CC" w:rsidRDefault="00C36DFB" w:rsidP="00C36DFB">
      <w:r>
        <w:t xml:space="preserve"> [</w:t>
      </w:r>
      <w:r w:rsidR="001737CC">
        <w:t>Relational</w:t>
      </w:r>
      <w:r>
        <w:t xml:space="preserve"> Pedagogy]. Greelups.</w:t>
      </w:r>
      <w:r w:rsidR="001737CC">
        <w:t xml:space="preserve"> </w:t>
      </w:r>
    </w:p>
    <w:p w14:paraId="3F1296AE" w14:textId="77777777" w:rsidR="00BF68A2" w:rsidRDefault="00BF68A2" w:rsidP="001737CC"/>
    <w:p w14:paraId="0F3D91B3" w14:textId="6D08D0F9" w:rsidR="001737CC" w:rsidRDefault="001737CC" w:rsidP="001737CC">
      <w:r>
        <w:t xml:space="preserve">Barthel, S., Colding, J., Hiswåls, A.-S., Thalén, P. &amp; Turunen, P. (2021). Urban green commons for socially sustainable cities and communities. </w:t>
      </w:r>
      <w:r w:rsidR="005A264A">
        <w:t xml:space="preserve">1 NOV, </w:t>
      </w:r>
      <w:r w:rsidRPr="005A264A">
        <w:rPr>
          <w:i/>
          <w:iCs/>
        </w:rPr>
        <w:t>Nordic Social Work Research</w:t>
      </w:r>
      <w:r>
        <w:t xml:space="preserve">, </w:t>
      </w:r>
      <w:r w:rsidR="005A264A">
        <w:t xml:space="preserve">12(2),310-322, </w:t>
      </w:r>
      <w:hyperlink r:id="rId14" w:history="1">
        <w:r w:rsidR="005A264A" w:rsidRPr="00932B3E">
          <w:rPr>
            <w:rStyle w:val="Hyperlnk"/>
          </w:rPr>
          <w:t>https://doi.org/10.1080/2156857X.2021.1947876</w:t>
        </w:r>
      </w:hyperlink>
    </w:p>
    <w:p w14:paraId="560C576B" w14:textId="77777777" w:rsidR="005A264A" w:rsidRDefault="005A264A" w:rsidP="001737CC"/>
    <w:p w14:paraId="480B2857" w14:textId="77777777" w:rsidR="001737CC" w:rsidRDefault="001737CC" w:rsidP="001737CC">
      <w:r>
        <w:t xml:space="preserve">Bergem, R. (2020). Participation in local public health work Michael, 17, 199-211. </w:t>
      </w:r>
    </w:p>
    <w:p w14:paraId="3098C0D6" w14:textId="315282DF" w:rsidR="00CF7D10" w:rsidRPr="00CF7D10" w:rsidRDefault="00CF7D10" w:rsidP="00CF7D10">
      <w:pPr>
        <w:pStyle w:val="pf0"/>
        <w:rPr>
          <w:rFonts w:ascii="Arial" w:hAnsi="Arial" w:cs="Arial"/>
          <w:lang w:val="en-US"/>
        </w:rPr>
      </w:pPr>
      <w:r w:rsidRPr="00CF7D10">
        <w:rPr>
          <w:rStyle w:val="cf01"/>
          <w:rFonts w:eastAsia="Arial"/>
          <w:sz w:val="24"/>
          <w:szCs w:val="24"/>
        </w:rPr>
        <w:t xml:space="preserve">Bergren, H. &amp; Trägårdh. L. (2105). </w:t>
      </w:r>
      <w:r w:rsidRPr="00CF7D10">
        <w:rPr>
          <w:rStyle w:val="cf11"/>
          <w:sz w:val="24"/>
          <w:szCs w:val="24"/>
        </w:rPr>
        <w:t xml:space="preserve">Är svensken människa. </w:t>
      </w:r>
      <w:r w:rsidRPr="000A4507">
        <w:rPr>
          <w:rStyle w:val="cf11"/>
          <w:sz w:val="24"/>
          <w:szCs w:val="24"/>
        </w:rPr>
        <w:t>Gemenskap och oberoende i det moderna Sverige</w:t>
      </w:r>
      <w:r w:rsidRPr="000A4507">
        <w:rPr>
          <w:rStyle w:val="cf01"/>
          <w:rFonts w:eastAsia="Arial"/>
          <w:sz w:val="24"/>
          <w:szCs w:val="24"/>
        </w:rPr>
        <w:t xml:space="preserve"> [Is the S</w:t>
      </w:r>
      <w:r w:rsidR="004C43DF" w:rsidRPr="000A4507">
        <w:rPr>
          <w:rStyle w:val="cf01"/>
          <w:rFonts w:eastAsia="Arial"/>
          <w:sz w:val="24"/>
          <w:szCs w:val="24"/>
        </w:rPr>
        <w:t>w</w:t>
      </w:r>
      <w:r w:rsidRPr="000A4507">
        <w:rPr>
          <w:rStyle w:val="cf01"/>
          <w:rFonts w:eastAsia="Arial"/>
          <w:sz w:val="24"/>
          <w:szCs w:val="24"/>
        </w:rPr>
        <w:t xml:space="preserve">ede a human being? </w:t>
      </w:r>
      <w:r w:rsidRPr="00CF7D10">
        <w:rPr>
          <w:rStyle w:val="cf01"/>
          <w:rFonts w:eastAsia="Arial"/>
          <w:sz w:val="24"/>
          <w:szCs w:val="24"/>
          <w:lang w:val="en-US"/>
        </w:rPr>
        <w:t>About community and independency in the Modern Sweden</w:t>
      </w:r>
      <w:r>
        <w:rPr>
          <w:rStyle w:val="cf01"/>
          <w:rFonts w:eastAsia="Arial"/>
          <w:sz w:val="24"/>
          <w:szCs w:val="24"/>
          <w:lang w:val="en-US"/>
        </w:rPr>
        <w:t>]</w:t>
      </w:r>
      <w:r w:rsidRPr="00CF7D10">
        <w:rPr>
          <w:rStyle w:val="cf01"/>
          <w:rFonts w:eastAsia="Arial"/>
          <w:sz w:val="24"/>
          <w:szCs w:val="24"/>
          <w:lang w:val="en-US"/>
        </w:rPr>
        <w:t>. Stockholm: Norstedts.</w:t>
      </w:r>
    </w:p>
    <w:p w14:paraId="08A925B6" w14:textId="77777777" w:rsidR="005A264A" w:rsidRDefault="005A264A" w:rsidP="001737CC"/>
    <w:p w14:paraId="6F1760CD" w14:textId="79E3C37F" w:rsidR="001737CC" w:rsidRDefault="001737CC" w:rsidP="001737CC">
      <w:r>
        <w:t>Breivik, J.-K. &amp; Sudmann, T. T. (2015). Community work as a response to welfare policy challenges? Journal of Welfare Research, 18, 2-6</w:t>
      </w:r>
      <w:r w:rsidR="004C43DF">
        <w:t>.</w:t>
      </w:r>
      <w:r>
        <w:t xml:space="preserve"> </w:t>
      </w:r>
    </w:p>
    <w:p w14:paraId="60B92CF4" w14:textId="77777777" w:rsidR="00980C8E" w:rsidRDefault="00980C8E" w:rsidP="001737CC"/>
    <w:p w14:paraId="4CED8B83" w14:textId="117D247D" w:rsidR="00980C8E" w:rsidRPr="00980C8E" w:rsidRDefault="00980C8E" w:rsidP="001737CC">
      <w:pPr>
        <w:rPr>
          <w:sz w:val="24"/>
          <w:szCs w:val="24"/>
        </w:rPr>
      </w:pPr>
      <w:r w:rsidRPr="00980C8E">
        <w:rPr>
          <w:rStyle w:val="cf01"/>
          <w:sz w:val="24"/>
          <w:szCs w:val="24"/>
        </w:rPr>
        <w:t>Brown</w:t>
      </w:r>
      <w:r w:rsidR="004C43DF">
        <w:rPr>
          <w:rStyle w:val="cf01"/>
          <w:sz w:val="24"/>
          <w:szCs w:val="24"/>
        </w:rPr>
        <w:t xml:space="preserve">, </w:t>
      </w:r>
      <w:r w:rsidRPr="00980C8E">
        <w:rPr>
          <w:rStyle w:val="cf01"/>
          <w:sz w:val="24"/>
          <w:szCs w:val="24"/>
        </w:rPr>
        <w:t xml:space="preserve">J. &amp; Isaacs, D (1995): </w:t>
      </w:r>
      <w:r w:rsidRPr="00980C8E">
        <w:rPr>
          <w:rStyle w:val="cf11"/>
          <w:sz w:val="24"/>
          <w:szCs w:val="24"/>
        </w:rPr>
        <w:t xml:space="preserve">The World Café. Shaping Our Futures Through Conversations That Matter. </w:t>
      </w:r>
      <w:r w:rsidRPr="00980C8E">
        <w:rPr>
          <w:rStyle w:val="cf01"/>
          <w:sz w:val="24"/>
          <w:szCs w:val="24"/>
        </w:rPr>
        <w:t>McGraw-Hill Professional.</w:t>
      </w:r>
    </w:p>
    <w:p w14:paraId="3DD79276" w14:textId="77777777" w:rsidR="005A264A" w:rsidRDefault="005A264A" w:rsidP="001737CC"/>
    <w:p w14:paraId="6EE99873" w14:textId="6590C51B" w:rsidR="001737CC" w:rsidRDefault="001737CC" w:rsidP="001737CC">
      <w:pPr>
        <w:rPr>
          <w:rStyle w:val="Hyperlnk"/>
        </w:rPr>
      </w:pPr>
      <w:r>
        <w:t xml:space="preserve">Brottsförebyggande rådet </w:t>
      </w:r>
      <w:r w:rsidR="005A264A">
        <w:t xml:space="preserve">[BRÅ] </w:t>
      </w:r>
      <w:r>
        <w:t xml:space="preserve">(2020). </w:t>
      </w:r>
      <w:r w:rsidR="005A264A">
        <w:t>Trygghetsvandringar [</w:t>
      </w:r>
      <w:r>
        <w:t xml:space="preserve">Safety </w:t>
      </w:r>
      <w:r w:rsidR="005A264A">
        <w:t>W</w:t>
      </w:r>
      <w:r>
        <w:t>alks</w:t>
      </w:r>
      <w:r w:rsidR="005A264A">
        <w:t>]</w:t>
      </w:r>
      <w:r>
        <w:t xml:space="preserve">. </w:t>
      </w:r>
      <w:hyperlink r:id="rId15" w:history="1">
        <w:r w:rsidRPr="00E76FC9">
          <w:rPr>
            <w:rStyle w:val="Hyperlnk"/>
          </w:rPr>
          <w:t>https://bra.se/forebygga-brott/forebyggande-metoder/trygghetsvandringar.html</w:t>
        </w:r>
      </w:hyperlink>
    </w:p>
    <w:p w14:paraId="246B1804" w14:textId="77777777" w:rsidR="00980C8E" w:rsidRDefault="00980C8E" w:rsidP="001737CC">
      <w:pPr>
        <w:rPr>
          <w:rStyle w:val="Hyperlnk"/>
        </w:rPr>
      </w:pPr>
    </w:p>
    <w:p w14:paraId="128A56E9" w14:textId="613CE8F3" w:rsidR="001737CC" w:rsidRDefault="0035147E" w:rsidP="001737CC">
      <w:r>
        <w:t>Brusman</w:t>
      </w:r>
      <w:r w:rsidR="001737CC">
        <w:t xml:space="preserve">, M. &amp; Turunen, P. (2018). </w:t>
      </w:r>
      <w:r w:rsidR="005A264A">
        <w:t>Socialt hållbar samhällsplanering [</w:t>
      </w:r>
      <w:r w:rsidR="001737CC">
        <w:t>Socially sustainable community planning</w:t>
      </w:r>
      <w:r w:rsidR="005A264A">
        <w:t>]</w:t>
      </w:r>
      <w:r w:rsidR="001737CC">
        <w:t xml:space="preserve">. In Sjöberg S. &amp; Turunen P. (Eds.), </w:t>
      </w:r>
      <w:r w:rsidR="005A264A" w:rsidRPr="002B5780">
        <w:rPr>
          <w:i/>
          <w:iCs/>
        </w:rPr>
        <w:t>Samhällsarbete: Aktörer, arenor och perspektiv</w:t>
      </w:r>
      <w:r w:rsidR="005A264A">
        <w:t xml:space="preserve"> [</w:t>
      </w:r>
      <w:r w:rsidR="001737CC">
        <w:t>Community work: actors, arenas and perspectives</w:t>
      </w:r>
      <w:r w:rsidR="005A264A">
        <w:t>] (117-</w:t>
      </w:r>
      <w:r w:rsidR="002B5780">
        <w:t xml:space="preserve">138). </w:t>
      </w:r>
      <w:r w:rsidR="005A264A">
        <w:t>Studentlitteratur.</w:t>
      </w:r>
    </w:p>
    <w:p w14:paraId="606B75A4" w14:textId="77777777" w:rsidR="00926E8D" w:rsidRDefault="00926E8D" w:rsidP="001737CC"/>
    <w:p w14:paraId="19024D21" w14:textId="33BFE36A" w:rsidR="00591E21" w:rsidRPr="00591E21" w:rsidRDefault="00926E8D" w:rsidP="00591E21">
      <w:pPr>
        <w:pStyle w:val="Articletitle"/>
        <w:spacing w:line="240" w:lineRule="auto"/>
        <w:rPr>
          <w:b w:val="0"/>
          <w:bCs/>
          <w:sz w:val="24"/>
        </w:rPr>
      </w:pPr>
      <w:r w:rsidRPr="00591E21">
        <w:rPr>
          <w:b w:val="0"/>
          <w:bCs/>
          <w:sz w:val="24"/>
        </w:rPr>
        <w:t xml:space="preserve">Chang, E., Rambaree, K., Sjöberg, S. &amp; Turunen, P. (coming). </w:t>
      </w:r>
      <w:r w:rsidR="00591E21" w:rsidRPr="00591E21">
        <w:rPr>
          <w:b w:val="0"/>
          <w:bCs/>
          <w:i/>
          <w:iCs/>
          <w:sz w:val="24"/>
        </w:rPr>
        <w:t>Youth Perspectives on Health, Wellbeing, and Sustainable Development: A Photovoice Study</w:t>
      </w:r>
      <w:r w:rsidR="00591E21">
        <w:rPr>
          <w:b w:val="0"/>
          <w:bCs/>
          <w:i/>
          <w:iCs/>
          <w:sz w:val="24"/>
        </w:rPr>
        <w:t>.</w:t>
      </w:r>
    </w:p>
    <w:p w14:paraId="38B55832" w14:textId="77777777" w:rsidR="002B5780" w:rsidRDefault="002B5780" w:rsidP="001737CC"/>
    <w:p w14:paraId="6034E81B" w14:textId="77777777" w:rsidR="001737CC" w:rsidRDefault="001737CC" w:rsidP="001737CC">
      <w:r>
        <w:t xml:space="preserve">Dahlback, J. &amp; Hansen, K. H. (2015). Democratic learning arenas in action research: educational workshops and future workshops. In (pp. 131-144) Fagbokforl. </w:t>
      </w:r>
    </w:p>
    <w:p w14:paraId="29B7827E" w14:textId="77777777" w:rsidR="00CA24F5" w:rsidRDefault="00CA24F5" w:rsidP="001737CC"/>
    <w:p w14:paraId="27FB72B9" w14:textId="77777777" w:rsidR="001737CC" w:rsidRDefault="001737CC" w:rsidP="001737CC">
      <w:pPr>
        <w:rPr>
          <w:sz w:val="24"/>
          <w:szCs w:val="24"/>
        </w:rPr>
      </w:pPr>
      <w:r w:rsidRPr="00CA24F5">
        <w:rPr>
          <w:sz w:val="24"/>
          <w:szCs w:val="24"/>
        </w:rPr>
        <w:t xml:space="preserve">Denvall, V., Heule, C. &amp; Kristiansen, A. (2016). Social mobilisation: a challenge for social work. Gleerups Utbildning AB. </w:t>
      </w:r>
    </w:p>
    <w:p w14:paraId="636891A1" w14:textId="77777777" w:rsidR="00CA24F5" w:rsidRPr="00CA24F5" w:rsidRDefault="00CA24F5" w:rsidP="001737CC">
      <w:pPr>
        <w:rPr>
          <w:sz w:val="24"/>
          <w:szCs w:val="24"/>
        </w:rPr>
      </w:pPr>
    </w:p>
    <w:p w14:paraId="0DA67D65" w14:textId="454D41AB" w:rsidR="00CA24F5" w:rsidRDefault="00CA24F5" w:rsidP="001737CC">
      <w:pPr>
        <w:rPr>
          <w:rStyle w:val="cf01"/>
          <w:sz w:val="24"/>
          <w:szCs w:val="24"/>
        </w:rPr>
      </w:pPr>
      <w:r w:rsidRPr="00CA24F5">
        <w:rPr>
          <w:rStyle w:val="cf01"/>
          <w:sz w:val="24"/>
          <w:szCs w:val="24"/>
        </w:rPr>
        <w:t xml:space="preserve">Denvall, V. &amp; Iwarsson, S. (Eds). (2022). </w:t>
      </w:r>
      <w:r w:rsidRPr="00CA24F5">
        <w:rPr>
          <w:rStyle w:val="cf01"/>
          <w:i/>
          <w:iCs/>
          <w:sz w:val="24"/>
          <w:szCs w:val="24"/>
        </w:rPr>
        <w:t>Participation. Vad, när hur?</w:t>
      </w:r>
      <w:r w:rsidRPr="00CA24F5">
        <w:rPr>
          <w:rStyle w:val="cf01"/>
          <w:sz w:val="24"/>
          <w:szCs w:val="24"/>
        </w:rPr>
        <w:t xml:space="preserve"> </w:t>
      </w:r>
      <w:r>
        <w:rPr>
          <w:rStyle w:val="cf01"/>
          <w:sz w:val="24"/>
          <w:szCs w:val="24"/>
        </w:rPr>
        <w:t xml:space="preserve">[Participation. What, When How ]. </w:t>
      </w:r>
      <w:r w:rsidRPr="00CA24F5">
        <w:rPr>
          <w:rStyle w:val="cf01"/>
          <w:sz w:val="24"/>
          <w:szCs w:val="24"/>
        </w:rPr>
        <w:t>Studentlitteratur.</w:t>
      </w:r>
    </w:p>
    <w:p w14:paraId="68BEC7CA" w14:textId="77777777" w:rsidR="00CA24F5" w:rsidRPr="00CA24F5" w:rsidRDefault="00CA24F5" w:rsidP="001737CC">
      <w:pPr>
        <w:rPr>
          <w:sz w:val="24"/>
          <w:szCs w:val="24"/>
        </w:rPr>
      </w:pPr>
    </w:p>
    <w:p w14:paraId="746CE0A5" w14:textId="49152BD3" w:rsidR="001737CC" w:rsidRDefault="001737CC" w:rsidP="001737CC">
      <w:r>
        <w:lastRenderedPageBreak/>
        <w:t xml:space="preserve">Denvall, V. &amp; Salonen, T. (2000). </w:t>
      </w:r>
      <w:r w:rsidR="0035147E">
        <w:t xml:space="preserve"> </w:t>
      </w:r>
      <w:r w:rsidR="00CA24F5" w:rsidRPr="00CA24F5">
        <w:rPr>
          <w:i/>
          <w:iCs/>
        </w:rPr>
        <w:t>Att bryta vanans makt – framtidsverkstad och det nya Sverige</w:t>
      </w:r>
      <w:r w:rsidR="00CA24F5">
        <w:t xml:space="preserve"> [To break up the power of habit – Furute workshop and the New Sweden].</w:t>
      </w:r>
      <w:r w:rsidR="0035147E">
        <w:t xml:space="preserve"> </w:t>
      </w:r>
      <w:r>
        <w:t>Studentlitteratur</w:t>
      </w:r>
      <w:r w:rsidR="00CA24F5">
        <w:t>.</w:t>
      </w:r>
    </w:p>
    <w:p w14:paraId="69DEB1D1" w14:textId="191C8326" w:rsidR="002D4AE5" w:rsidRPr="002D4AE5" w:rsidRDefault="004C43DF" w:rsidP="002D4AE5">
      <w:pPr>
        <w:pStyle w:val="pf0"/>
        <w:rPr>
          <w:rFonts w:ascii="Arial" w:hAnsi="Arial" w:cs="Arial"/>
          <w:lang w:val="en-US"/>
        </w:rPr>
      </w:pPr>
      <w:r>
        <w:rPr>
          <w:rStyle w:val="cf01"/>
          <w:rFonts w:eastAsia="Arial"/>
          <w:sz w:val="24"/>
          <w:szCs w:val="24"/>
          <w:lang w:val="en-US"/>
        </w:rPr>
        <w:t>E</w:t>
      </w:r>
      <w:r w:rsidR="002D4AE5" w:rsidRPr="002D4AE5">
        <w:rPr>
          <w:rStyle w:val="cf01"/>
          <w:rFonts w:eastAsia="Arial"/>
          <w:sz w:val="24"/>
          <w:szCs w:val="24"/>
          <w:lang w:val="en-US"/>
        </w:rPr>
        <w:t>meluju, A.. &amp; MacLeod, A.. (2014) Neoliberalism With a Community Face? A Critical Analysis of Asset-Based Community Development in Scotland.</w:t>
      </w:r>
      <w:r w:rsidR="002D4AE5" w:rsidRPr="002D4AE5">
        <w:rPr>
          <w:rStyle w:val="cf11"/>
          <w:sz w:val="24"/>
          <w:szCs w:val="24"/>
          <w:lang w:val="en-US"/>
        </w:rPr>
        <w:t xml:space="preserve"> Journal of Community Practic</w:t>
      </w:r>
      <w:r w:rsidR="002D4AE5" w:rsidRPr="002D4AE5">
        <w:rPr>
          <w:rStyle w:val="cf01"/>
          <w:rFonts w:eastAsia="Arial"/>
          <w:sz w:val="24"/>
          <w:szCs w:val="24"/>
          <w:lang w:val="en-US"/>
        </w:rPr>
        <w:t>e 22(4), 430-450.</w:t>
      </w:r>
    </w:p>
    <w:p w14:paraId="0FF3180D" w14:textId="6E9F6374" w:rsidR="001737CC" w:rsidRDefault="001737CC" w:rsidP="001737CC">
      <w:r>
        <w:t xml:space="preserve">Gerell, M., Ivert, A.-K. &amp; Mellgren, C. (2018). Collective capacity, crime and insecurity in Stockholm City, background report. </w:t>
      </w:r>
    </w:p>
    <w:p w14:paraId="6D7D4EFE" w14:textId="77777777" w:rsidR="005B29C3" w:rsidRDefault="005B29C3" w:rsidP="001737CC"/>
    <w:p w14:paraId="79600BFB" w14:textId="0796F931" w:rsidR="005B29C3" w:rsidRPr="005B29C3" w:rsidRDefault="001737CC" w:rsidP="005B29C3">
      <w:r>
        <w:t xml:space="preserve">Gruberg, S., Gustafsson, K. &amp; Sköld, J (2022). Deltagande forskning i socialt arbete [ Participatory Research in Social Work]. </w:t>
      </w:r>
      <w:r w:rsidRPr="005B29C3">
        <w:rPr>
          <w:i/>
          <w:iCs/>
        </w:rPr>
        <w:t>Sociavetenskaplig tidskrift</w:t>
      </w:r>
      <w:r w:rsidR="005B29C3">
        <w:t xml:space="preserve"> </w:t>
      </w:r>
      <w:r w:rsidR="005B29C3">
        <w:rPr>
          <w:rStyle w:val="cf01"/>
        </w:rPr>
        <w:t xml:space="preserve">(29): 3-4, 259-268. </w:t>
      </w:r>
    </w:p>
    <w:p w14:paraId="107CDBC2" w14:textId="77777777" w:rsidR="005B29C3" w:rsidRDefault="005B29C3" w:rsidP="001737CC"/>
    <w:p w14:paraId="334726D0" w14:textId="77777777" w:rsidR="005B29C3" w:rsidRDefault="005B29C3" w:rsidP="001737CC"/>
    <w:p w14:paraId="00EBAFDC" w14:textId="77777777" w:rsidR="001737CC" w:rsidRDefault="001737CC" w:rsidP="001737CC">
      <w:r>
        <w:t xml:space="preserve">Directorate of Health (2015). Grunnlagsdokument. Mapping and development work in neighbourhoods and local communities that promote public health. Norwegian Directorate of Health. </w:t>
      </w:r>
    </w:p>
    <w:p w14:paraId="3159143A" w14:textId="77777777" w:rsidR="004C43DF" w:rsidRDefault="004C43DF" w:rsidP="001737CC"/>
    <w:p w14:paraId="4AB3CC57" w14:textId="3C1BB83C" w:rsidR="0027182A" w:rsidRDefault="0027182A" w:rsidP="001737CC">
      <w:r w:rsidRPr="0027182A">
        <w:rPr>
          <w:highlight w:val="yellow"/>
        </w:rPr>
        <w:t>Freire, P. (1970</w:t>
      </w:r>
      <w:r w:rsidR="00CC7C46">
        <w:rPr>
          <w:highlight w:val="yellow"/>
        </w:rPr>
        <w:t>/2017</w:t>
      </w:r>
      <w:r w:rsidRPr="0027182A">
        <w:rPr>
          <w:highlight w:val="yellow"/>
        </w:rPr>
        <w:t>)</w:t>
      </w:r>
      <w:r w:rsidR="004C43DF">
        <w:t xml:space="preserve">. </w:t>
      </w:r>
      <w:r w:rsidR="00434D8F">
        <w:t xml:space="preserve">The pedagogy of the oppressed. </w:t>
      </w:r>
    </w:p>
    <w:p w14:paraId="0DA0B8C4" w14:textId="77777777" w:rsidR="009F2E7E" w:rsidRDefault="009F2E7E" w:rsidP="001737CC"/>
    <w:p w14:paraId="6CC64AAF" w14:textId="67CBB9B8" w:rsidR="001737CC" w:rsidRDefault="001737CC" w:rsidP="001737CC">
      <w:r>
        <w:t>Holman, P.</w:t>
      </w:r>
      <w:r w:rsidR="009F2E7E">
        <w:t xml:space="preserve">, </w:t>
      </w:r>
      <w:r>
        <w:t xml:space="preserve"> </w:t>
      </w:r>
      <w:r w:rsidR="009F2E7E">
        <w:t xml:space="preserve">Devane, T. Cady, Stefeb. </w:t>
      </w:r>
      <w:r>
        <w:t>(20</w:t>
      </w:r>
      <w:r w:rsidR="009F2E7E">
        <w:t>07)</w:t>
      </w:r>
      <w:r>
        <w:t xml:space="preserve">). </w:t>
      </w:r>
      <w:r w:rsidRPr="009F2E7E">
        <w:rPr>
          <w:i/>
          <w:iCs/>
        </w:rPr>
        <w:t>Th</w:t>
      </w:r>
      <w:r w:rsidR="009F2E7E" w:rsidRPr="009F2E7E">
        <w:rPr>
          <w:i/>
          <w:iCs/>
        </w:rPr>
        <w:t>e</w:t>
      </w:r>
      <w:r w:rsidRPr="009F2E7E">
        <w:rPr>
          <w:i/>
          <w:iCs/>
        </w:rPr>
        <w:t xml:space="preserve"> </w:t>
      </w:r>
      <w:r w:rsidR="009F2E7E" w:rsidRPr="009F2E7E">
        <w:rPr>
          <w:i/>
          <w:iCs/>
        </w:rPr>
        <w:t>C</w:t>
      </w:r>
      <w:r w:rsidRPr="009F2E7E">
        <w:rPr>
          <w:i/>
          <w:iCs/>
        </w:rPr>
        <w:t xml:space="preserve">hange </w:t>
      </w:r>
      <w:r w:rsidR="009F2E7E" w:rsidRPr="009F2E7E">
        <w:rPr>
          <w:i/>
          <w:iCs/>
        </w:rPr>
        <w:t>H</w:t>
      </w:r>
      <w:r w:rsidRPr="009F2E7E">
        <w:rPr>
          <w:i/>
          <w:iCs/>
        </w:rPr>
        <w:t xml:space="preserve">andbook: The definitive </w:t>
      </w:r>
      <w:r w:rsidR="009F2E7E" w:rsidRPr="009F2E7E">
        <w:rPr>
          <w:i/>
          <w:iCs/>
        </w:rPr>
        <w:t>R</w:t>
      </w:r>
      <w:r w:rsidRPr="009F2E7E">
        <w:rPr>
          <w:i/>
          <w:iCs/>
        </w:rPr>
        <w:t xml:space="preserve">esource on </w:t>
      </w:r>
      <w:r w:rsidR="009F2E7E" w:rsidRPr="009F2E7E">
        <w:rPr>
          <w:i/>
          <w:iCs/>
        </w:rPr>
        <w:t>T</w:t>
      </w:r>
      <w:r w:rsidRPr="009F2E7E">
        <w:rPr>
          <w:i/>
          <w:iCs/>
        </w:rPr>
        <w:t xml:space="preserve">oday's </w:t>
      </w:r>
      <w:r w:rsidR="009F2E7E" w:rsidRPr="009F2E7E">
        <w:rPr>
          <w:i/>
          <w:iCs/>
        </w:rPr>
        <w:t>B</w:t>
      </w:r>
      <w:r w:rsidRPr="009F2E7E">
        <w:rPr>
          <w:i/>
          <w:iCs/>
        </w:rPr>
        <w:t xml:space="preserve">est </w:t>
      </w:r>
      <w:r w:rsidR="009F2E7E" w:rsidRPr="009F2E7E">
        <w:rPr>
          <w:i/>
          <w:iCs/>
        </w:rPr>
        <w:t>M</w:t>
      </w:r>
      <w:r w:rsidRPr="009F2E7E">
        <w:rPr>
          <w:i/>
          <w:iCs/>
        </w:rPr>
        <w:t xml:space="preserve">ethods for </w:t>
      </w:r>
      <w:r w:rsidR="009F2E7E" w:rsidRPr="009F2E7E">
        <w:rPr>
          <w:i/>
          <w:iCs/>
        </w:rPr>
        <w:t>E</w:t>
      </w:r>
      <w:r w:rsidRPr="009F2E7E">
        <w:rPr>
          <w:i/>
          <w:iCs/>
        </w:rPr>
        <w:t xml:space="preserve">ngaging </w:t>
      </w:r>
      <w:r w:rsidR="009F2E7E" w:rsidRPr="009F2E7E">
        <w:rPr>
          <w:i/>
          <w:iCs/>
        </w:rPr>
        <w:t>W</w:t>
      </w:r>
      <w:r w:rsidRPr="009F2E7E">
        <w:rPr>
          <w:i/>
          <w:iCs/>
        </w:rPr>
        <w:t xml:space="preserve">hole </w:t>
      </w:r>
      <w:r w:rsidR="009F2E7E" w:rsidRPr="009F2E7E">
        <w:rPr>
          <w:i/>
          <w:iCs/>
        </w:rPr>
        <w:t>S</w:t>
      </w:r>
      <w:r w:rsidRPr="009F2E7E">
        <w:rPr>
          <w:i/>
          <w:iCs/>
        </w:rPr>
        <w:t>ystems</w:t>
      </w:r>
      <w:r w:rsidR="0035147E">
        <w:t xml:space="preserve">. </w:t>
      </w:r>
      <w:r w:rsidR="009F2E7E">
        <w:t>Berrett-Koehler Publishers.</w:t>
      </w:r>
    </w:p>
    <w:p w14:paraId="0E2C0B86" w14:textId="77777777" w:rsidR="001737CC" w:rsidRDefault="001737CC" w:rsidP="001737CC">
      <w:r>
        <w:t>Hutchinson, G. S. (</w:t>
      </w:r>
      <w:r w:rsidRPr="0035147E">
        <w:rPr>
          <w:color w:val="FF0000"/>
        </w:rPr>
        <w:t xml:space="preserve">2009/2015 </w:t>
      </w:r>
      <w:r>
        <w:t xml:space="preserve">) Community work in the Nordic countries: New trends. University Press. </w:t>
      </w:r>
    </w:p>
    <w:p w14:paraId="4AC2BA91" w14:textId="77777777" w:rsidR="001737CC" w:rsidRDefault="001737CC" w:rsidP="001737CC">
      <w:r>
        <w:t xml:space="preserve">Hutchinson, G. S. </w:t>
      </w:r>
      <w:r w:rsidRPr="0035147E">
        <w:rPr>
          <w:color w:val="FF0000"/>
        </w:rPr>
        <w:t>(2022)</w:t>
      </w:r>
      <w:r>
        <w:t xml:space="preserve">. Community work : mobilisation and participation in social work (4th ed.). Gyldendal. </w:t>
      </w:r>
    </w:p>
    <w:p w14:paraId="0594CC1D" w14:textId="77777777" w:rsidR="00217CFF" w:rsidRDefault="00217CFF" w:rsidP="001737CC">
      <w:pPr>
        <w:rPr>
          <w:color w:val="FF0000"/>
        </w:rPr>
      </w:pPr>
    </w:p>
    <w:p w14:paraId="2B7C30EE" w14:textId="61549995" w:rsidR="001737CC" w:rsidRDefault="001737CC" w:rsidP="001737CC">
      <w:pPr>
        <w:rPr>
          <w:rStyle w:val="Hyperlnk"/>
          <w:color w:val="FF0000"/>
        </w:rPr>
      </w:pPr>
      <w:r w:rsidRPr="00F53245">
        <w:rPr>
          <w:color w:val="FF0000"/>
        </w:rPr>
        <w:t xml:space="preserve">Høgskulen på Vestlandet. (u.å.). Master i samfunnsarbeid. Hentet </w:t>
      </w:r>
      <w:r>
        <w:rPr>
          <w:color w:val="FF0000"/>
        </w:rPr>
        <w:t>1</w:t>
      </w:r>
      <w:r w:rsidRPr="00F53245">
        <w:rPr>
          <w:color w:val="FF0000"/>
        </w:rPr>
        <w:t>5. februar 202</w:t>
      </w:r>
      <w:r>
        <w:rPr>
          <w:color w:val="FF0000"/>
        </w:rPr>
        <w:t>4</w:t>
      </w:r>
      <w:r w:rsidRPr="00F53245">
        <w:rPr>
          <w:color w:val="FF0000"/>
        </w:rPr>
        <w:t xml:space="preserve"> fra </w:t>
      </w:r>
      <w:hyperlink r:id="rId16" w:history="1">
        <w:r w:rsidRPr="00F53245">
          <w:rPr>
            <w:rStyle w:val="Hyperlnk"/>
            <w:color w:val="FF0000"/>
          </w:rPr>
          <w:t>https://www.hvl.no/studier/studieprogram/samfunnsarbeid</w:t>
        </w:r>
      </w:hyperlink>
    </w:p>
    <w:p w14:paraId="6ADDFD8A" w14:textId="77777777" w:rsidR="00217CFF" w:rsidRPr="00F53245" w:rsidRDefault="00217CFF" w:rsidP="001737CC">
      <w:pPr>
        <w:rPr>
          <w:color w:val="FF0000"/>
        </w:rPr>
      </w:pPr>
    </w:p>
    <w:p w14:paraId="566DF5A6" w14:textId="3E482BA5" w:rsidR="001737CC" w:rsidRDefault="001737CC" w:rsidP="001737CC">
      <w:r w:rsidRPr="00217CFF">
        <w:rPr>
          <w:rFonts w:ascii="New Roman Times" w:hAnsi="New Roman Times"/>
          <w:sz w:val="24"/>
          <w:szCs w:val="24"/>
        </w:rPr>
        <w:t>Jordan, T. (201</w:t>
      </w:r>
      <w:r w:rsidR="00217CFF" w:rsidRPr="00217CFF">
        <w:rPr>
          <w:rFonts w:ascii="New Roman Times" w:hAnsi="New Roman Times"/>
          <w:sz w:val="24"/>
          <w:szCs w:val="24"/>
        </w:rPr>
        <w:t>4</w:t>
      </w:r>
      <w:r w:rsidRPr="00217CFF">
        <w:rPr>
          <w:rFonts w:ascii="New Roman Times" w:hAnsi="New Roman Times"/>
          <w:sz w:val="24"/>
          <w:szCs w:val="24"/>
        </w:rPr>
        <w:t xml:space="preserve">). Deliberative methods for complex issues: A typology of functions that may need scaffolding. </w:t>
      </w:r>
      <w:r w:rsidRPr="00217CFF">
        <w:rPr>
          <w:rFonts w:ascii="New Roman Times" w:hAnsi="New Roman Times"/>
          <w:i/>
          <w:iCs/>
          <w:sz w:val="24"/>
          <w:szCs w:val="24"/>
        </w:rPr>
        <w:t>Group Facilitation</w:t>
      </w:r>
      <w:r w:rsidR="00217CFF" w:rsidRPr="00217CFF">
        <w:rPr>
          <w:rFonts w:ascii="New Roman Times" w:hAnsi="New Roman Times"/>
          <w:i/>
          <w:iCs/>
          <w:sz w:val="24"/>
          <w:szCs w:val="24"/>
        </w:rPr>
        <w:t>:</w:t>
      </w:r>
      <w:r w:rsidR="005B29C3" w:rsidRPr="00217CFF">
        <w:rPr>
          <w:rFonts w:ascii="New Roman Times" w:hAnsi="New Roman Times"/>
          <w:i/>
          <w:iCs/>
          <w:sz w:val="24"/>
          <w:szCs w:val="24"/>
        </w:rPr>
        <w:t xml:space="preserve"> </w:t>
      </w:r>
      <w:r w:rsidRPr="00217CFF">
        <w:rPr>
          <w:rFonts w:ascii="New Roman Times" w:hAnsi="New Roman Times"/>
          <w:i/>
          <w:iCs/>
          <w:sz w:val="24"/>
          <w:szCs w:val="24"/>
        </w:rPr>
        <w:t>A Research &amp; Applications Journal</w:t>
      </w:r>
      <w:r w:rsidRPr="00217CFF">
        <w:rPr>
          <w:rFonts w:ascii="New Roman Times" w:hAnsi="New Roman Times"/>
          <w:sz w:val="24"/>
          <w:szCs w:val="24"/>
        </w:rPr>
        <w:t xml:space="preserve">, </w:t>
      </w:r>
      <w:r w:rsidR="00217CFF" w:rsidRPr="00217CFF">
        <w:rPr>
          <w:rFonts w:ascii="New Roman Times" w:hAnsi="New Roman Times"/>
          <w:sz w:val="24"/>
          <w:szCs w:val="24"/>
        </w:rPr>
        <w:t xml:space="preserve">Number </w:t>
      </w:r>
      <w:r w:rsidRPr="00217CFF">
        <w:rPr>
          <w:rFonts w:ascii="New Roman Times" w:hAnsi="New Roman Times"/>
          <w:sz w:val="24"/>
          <w:szCs w:val="24"/>
        </w:rPr>
        <w:t>13</w:t>
      </w:r>
      <w:r w:rsidR="00217CFF" w:rsidRPr="00217CFF">
        <w:rPr>
          <w:rFonts w:ascii="New Roman Times" w:hAnsi="New Roman Times"/>
          <w:sz w:val="24"/>
          <w:szCs w:val="24"/>
        </w:rPr>
        <w:t>, 2014, pp. 50-71</w:t>
      </w:r>
      <w:r w:rsidR="00217CFF">
        <w:t xml:space="preserve">. </w:t>
      </w:r>
      <w:hyperlink r:id="rId17" w:history="1">
        <w:r w:rsidR="00217CFF" w:rsidRPr="00932B3E">
          <w:rPr>
            <w:rStyle w:val="Hyperlnk"/>
          </w:rPr>
          <w:t>https://www.newdemocracy.com.au/docs/researchpapers/PR_Deliberative-Methods-for-Complex-Issues-Jordan.pdf</w:t>
        </w:r>
      </w:hyperlink>
    </w:p>
    <w:p w14:paraId="3A7C9728" w14:textId="1149EBB0" w:rsidR="005B29C3" w:rsidRPr="005B29C3" w:rsidRDefault="005B29C3" w:rsidP="005B29C3">
      <w:pPr>
        <w:pStyle w:val="pf0"/>
        <w:rPr>
          <w:rFonts w:ascii="New Roman Times" w:hAnsi="New Roman Times" w:cs="Arial"/>
          <w:lang w:val="en-US"/>
        </w:rPr>
      </w:pPr>
      <w:r w:rsidRPr="005B29C3">
        <w:rPr>
          <w:rStyle w:val="cf01"/>
          <w:rFonts w:ascii="New Roman Times" w:eastAsia="Arial" w:hAnsi="New Roman Times"/>
          <w:sz w:val="24"/>
          <w:szCs w:val="24"/>
          <w:lang w:val="en-US"/>
        </w:rPr>
        <w:t xml:space="preserve">Jungk, R. &amp; Müllert, N. (1987). </w:t>
      </w:r>
      <w:r w:rsidRPr="005B29C3">
        <w:rPr>
          <w:rStyle w:val="cf11"/>
          <w:rFonts w:ascii="New Roman Times" w:hAnsi="New Roman Times"/>
          <w:sz w:val="24"/>
          <w:szCs w:val="24"/>
          <w:lang w:val="en-US"/>
        </w:rPr>
        <w:t>Future Workshops. How to Create Desirable Futures.</w:t>
      </w:r>
      <w:r w:rsidRPr="005B29C3">
        <w:rPr>
          <w:rStyle w:val="cf01"/>
          <w:rFonts w:ascii="New Roman Times" w:eastAsia="Arial" w:hAnsi="New Roman Times"/>
          <w:sz w:val="24"/>
          <w:szCs w:val="24"/>
          <w:lang w:val="en-US"/>
        </w:rPr>
        <w:t xml:space="preserve"> Institute for Social Inventions.</w:t>
      </w:r>
    </w:p>
    <w:p w14:paraId="5375BD51" w14:textId="467F5CE0" w:rsidR="001737CC" w:rsidRDefault="001737CC" w:rsidP="001737CC"/>
    <w:p w14:paraId="66ECA85C" w14:textId="4E57F851" w:rsidR="001737CC" w:rsidRDefault="001737CC" w:rsidP="001737CC">
      <w:pPr>
        <w:rPr>
          <w:rStyle w:val="Hyperlnk"/>
        </w:rPr>
      </w:pPr>
      <w:r>
        <w:t xml:space="preserve">Kenyon, P. (2022). </w:t>
      </w:r>
      <w:r w:rsidR="005B29C3" w:rsidRPr="005B29C3">
        <w:rPr>
          <w:i/>
          <w:iCs/>
        </w:rPr>
        <w:t>Bank of I.D.E.A.S</w:t>
      </w:r>
      <w:r w:rsidR="005B29C3">
        <w:t xml:space="preserve">. </w:t>
      </w:r>
      <w:r>
        <w:t xml:space="preserve"> </w:t>
      </w:r>
      <w:hyperlink r:id="rId18" w:history="1">
        <w:r w:rsidRPr="00E76FC9">
          <w:rPr>
            <w:rStyle w:val="Hyperlnk"/>
          </w:rPr>
          <w:t>https://bankofideas.com.au/</w:t>
        </w:r>
      </w:hyperlink>
    </w:p>
    <w:p w14:paraId="7B6E3E23" w14:textId="77777777" w:rsidR="005B29C3" w:rsidRDefault="005B29C3" w:rsidP="001737CC">
      <w:pPr>
        <w:rPr>
          <w:rStyle w:val="Hyperlnk"/>
        </w:rPr>
      </w:pPr>
    </w:p>
    <w:p w14:paraId="2003CCC2" w14:textId="23A31F45" w:rsidR="001737CC" w:rsidRDefault="001737CC" w:rsidP="001737CC">
      <w:pPr>
        <w:rPr>
          <w:color w:val="FF0000"/>
        </w:rPr>
      </w:pPr>
      <w:r w:rsidRPr="004909CC">
        <w:rPr>
          <w:color w:val="FF0000"/>
        </w:rPr>
        <w:t>Larsen, A. K., Ågotnes, G. &amp; Agdal, R. (2022). Tilnærminger til kollektiv mobilisering innen samfunnsarbeid, sosialt entreprenørskap og folkehelsearbeid. I  G.  Ågotnes &amp; A. K. Larsen (Red.), Kollektiv mobilisering: Samfunnsarbeid i teori og praksis (</w:t>
      </w:r>
      <w:r w:rsidR="005B29C3">
        <w:rPr>
          <w:color w:val="FF0000"/>
        </w:rPr>
        <w:t>pp</w:t>
      </w:r>
      <w:r w:rsidRPr="004909CC">
        <w:rPr>
          <w:color w:val="FF0000"/>
        </w:rPr>
        <w:t xml:space="preserve">. 59–90). Cappelen Damm Akademisk. </w:t>
      </w:r>
      <w:hyperlink r:id="rId19" w:history="1">
        <w:r w:rsidRPr="00EC5455">
          <w:rPr>
            <w:rStyle w:val="Hyperlnk"/>
          </w:rPr>
          <w:t>https://doi.org/10.23865/noasp.168.ch3</w:t>
        </w:r>
      </w:hyperlink>
    </w:p>
    <w:p w14:paraId="4CD2E134" w14:textId="77777777" w:rsidR="001737CC" w:rsidRPr="004909CC" w:rsidRDefault="001737CC" w:rsidP="001737CC">
      <w:pPr>
        <w:rPr>
          <w:color w:val="FF0000"/>
        </w:rPr>
      </w:pPr>
    </w:p>
    <w:p w14:paraId="5116609B" w14:textId="7FD2F3DD" w:rsidR="001737CC" w:rsidRDefault="001737CC" w:rsidP="001737CC">
      <w:pPr>
        <w:rPr>
          <w:rStyle w:val="Hyperlnk"/>
        </w:rPr>
      </w:pPr>
      <w:r w:rsidRPr="00002B12">
        <w:rPr>
          <w:color w:val="FF0000"/>
        </w:rPr>
        <w:t>Maclure L (202</w:t>
      </w:r>
      <w:r>
        <w:rPr>
          <w:color w:val="FF0000"/>
        </w:rPr>
        <w:t>3</w:t>
      </w:r>
      <w:r w:rsidRPr="00002B12">
        <w:rPr>
          <w:color w:val="FF0000"/>
        </w:rPr>
        <w:t xml:space="preserve">) Augmentations to the asset-based community development model to target power systems. </w:t>
      </w:r>
      <w:r w:rsidRPr="00C7000C">
        <w:rPr>
          <w:color w:val="FF0000"/>
        </w:rPr>
        <w:t>C</w:t>
      </w:r>
      <w:r w:rsidR="008247E0">
        <w:rPr>
          <w:color w:val="FF0000"/>
        </w:rPr>
        <w:t xml:space="preserve">ommunity Development, </w:t>
      </w:r>
      <w:r w:rsidRPr="00C7000C">
        <w:rPr>
          <w:color w:val="FF0000"/>
        </w:rPr>
        <w:t>54</w:t>
      </w:r>
      <w:r w:rsidR="008247E0">
        <w:rPr>
          <w:color w:val="FF0000"/>
        </w:rPr>
        <w:t xml:space="preserve"> (</w:t>
      </w:r>
      <w:r w:rsidRPr="00C7000C">
        <w:rPr>
          <w:color w:val="FF0000"/>
        </w:rPr>
        <w:t>1</w:t>
      </w:r>
      <w:r w:rsidR="008247E0">
        <w:rPr>
          <w:color w:val="FF0000"/>
        </w:rPr>
        <w:t>)</w:t>
      </w:r>
      <w:r w:rsidR="00980C8E">
        <w:rPr>
          <w:color w:val="FF0000"/>
        </w:rPr>
        <w:t xml:space="preserve">: </w:t>
      </w:r>
      <w:r w:rsidRPr="00C7000C">
        <w:rPr>
          <w:color w:val="FF0000"/>
        </w:rPr>
        <w:t xml:space="preserve">4–17 </w:t>
      </w:r>
      <w:hyperlink r:id="rId20" w:history="1">
        <w:r w:rsidRPr="00E76FC9">
          <w:rPr>
            <w:rStyle w:val="Hyperlnk"/>
          </w:rPr>
          <w:t>https://doi.org/10.1080/15575330.2021.2021964</w:t>
        </w:r>
      </w:hyperlink>
    </w:p>
    <w:p w14:paraId="7A41DB33" w14:textId="77777777" w:rsidR="00F642E4" w:rsidRDefault="00F642E4" w:rsidP="001737CC">
      <w:pPr>
        <w:rPr>
          <w:rStyle w:val="Hyperlnk"/>
        </w:rPr>
      </w:pPr>
    </w:p>
    <w:p w14:paraId="629D8965" w14:textId="6A2C6811" w:rsidR="008247E0" w:rsidRPr="008247E0" w:rsidRDefault="008247E0" w:rsidP="001737CC">
      <w:pPr>
        <w:rPr>
          <w:rStyle w:val="Hyperlnk"/>
          <w:sz w:val="24"/>
          <w:szCs w:val="24"/>
        </w:rPr>
      </w:pPr>
      <w:r w:rsidRPr="008247E0">
        <w:rPr>
          <w:rFonts w:ascii="Segoe UI" w:hAnsi="Segoe UI" w:cs="Segoe UI"/>
          <w:sz w:val="24"/>
          <w:szCs w:val="24"/>
        </w:rPr>
        <w:t xml:space="preserve">Matthies, A-L. &amp; Närhi, K. (Eds.). 2016. </w:t>
      </w:r>
      <w:r w:rsidRPr="008247E0">
        <w:rPr>
          <w:rFonts w:ascii="Segoe UI" w:hAnsi="Segoe UI" w:cs="Segoe UI"/>
          <w:i/>
          <w:iCs/>
          <w:sz w:val="24"/>
          <w:szCs w:val="24"/>
        </w:rPr>
        <w:t>The Ecosocial Transition of Societies: The Contribution of Social Work and Social Policy</w:t>
      </w:r>
      <w:r w:rsidRPr="008247E0">
        <w:rPr>
          <w:rFonts w:ascii="Segoe UI" w:hAnsi="Segoe UI" w:cs="Segoe UI"/>
          <w:sz w:val="24"/>
          <w:szCs w:val="24"/>
        </w:rPr>
        <w:t>. London: Routledge.</w:t>
      </w:r>
    </w:p>
    <w:p w14:paraId="45116119" w14:textId="77777777" w:rsidR="00A93066" w:rsidRPr="00002B12" w:rsidRDefault="00A93066" w:rsidP="001737CC">
      <w:pPr>
        <w:rPr>
          <w:color w:val="FF0000"/>
        </w:rPr>
      </w:pPr>
    </w:p>
    <w:p w14:paraId="6284F68B" w14:textId="77777777" w:rsidR="001737CC" w:rsidRDefault="001737CC" w:rsidP="001737CC">
      <w:r>
        <w:t xml:space="preserve">Ministry of Local Government and Modernisation (2014). Participation in planning: how to facilitate increased participation and influence in municipal and regional planning under the Planning and Building Act. Ministry of Local Government and Modernisation,. </w:t>
      </w:r>
    </w:p>
    <w:p w14:paraId="557F7691" w14:textId="77777777" w:rsidR="00A93066" w:rsidRDefault="00A93066" w:rsidP="001737CC"/>
    <w:p w14:paraId="21F32357" w14:textId="77777777" w:rsidR="001737CC" w:rsidRDefault="001737CC" w:rsidP="001737CC">
      <w:r>
        <w:t xml:space="preserve">Ministry of Local Government and Modernisation (2020). Children and young people in planning and building cases, how to ensure and create good growing conditions for children and young people through planning and building case processing. Ministry of Local Government and Modernisation. </w:t>
      </w:r>
    </w:p>
    <w:p w14:paraId="2B1E1774" w14:textId="77777777" w:rsidR="002D4AE5" w:rsidRDefault="002D4AE5" w:rsidP="001737CC"/>
    <w:p w14:paraId="079F8937" w14:textId="475856A9" w:rsidR="001737CC" w:rsidRDefault="001737CC" w:rsidP="001737CC">
      <w:r>
        <w:t xml:space="preserve">Kretzmann, J. P. &amp; McKnight, J. L. (1993). Building communities from the inside out: a path toward finding &amp; mobilising a community's assets. ACTA Publications. </w:t>
      </w:r>
      <w:hyperlink r:id="rId21" w:history="1">
        <w:r w:rsidR="002D4AE5" w:rsidRPr="00932B3E">
          <w:rPr>
            <w:rStyle w:val="Hyperlnk"/>
          </w:rPr>
          <w:t>http://search.ebscohost.com/login.aspx?direct=true&amp;db=snh&amp;AN=SE003792&amp;site=ehost-live</w:t>
        </w:r>
      </w:hyperlink>
      <w:r>
        <w:t xml:space="preserve"> </w:t>
      </w:r>
    </w:p>
    <w:p w14:paraId="2B9697DA" w14:textId="77777777" w:rsidR="002D4AE5" w:rsidRDefault="002D4AE5" w:rsidP="001737CC"/>
    <w:p w14:paraId="0E5FB6D6" w14:textId="6BBB8326" w:rsidR="001737CC" w:rsidRDefault="001737CC" w:rsidP="001737CC">
      <w:r>
        <w:t>Larsson, R. (</w:t>
      </w:r>
      <w:r w:rsidR="00CF7D10">
        <w:t>2014</w:t>
      </w:r>
      <w:r>
        <w:t>)</w:t>
      </w:r>
      <w:r w:rsidR="00CF7D10">
        <w:t xml:space="preserve">. </w:t>
      </w:r>
      <w:r w:rsidR="00CF7D10" w:rsidRPr="00CF7D10">
        <w:rPr>
          <w:i/>
          <w:iCs/>
        </w:rPr>
        <w:t>Politiska ideologier i vår samtid</w:t>
      </w:r>
      <w:r w:rsidR="00CF7D10">
        <w:t xml:space="preserve"> [Contemporary</w:t>
      </w:r>
      <w:r>
        <w:t xml:space="preserve"> Political ideologies</w:t>
      </w:r>
      <w:r w:rsidR="00CF7D10">
        <w:t>]</w:t>
      </w:r>
      <w:r>
        <w:t xml:space="preserve"> Studentlitteratur. </w:t>
      </w:r>
    </w:p>
    <w:p w14:paraId="088FCD91" w14:textId="77777777" w:rsidR="002D4AE5" w:rsidRDefault="002D4AE5" w:rsidP="001737CC"/>
    <w:p w14:paraId="08F5D788" w14:textId="20041847" w:rsidR="001737CC" w:rsidRDefault="001737CC" w:rsidP="001737CC">
      <w:r>
        <w:t xml:space="preserve">Ledwith, M. (2016). </w:t>
      </w:r>
      <w:r w:rsidRPr="00CF7D10">
        <w:rPr>
          <w:i/>
          <w:iCs/>
        </w:rPr>
        <w:t>Community development in action: putting Freire into practice</w:t>
      </w:r>
      <w:r w:rsidR="0035147E">
        <w:t>.</w:t>
      </w:r>
      <w:r>
        <w:t xml:space="preserve"> Policy Press. </w:t>
      </w:r>
    </w:p>
    <w:p w14:paraId="61C12F1B" w14:textId="77777777" w:rsidR="00CF7D10" w:rsidRDefault="00CF7D10" w:rsidP="001737CC"/>
    <w:p w14:paraId="5A5A4130" w14:textId="77777777" w:rsidR="001737CC" w:rsidRDefault="001737CC" w:rsidP="001737CC">
      <w:pPr>
        <w:rPr>
          <w:color w:val="FF0000"/>
        </w:rPr>
      </w:pPr>
      <w:r w:rsidRPr="00A4758D">
        <w:rPr>
          <w:color w:val="FF0000"/>
        </w:rPr>
        <w:t>Lønning, D. J. (2014). Dialogbasert utvikling : manual for lokalt mobiliseringsarbeid og demokratifornying. Jæren forlag</w:t>
      </w:r>
    </w:p>
    <w:p w14:paraId="5ECF7F2F" w14:textId="77777777" w:rsidR="00F642E4" w:rsidRDefault="00F642E4" w:rsidP="001737CC">
      <w:pPr>
        <w:rPr>
          <w:color w:val="FF0000"/>
        </w:rPr>
      </w:pPr>
    </w:p>
    <w:p w14:paraId="6711A2A9" w14:textId="35A33A7C" w:rsidR="00CF7D10" w:rsidRPr="000A4507" w:rsidRDefault="00F642E4" w:rsidP="00F642E4">
      <w:pPr>
        <w:pStyle w:val="pf0"/>
        <w:rPr>
          <w:color w:val="FF0000"/>
          <w:lang w:val="en-US"/>
        </w:rPr>
      </w:pPr>
      <w:r w:rsidRPr="00F642E4">
        <w:rPr>
          <w:rStyle w:val="cf01"/>
          <w:rFonts w:eastAsia="Arial"/>
          <w:sz w:val="24"/>
          <w:szCs w:val="24"/>
          <w:lang w:val="en-US"/>
        </w:rPr>
        <w:t xml:space="preserve">Maclure, L. (2023). Augmentations to the asset-based community development model to target power systems. </w:t>
      </w:r>
      <w:r w:rsidRPr="000A4507">
        <w:rPr>
          <w:rStyle w:val="cf11"/>
          <w:sz w:val="24"/>
          <w:szCs w:val="24"/>
          <w:lang w:val="en-US"/>
        </w:rPr>
        <w:t>Community Development Journal</w:t>
      </w:r>
      <w:r w:rsidRPr="000A4507">
        <w:rPr>
          <w:rStyle w:val="cf01"/>
          <w:rFonts w:eastAsia="Arial"/>
          <w:sz w:val="24"/>
          <w:szCs w:val="24"/>
          <w:lang w:val="en-US"/>
        </w:rPr>
        <w:t xml:space="preserve"> 54(1), 4-17.</w:t>
      </w:r>
    </w:p>
    <w:p w14:paraId="5383C4E6" w14:textId="77777777" w:rsidR="001737CC" w:rsidRDefault="001737CC" w:rsidP="001737CC">
      <w:pPr>
        <w:rPr>
          <w:rFonts w:ascii="Calibri" w:hAnsi="Calibri" w:cs="Calibri"/>
          <w:noProof/>
          <w:color w:val="FF0000"/>
          <w:lang w:val="sv-SE"/>
        </w:rPr>
      </w:pPr>
      <w:r w:rsidRPr="001C704A">
        <w:rPr>
          <w:rFonts w:ascii="Calibri" w:hAnsi="Calibri" w:cs="Calibri"/>
          <w:noProof/>
          <w:color w:val="FF0000"/>
          <w:lang w:val="en-US"/>
        </w:rPr>
        <w:t xml:space="preserve">Midtgård, I. H. &amp; Agdal, R. (2022). </w:t>
      </w:r>
      <w:r w:rsidRPr="00AC22DC">
        <w:rPr>
          <w:rFonts w:ascii="Calibri" w:hAnsi="Calibri" w:cs="Calibri"/>
          <w:noProof/>
          <w:color w:val="FF0000"/>
          <w:lang w:val="en-US"/>
        </w:rPr>
        <w:t>Asset-Based Community Development (ABCD</w:t>
      </w:r>
      <w:r>
        <w:rPr>
          <w:rFonts w:ascii="Calibri" w:hAnsi="Calibri" w:cs="Calibri"/>
          <w:noProof/>
          <w:color w:val="FF0000"/>
          <w:lang w:val="en-US"/>
        </w:rPr>
        <w:t>)</w:t>
      </w:r>
      <w:r w:rsidRPr="00004A05">
        <w:rPr>
          <w:rFonts w:ascii="Calibri" w:hAnsi="Calibri" w:cs="Calibri"/>
          <w:noProof/>
          <w:color w:val="FF0000"/>
          <w:lang w:val="en-US"/>
        </w:rPr>
        <w:t>as a Tool for Co-Creation in Health Promotion</w:t>
      </w:r>
      <w:r>
        <w:t>.</w:t>
      </w:r>
      <w:r w:rsidRPr="002C5084">
        <w:rPr>
          <w:rFonts w:ascii="Calibri" w:hAnsi="Calibri" w:cs="Calibri"/>
          <w:noProof/>
          <w:color w:val="FF0000"/>
          <w:lang w:val="en-US"/>
        </w:rPr>
        <w:t>Lessons Learned from an Action Research Project Focusing on Participation.</w:t>
      </w:r>
      <w:r>
        <w:rPr>
          <w:rFonts w:ascii="Calibri" w:hAnsi="Calibri" w:cs="Calibri"/>
          <w:noProof/>
          <w:color w:val="FF0000"/>
          <w:lang w:val="en-US"/>
        </w:rPr>
        <w:t>.</w:t>
      </w:r>
      <w:r w:rsidRPr="00F568CC">
        <w:rPr>
          <w:rFonts w:ascii="Calibri" w:hAnsi="Calibri" w:cs="Calibri"/>
          <w:i/>
          <w:iCs/>
          <w:noProof/>
          <w:color w:val="FF0000"/>
          <w:lang w:val="en-US"/>
        </w:rPr>
        <w:t>Journal of Welfare Research</w:t>
      </w:r>
      <w:r>
        <w:rPr>
          <w:rFonts w:ascii="Calibri" w:hAnsi="Calibri" w:cs="Calibri"/>
          <w:noProof/>
          <w:color w:val="FF0000"/>
          <w:lang w:val="en-US"/>
        </w:rPr>
        <w:t xml:space="preserve">. </w:t>
      </w:r>
      <w:r w:rsidRPr="003B0677">
        <w:rPr>
          <w:rFonts w:ascii="Calibri" w:hAnsi="Calibri" w:cs="Calibri"/>
          <w:noProof/>
          <w:color w:val="FF0000"/>
          <w:lang w:val="sv-SE"/>
        </w:rPr>
        <w:t xml:space="preserve">25(4), 1-19. </w:t>
      </w:r>
      <w:hyperlink r:id="rId22" w:history="1">
        <w:r w:rsidRPr="003B0677">
          <w:rPr>
            <w:rStyle w:val="Hyperlnk"/>
            <w:rFonts w:ascii="Calibri" w:hAnsi="Calibri" w:cs="Calibri"/>
            <w:lang w:val="sv-SE"/>
          </w:rPr>
          <w:t>https://doi.org/10.18261/tfv.25.4.7</w:t>
        </w:r>
      </w:hyperlink>
      <w:r w:rsidRPr="003B0677">
        <w:rPr>
          <w:rFonts w:ascii="Calibri" w:hAnsi="Calibri" w:cs="Calibri"/>
          <w:noProof/>
          <w:color w:val="FF0000"/>
          <w:lang w:val="sv-SE"/>
        </w:rPr>
        <w:t xml:space="preserve"> </w:t>
      </w:r>
    </w:p>
    <w:p w14:paraId="73FD047B" w14:textId="77777777" w:rsidR="00CF7D10" w:rsidRPr="003B0677" w:rsidRDefault="00CF7D10" w:rsidP="001737CC">
      <w:pPr>
        <w:rPr>
          <w:rFonts w:ascii="Calibri" w:hAnsi="Calibri" w:cs="Calibri"/>
          <w:noProof/>
          <w:color w:val="FF0000"/>
          <w:lang w:val="sv-SE"/>
        </w:rPr>
      </w:pPr>
    </w:p>
    <w:p w14:paraId="01258C11" w14:textId="77777777" w:rsidR="001737CC" w:rsidRPr="002B6D9E" w:rsidRDefault="001737CC" w:rsidP="001737CC">
      <w:pPr>
        <w:rPr>
          <w:color w:val="FF0000"/>
        </w:rPr>
      </w:pPr>
      <w:r w:rsidRPr="002B6D9E">
        <w:rPr>
          <w:color w:val="FF0000"/>
        </w:rPr>
        <w:t xml:space="preserve">Midtgård, I. H. &amp; Turunen, P. (2022). Metodar for kollektiv mobilisering i samfunnsarbeid i Noreg og Sverige. I G. Ågotnes &amp; A. K. Larsen (Red.), Kollektiv mobilisering: Samfunnsarbeid i teori og praksis (Kap. 6, s. 141–167). Cappelen Damm Akademisk. </w:t>
      </w:r>
      <w:hyperlink r:id="rId23" w:history="1">
        <w:r w:rsidRPr="002B6D9E">
          <w:rPr>
            <w:rStyle w:val="Hyperlnk"/>
            <w:color w:val="FF0000"/>
          </w:rPr>
          <w:t>https://doi.org/10.23865/noasp.168.ch6</w:t>
        </w:r>
      </w:hyperlink>
    </w:p>
    <w:p w14:paraId="187B19DB" w14:textId="77777777" w:rsidR="001737CC" w:rsidRPr="003B0677" w:rsidRDefault="001737CC" w:rsidP="001737CC">
      <w:pPr>
        <w:rPr>
          <w:rFonts w:ascii="Calibri" w:hAnsi="Calibri" w:cs="Calibri"/>
          <w:noProof/>
          <w:color w:val="FF0000"/>
          <w:lang w:val="sv-SE"/>
        </w:rPr>
      </w:pPr>
    </w:p>
    <w:p w14:paraId="459BAA72" w14:textId="77777777" w:rsidR="001737CC" w:rsidRDefault="001737CC" w:rsidP="001737CC">
      <w:pPr>
        <w:rPr>
          <w:rStyle w:val="Hyperlnk"/>
        </w:rPr>
      </w:pPr>
      <w:r>
        <w:t xml:space="preserve">NOU 2003:19 (2003). Makt og demokrati; Sluttrapport fra Makt- og demokratiutredningen. Ministry of Labour and Administration. </w:t>
      </w:r>
      <w:hyperlink r:id="rId24" w:history="1">
        <w:r w:rsidRPr="00E76FC9">
          <w:rPr>
            <w:rStyle w:val="Hyperlnk"/>
          </w:rPr>
          <w:t>https://www.regjeringen.no/contentassets/316f4765f7c44a2c8def9dcdb5da8f30/no/pdfs/nou200320030019000dddpdfs.pdf</w:t>
        </w:r>
      </w:hyperlink>
    </w:p>
    <w:p w14:paraId="2C959B9F" w14:textId="77777777" w:rsidR="005344FB" w:rsidRDefault="005344FB" w:rsidP="001737CC"/>
    <w:p w14:paraId="7FE6AC1E" w14:textId="6C25EAB3" w:rsidR="001737CC" w:rsidRDefault="001737CC" w:rsidP="001737CC">
      <w:r>
        <w:t xml:space="preserve">OECD 2019. </w:t>
      </w:r>
      <w:r w:rsidRPr="00CF7D10">
        <w:rPr>
          <w:i/>
          <w:iCs/>
        </w:rPr>
        <w:t>Economic Surveys. Sweden</w:t>
      </w:r>
      <w:r>
        <w:t xml:space="preserve">. Accessed 23 March 2022. </w:t>
      </w:r>
      <w:hyperlink r:id="rId25" w:history="1">
        <w:r w:rsidR="00980C8E" w:rsidRPr="00932B3E">
          <w:rPr>
            <w:rStyle w:val="Hyperlnk"/>
          </w:rPr>
          <w:t>https://www.oecd.org/economy/surveys/OECD- economic-surveys-sweden-2019-overview.pdf</w:t>
        </w:r>
      </w:hyperlink>
      <w:r>
        <w:t xml:space="preserve">. </w:t>
      </w:r>
    </w:p>
    <w:p w14:paraId="250D0CF4" w14:textId="77777777" w:rsidR="00980C8E" w:rsidRDefault="00980C8E" w:rsidP="001737CC"/>
    <w:p w14:paraId="33172577" w14:textId="791DEB00" w:rsidR="00980C8E" w:rsidRPr="000A4507" w:rsidRDefault="00980C8E" w:rsidP="00980C8E">
      <w:pPr>
        <w:pStyle w:val="pf0"/>
        <w:rPr>
          <w:rFonts w:ascii="Arial" w:hAnsi="Arial" w:cs="Arial"/>
          <w:lang w:val="en-US"/>
        </w:rPr>
      </w:pPr>
      <w:r w:rsidRPr="00980C8E">
        <w:rPr>
          <w:rStyle w:val="cf01"/>
          <w:rFonts w:eastAsia="Arial"/>
          <w:sz w:val="24"/>
          <w:szCs w:val="24"/>
          <w:lang w:val="en-US"/>
        </w:rPr>
        <w:t xml:space="preserve">Owen, H. (2008). </w:t>
      </w:r>
      <w:r w:rsidRPr="00980C8E">
        <w:rPr>
          <w:rStyle w:val="cf11"/>
          <w:sz w:val="24"/>
          <w:szCs w:val="24"/>
          <w:lang w:val="en-US"/>
        </w:rPr>
        <w:t xml:space="preserve">Open Space Technology: A User's Guide. </w:t>
      </w:r>
      <w:r w:rsidRPr="000A4507">
        <w:rPr>
          <w:rStyle w:val="cf11"/>
          <w:sz w:val="24"/>
          <w:szCs w:val="24"/>
          <w:lang w:val="en-US"/>
        </w:rPr>
        <w:t xml:space="preserve">Berrett-Koehler Publishers </w:t>
      </w:r>
    </w:p>
    <w:p w14:paraId="4F65F52E" w14:textId="77777777" w:rsidR="001737CC" w:rsidRDefault="001737CC" w:rsidP="001737CC">
      <w:r>
        <w:t xml:space="preserve"> </w:t>
      </w:r>
    </w:p>
    <w:p w14:paraId="157BD056" w14:textId="77777777" w:rsidR="001737CC" w:rsidRDefault="001737CC" w:rsidP="001737CC">
      <w:r>
        <w:t xml:space="preserve">Picketty, T. (2022). </w:t>
      </w:r>
      <w:r w:rsidRPr="005344FB">
        <w:rPr>
          <w:i/>
          <w:iCs/>
        </w:rPr>
        <w:t>A Brief History of Equality</w:t>
      </w:r>
      <w:r>
        <w:t>. Harvard University Press.</w:t>
      </w:r>
    </w:p>
    <w:p w14:paraId="49F438ED" w14:textId="77777777" w:rsidR="001737CC" w:rsidRDefault="001737CC" w:rsidP="001737CC"/>
    <w:p w14:paraId="3938B317" w14:textId="77777777" w:rsidR="001737CC" w:rsidRDefault="001737CC" w:rsidP="001737CC">
      <w:r>
        <w:t xml:space="preserve">Polletta, F. &amp; Jasper, J. M. (2001) Collective identity and social movements, Annual review of Sociology, 27(1), 283-305. </w:t>
      </w:r>
    </w:p>
    <w:p w14:paraId="25BDD1F3" w14:textId="77777777" w:rsidR="005344FB" w:rsidRDefault="005344FB" w:rsidP="001737CC"/>
    <w:p w14:paraId="4F3B4EC6" w14:textId="3B51DFC1" w:rsidR="001737CC" w:rsidRDefault="001737CC" w:rsidP="001737CC">
      <w:r>
        <w:t>Popple, K. (2015)</w:t>
      </w:r>
      <w:r w:rsidR="00F30D53">
        <w:t xml:space="preserve">. </w:t>
      </w:r>
      <w:r w:rsidRPr="005344FB">
        <w:rPr>
          <w:i/>
          <w:iCs/>
        </w:rPr>
        <w:t>Analysing Community Work: Theory and Practice</w:t>
      </w:r>
      <w:r>
        <w:t>.</w:t>
      </w:r>
      <w:r w:rsidR="00F30D53">
        <w:t xml:space="preserve"> </w:t>
      </w:r>
      <w:r w:rsidR="00F30D53" w:rsidRPr="00F30D53">
        <w:rPr>
          <w:highlight w:val="yellow"/>
        </w:rPr>
        <w:t>xxxxxxx</w:t>
      </w:r>
      <w:r>
        <w:t xml:space="preserve"> </w:t>
      </w:r>
    </w:p>
    <w:p w14:paraId="7C9C6926" w14:textId="77777777" w:rsidR="005344FB" w:rsidRDefault="005344FB" w:rsidP="001737CC"/>
    <w:p w14:paraId="3149DE78" w14:textId="77777777" w:rsidR="001737CC" w:rsidRDefault="001737CC" w:rsidP="001737CC">
      <w:r>
        <w:t xml:space="preserve">Putnam, R. D. (2000). </w:t>
      </w:r>
      <w:r w:rsidRPr="00CF7D10">
        <w:rPr>
          <w:i/>
          <w:iCs/>
        </w:rPr>
        <w:t>Bowling alone: the collapse and revival of American community</w:t>
      </w:r>
      <w:r>
        <w:t xml:space="preserve">. Simon &amp; Schuster. </w:t>
      </w:r>
    </w:p>
    <w:p w14:paraId="5FB0ECCC" w14:textId="77777777" w:rsidR="005344FB" w:rsidRDefault="005344FB" w:rsidP="001737CC"/>
    <w:p w14:paraId="43B01C67" w14:textId="20927498" w:rsidR="005344FB" w:rsidRDefault="001737CC" w:rsidP="001737CC">
      <w:r>
        <w:t xml:space="preserve">Ranger, A. &amp; Westerberg, K. (2004). </w:t>
      </w:r>
      <w:r w:rsidR="005344FB">
        <w:t xml:space="preserve">xxxxxxxxxxxxxxx på svenska först </w:t>
      </w:r>
      <w:r>
        <w:t>Methods for meetings: for in</w:t>
      </w:r>
    </w:p>
    <w:p w14:paraId="79E86194" w14:textId="2179409A" w:rsidR="001737CC" w:rsidRDefault="001737CC" w:rsidP="001737CC">
      <w:r>
        <w:t xml:space="preserve">creased participation in local change work. Environmental Administration, City of Malmö. </w:t>
      </w:r>
    </w:p>
    <w:p w14:paraId="7C1809B1" w14:textId="77777777" w:rsidR="005344FB" w:rsidRDefault="005344FB" w:rsidP="001737CC"/>
    <w:p w14:paraId="62F46F9D" w14:textId="7E305FB5" w:rsidR="001737CC" w:rsidRDefault="001737CC" w:rsidP="001737CC">
      <w:r>
        <w:t xml:space="preserve">Ronnby, A. (1992) </w:t>
      </w:r>
      <w:r w:rsidR="005344FB">
        <w:t xml:space="preserve"> xxxxxx åp svenska </w:t>
      </w:r>
      <w:r>
        <w:t>Group organisation for action. I</w:t>
      </w:r>
      <w:r w:rsidR="0035147E">
        <w:t>n</w:t>
      </w:r>
      <w:r>
        <w:t xml:space="preserve"> K. Sundh &amp; P. Turunen (Eds.), </w:t>
      </w:r>
      <w:r w:rsidR="005344FB">
        <w:t xml:space="preserve"> xxxxx på svenska först </w:t>
      </w:r>
      <w:r>
        <w:t xml:space="preserve">Social Mobilisation: on community work in Sweden. Publica. </w:t>
      </w:r>
    </w:p>
    <w:p w14:paraId="3A14EEEC" w14:textId="77777777" w:rsidR="005344FB" w:rsidRDefault="005344FB" w:rsidP="001737CC"/>
    <w:p w14:paraId="566AB5D2" w14:textId="77777777" w:rsidR="001737CC" w:rsidRDefault="001737CC" w:rsidP="001737CC">
      <w:r>
        <w:t xml:space="preserve">Ronnby, A. (1994). Mobilising local communities (Vol. 17). Mid Sweden University. </w:t>
      </w:r>
    </w:p>
    <w:p w14:paraId="77F78250" w14:textId="77777777" w:rsidR="00CF7D10" w:rsidRDefault="00CF7D10" w:rsidP="001737CC"/>
    <w:p w14:paraId="08976E61" w14:textId="1CA55A68" w:rsidR="00F30D53" w:rsidRDefault="00F30D53" w:rsidP="001737CC">
      <w:r w:rsidRPr="00F30D53">
        <w:rPr>
          <w:highlight w:val="yellow"/>
        </w:rPr>
        <w:t>Rothman, J. (1995). xxxxxxxx</w:t>
      </w:r>
    </w:p>
    <w:p w14:paraId="34169DD9" w14:textId="77777777" w:rsidR="00213C54" w:rsidRDefault="00213C54" w:rsidP="001737CC"/>
    <w:p w14:paraId="56CE26AF" w14:textId="77777777" w:rsidR="001737CC" w:rsidRDefault="001737CC" w:rsidP="001737CC">
      <w:r>
        <w:t xml:space="preserve">Russell, C. (2021). </w:t>
      </w:r>
      <w:r w:rsidRPr="00CF7D10">
        <w:rPr>
          <w:i/>
          <w:iCs/>
        </w:rPr>
        <w:t>Getting to authentic co-production: An asset-based community development perspective on co-production</w:t>
      </w:r>
      <w:r>
        <w:t xml:space="preserve">. In The Palgrave Handbook of Co-Production of Public Services and Outcomes (pp. 173-192). Springer. </w:t>
      </w:r>
    </w:p>
    <w:p w14:paraId="3C0E9105" w14:textId="77777777" w:rsidR="00CF7D10" w:rsidRDefault="00CF7D10" w:rsidP="001737CC"/>
    <w:p w14:paraId="086B9E82" w14:textId="1C5773F8" w:rsidR="00CF7D10" w:rsidRPr="00CF7D10" w:rsidRDefault="00CF7D10" w:rsidP="00CF7D10">
      <w:pPr>
        <w:pStyle w:val="pf0"/>
        <w:rPr>
          <w:rFonts w:ascii="Arial" w:hAnsi="Arial" w:cs="Arial"/>
          <w:lang w:val="en-US"/>
        </w:rPr>
      </w:pPr>
      <w:r w:rsidRPr="000A4507">
        <w:rPr>
          <w:rStyle w:val="cf01"/>
          <w:rFonts w:eastAsia="Arial"/>
          <w:sz w:val="24"/>
          <w:szCs w:val="24"/>
          <w:lang w:val="en-US"/>
        </w:rPr>
        <w:t xml:space="preserve">Sjöberg, S., Rambaree, K., Jojo, B. 2015. </w:t>
      </w:r>
      <w:r w:rsidRPr="00CF7D10">
        <w:rPr>
          <w:rStyle w:val="cf01"/>
          <w:rFonts w:eastAsia="Arial"/>
          <w:sz w:val="24"/>
          <w:szCs w:val="24"/>
          <w:lang w:val="en-US"/>
        </w:rPr>
        <w:t xml:space="preserve">Collective Empowerment: A Comparative Study of Community Work in Mumbai and Stockholm. </w:t>
      </w:r>
      <w:r w:rsidRPr="00CF7D10">
        <w:rPr>
          <w:rStyle w:val="cf21"/>
          <w:rFonts w:eastAsia="Arial"/>
          <w:sz w:val="24"/>
          <w:szCs w:val="24"/>
          <w:lang w:val="en-US"/>
        </w:rPr>
        <w:t>International Journal of Social Welfare,</w:t>
      </w:r>
      <w:r w:rsidRPr="00CF7D10">
        <w:rPr>
          <w:rStyle w:val="cf01"/>
          <w:rFonts w:eastAsia="Arial"/>
          <w:sz w:val="24"/>
          <w:szCs w:val="24"/>
          <w:lang w:val="en-US"/>
        </w:rPr>
        <w:t xml:space="preserve"> 24(4), 364–375. </w:t>
      </w:r>
    </w:p>
    <w:p w14:paraId="3DAEE8E8" w14:textId="2D415BC9" w:rsidR="001737CC" w:rsidRDefault="001737CC" w:rsidP="001737CC">
      <w:r>
        <w:t xml:space="preserve">Sjöberg, S. &amp; Turunen, P. (2018). </w:t>
      </w:r>
      <w:r w:rsidR="00213C54">
        <w:t xml:space="preserve"> xxxxxxx </w:t>
      </w:r>
      <w:r>
        <w:t xml:space="preserve">Community work: actors, arenas and perspectives (1st ed.). Studentlitteratur. </w:t>
      </w:r>
    </w:p>
    <w:p w14:paraId="07477E0A" w14:textId="77777777" w:rsidR="00213C54" w:rsidRDefault="00213C54" w:rsidP="001737CC"/>
    <w:p w14:paraId="7A29E43E" w14:textId="6597C5CB" w:rsidR="001737CC" w:rsidRDefault="001737CC" w:rsidP="001737CC">
      <w:r>
        <w:t>Sjöberg, S. &amp; Turunen, P. (2022). Community work in Nordic welfare states in transformation: directions, conditions and dilemmas. Editorial</w:t>
      </w:r>
      <w:r w:rsidRPr="00213C54">
        <w:rPr>
          <w:i/>
          <w:iCs/>
        </w:rPr>
        <w:t>. Nordic Social Work Research</w:t>
      </w:r>
      <w:r>
        <w:t xml:space="preserve">, 22(12), 209-216. </w:t>
      </w:r>
      <w:hyperlink r:id="rId26" w:history="1">
        <w:r w:rsidR="00213C54" w:rsidRPr="00932B3E">
          <w:rPr>
            <w:rStyle w:val="Hyperlnk"/>
          </w:rPr>
          <w:t>https://doi.org/https://www.tandfonline.com/toc/rnsw20/current</w:t>
        </w:r>
      </w:hyperlink>
      <w:r>
        <w:t xml:space="preserve"> </w:t>
      </w:r>
    </w:p>
    <w:p w14:paraId="0AF96419" w14:textId="77777777" w:rsidR="00213C54" w:rsidRDefault="00213C54" w:rsidP="001737CC"/>
    <w:p w14:paraId="3426282B" w14:textId="1445A463" w:rsidR="001737CC" w:rsidRDefault="001737CC" w:rsidP="001737CC">
      <w:r>
        <w:lastRenderedPageBreak/>
        <w:t xml:space="preserve">SOU 2000:1. </w:t>
      </w:r>
      <w:r w:rsidR="00213C54">
        <w:t xml:space="preserve"> xxxxxx </w:t>
      </w:r>
      <w:r>
        <w:t xml:space="preserve">A sustainable democracy - Politics for popular government Statens Offentliga Utredningar. </w:t>
      </w:r>
      <w:hyperlink r:id="rId27" w:history="1">
        <w:r w:rsidR="00213C54" w:rsidRPr="00932B3E">
          <w:rPr>
            <w:rStyle w:val="Hyperlnk"/>
          </w:rPr>
          <w:t>https://www.regeringen.se/rattsliga-dokument/statens-offentliga-utredningar/2000/01/sou-20001/</w:t>
        </w:r>
      </w:hyperlink>
    </w:p>
    <w:p w14:paraId="35012425" w14:textId="77777777" w:rsidR="00213C54" w:rsidRDefault="00213C54" w:rsidP="001737CC"/>
    <w:p w14:paraId="36DFC706" w14:textId="04512398" w:rsidR="001737CC" w:rsidRDefault="001737CC" w:rsidP="001737CC">
      <w:r>
        <w:t xml:space="preserve">SOU 2020:47 (2020). </w:t>
      </w:r>
      <w:r w:rsidR="00213C54">
        <w:t>xxxxxxxxxxxx</w:t>
      </w:r>
      <w:r>
        <w:t xml:space="preserve">Sustainable social services - A new social services act. Ministry of Social Affairs </w:t>
      </w:r>
      <w:hyperlink r:id="rId28" w:history="1">
        <w:r w:rsidR="00213C54" w:rsidRPr="00932B3E">
          <w:rPr>
            <w:rStyle w:val="Hyperlnk"/>
          </w:rPr>
          <w:t>https://www.regeringen.se/rattsliga-dokument/statens-offentliga-utredningar/2020/08/sou-202047</w:t>
        </w:r>
      </w:hyperlink>
    </w:p>
    <w:p w14:paraId="16F2241B" w14:textId="77777777" w:rsidR="00213C54" w:rsidRDefault="00213C54" w:rsidP="001737CC"/>
    <w:p w14:paraId="41E2FD02" w14:textId="3FEBD282" w:rsidR="001737CC" w:rsidRDefault="001737CC" w:rsidP="001737CC">
      <w:r>
        <w:t xml:space="preserve">SOU 2020:46 A common concern. Report of the Equality Commission. </w:t>
      </w:r>
      <w:r w:rsidR="00213C54">
        <w:t xml:space="preserve">Summary in English  pp. Xxxxxx </w:t>
      </w:r>
      <w:hyperlink r:id="rId29" w:history="1">
        <w:r w:rsidR="00213C54" w:rsidRPr="00932B3E">
          <w:rPr>
            <w:rStyle w:val="Hyperlnk"/>
          </w:rPr>
          <w:t>https://www.regeringen.se/rattsliga-dokument/statens-offentliga-utredningar/2020/08/sou-202046/</w:t>
        </w:r>
      </w:hyperlink>
    </w:p>
    <w:p w14:paraId="3D5D3F93" w14:textId="77777777" w:rsidR="00213C54" w:rsidRDefault="00213C54" w:rsidP="001737CC"/>
    <w:p w14:paraId="3C1108AC" w14:textId="37830B83" w:rsidR="001737CC" w:rsidRDefault="001737CC" w:rsidP="001737CC">
      <w:r>
        <w:t xml:space="preserve">Stadsmissionen (2022). </w:t>
      </w:r>
      <w:r w:rsidR="00213C54">
        <w:t xml:space="preserve"> xxxxxxx </w:t>
      </w:r>
      <w:r>
        <w:t xml:space="preserve">On social mobilisation. City Mission </w:t>
      </w:r>
      <w:hyperlink r:id="rId30" w:history="1">
        <w:r w:rsidR="00213C54" w:rsidRPr="00932B3E">
          <w:rPr>
            <w:rStyle w:val="Hyperlnk"/>
          </w:rPr>
          <w:t>https://utbildning.stadsmissionen.se/socialmobilisering/#/id/602269915c4aa474cef219e6</w:t>
        </w:r>
      </w:hyperlink>
    </w:p>
    <w:p w14:paraId="001789E6" w14:textId="77777777" w:rsidR="00213C54" w:rsidRDefault="00213C54" w:rsidP="001737CC"/>
    <w:p w14:paraId="74868B3E" w14:textId="7A46AFB7" w:rsidR="001737CC" w:rsidRDefault="001737CC" w:rsidP="001737CC">
      <w:r>
        <w:t xml:space="preserve">Sudmann, T. &amp; Henriksbø, K. (2011). Collective action creates change Fontene 12/11 (social work). </w:t>
      </w:r>
      <w:hyperlink r:id="rId31" w:history="1">
        <w:r w:rsidR="00213C54" w:rsidRPr="00932B3E">
          <w:rPr>
            <w:rStyle w:val="Hyperlnk"/>
          </w:rPr>
          <w:t>https://fontene.no/mapper/Fontene-2011-11_side50-56.pdf</w:t>
        </w:r>
      </w:hyperlink>
      <w:r>
        <w:t xml:space="preserve"> </w:t>
      </w:r>
    </w:p>
    <w:p w14:paraId="509F119C" w14:textId="77777777" w:rsidR="00213C54" w:rsidRDefault="00213C54" w:rsidP="001737CC"/>
    <w:p w14:paraId="47C1FEDA" w14:textId="77777777" w:rsidR="001737CC" w:rsidRDefault="001737CC" w:rsidP="001737CC">
      <w:r>
        <w:t xml:space="preserve">Svendsen, I. K., Selbekk, A. S. &amp; Sagvaag, H. (2012). The energy in coffee breaks - OPEN SPACE as a methodology in development work. University of Stavanger. </w:t>
      </w:r>
    </w:p>
    <w:p w14:paraId="3871723A" w14:textId="77777777" w:rsidR="00213C54" w:rsidRDefault="00213C54" w:rsidP="001737CC"/>
    <w:p w14:paraId="785AD4FF" w14:textId="418954AF" w:rsidR="001737CC" w:rsidRDefault="001737CC" w:rsidP="001737CC">
      <w:r>
        <w:t xml:space="preserve">Swedish City Centres. (2018). </w:t>
      </w:r>
      <w:r w:rsidR="00213C54">
        <w:t xml:space="preserve"> xxxxxxxz </w:t>
      </w:r>
      <w:r>
        <w:t xml:space="preserve">The Swedish BID model. Swedish City Centres,. </w:t>
      </w:r>
      <w:hyperlink r:id="rId32" w:history="1">
        <w:r w:rsidR="00213C54" w:rsidRPr="00932B3E">
          <w:rPr>
            <w:rStyle w:val="Hyperlnk"/>
          </w:rPr>
          <w:t>https://www.svenskastadskarnor.se/var-bid-modell/</w:t>
        </w:r>
      </w:hyperlink>
    </w:p>
    <w:p w14:paraId="463F6EDB" w14:textId="77777777" w:rsidR="00213C54" w:rsidRDefault="00213C54" w:rsidP="001737CC"/>
    <w:p w14:paraId="469CA4D9" w14:textId="77777777" w:rsidR="00213C54" w:rsidRDefault="00213C54" w:rsidP="001737CC"/>
    <w:p w14:paraId="4FAA38BE" w14:textId="57498B8D" w:rsidR="001737CC" w:rsidRDefault="00213C54" w:rsidP="001737CC">
      <w:r>
        <w:t>Sveriges kommuner och Regioner [</w:t>
      </w:r>
      <w:r w:rsidR="001737CC">
        <w:t>Swedish Association of Local Authorities and Regions</w:t>
      </w:r>
      <w:r>
        <w:t xml:space="preserve">] (2023) </w:t>
      </w:r>
      <w:r w:rsidRPr="00CF7D10">
        <w:rPr>
          <w:i/>
          <w:iCs/>
        </w:rPr>
        <w:t xml:space="preserve">Medborgardialoger </w:t>
      </w:r>
      <w:r>
        <w:t>[</w:t>
      </w:r>
      <w:r w:rsidR="001737CC">
        <w:t>Citizen dialogue</w:t>
      </w:r>
      <w:r>
        <w:t xml:space="preserve">]. </w:t>
      </w:r>
      <w:hyperlink r:id="rId33" w:history="1">
        <w:r w:rsidRPr="00932B3E">
          <w:rPr>
            <w:rStyle w:val="Hyperlnk"/>
          </w:rPr>
          <w:t>https://skr.se/skr/demokratiledningstyrning/medborgardialogdelaktighet/medborgardialog.372.html</w:t>
        </w:r>
      </w:hyperlink>
      <w:r w:rsidR="001737CC">
        <w:t>,</w:t>
      </w:r>
    </w:p>
    <w:p w14:paraId="4B4D7448" w14:textId="77777777" w:rsidR="00213C54" w:rsidRDefault="00213C54" w:rsidP="001737CC"/>
    <w:p w14:paraId="227A56F6" w14:textId="77777777" w:rsidR="00213C54" w:rsidRDefault="00213C54" w:rsidP="001737CC"/>
    <w:p w14:paraId="504F9F79" w14:textId="01B9D79E" w:rsidR="001737CC" w:rsidRDefault="001737CC" w:rsidP="001737CC">
      <w:r>
        <w:t xml:space="preserve">Turunen, P. (2004). </w:t>
      </w:r>
      <w:r w:rsidR="00213C54">
        <w:t xml:space="preserve"> xxxxxxxxxzx </w:t>
      </w:r>
      <w:r>
        <w:t xml:space="preserve">Community work in the Nordic countries: Discourses and practices in transformation [Doctoral thesis, Växjö University Press]. </w:t>
      </w:r>
      <w:hyperlink r:id="rId34" w:history="1">
        <w:r w:rsidR="00CF7D10" w:rsidRPr="00932B3E">
          <w:rPr>
            <w:rStyle w:val="Hyperlnk"/>
          </w:rPr>
          <w:t>http://www.diva-portal.se/smash/record.jsf?pid=diva2%3A206461</w:t>
        </w:r>
      </w:hyperlink>
    </w:p>
    <w:p w14:paraId="143B8FB1" w14:textId="77777777" w:rsidR="00CF7D10" w:rsidRDefault="00CF7D10" w:rsidP="001737CC"/>
    <w:p w14:paraId="19A5C59E" w14:textId="463C5802" w:rsidR="001737CC" w:rsidRDefault="001737CC" w:rsidP="001737CC">
      <w:r>
        <w:t>Turunen, P. (2009). Nordic community work in transition:</w:t>
      </w:r>
      <w:r w:rsidR="00CF7D10">
        <w:t xml:space="preserve"> A</w:t>
      </w:r>
      <w:r>
        <w:t xml:space="preserve"> change toward diversity and reflexivity. In G. Hutchinson (Ed.), Community Work in the Nordic Countries: New Trends. Universitetsforlaget. </w:t>
      </w:r>
    </w:p>
    <w:p w14:paraId="5D78FA3E" w14:textId="77777777" w:rsidR="00213C54" w:rsidRDefault="00213C54" w:rsidP="001737CC"/>
    <w:p w14:paraId="079AFE04" w14:textId="76B1024F" w:rsidR="001737CC" w:rsidRDefault="001737CC" w:rsidP="001737CC">
      <w:r>
        <w:t>Turunen, P. (2013). Participatory and systemic approaches to complex societal issues and social entrepreneurship, a comparative perspective, In Department of Sociology and Work Science / Department of Sociology and Work Science. Working papers</w:t>
      </w:r>
      <w:r w:rsidR="00213C54">
        <w:t>. Summary in English.</w:t>
      </w:r>
      <w:r>
        <w:t xml:space="preserve"> </w:t>
      </w:r>
      <w:hyperlink r:id="rId35" w:history="1">
        <w:r w:rsidR="00213C54" w:rsidRPr="00932B3E">
          <w:rPr>
            <w:rStyle w:val="Hyperlnk"/>
          </w:rPr>
          <w:t>http://hdl.handle.net/2077/34039</w:t>
        </w:r>
      </w:hyperlink>
      <w:r>
        <w:t xml:space="preserve"> </w:t>
      </w:r>
    </w:p>
    <w:p w14:paraId="75850588" w14:textId="77777777" w:rsidR="00213C54" w:rsidRDefault="00213C54" w:rsidP="001737CC"/>
    <w:p w14:paraId="600F9B18" w14:textId="18E0A272" w:rsidR="001737CC" w:rsidRDefault="001737CC" w:rsidP="001737CC">
      <w:r>
        <w:t xml:space="preserve">Turunen, P. (2020). Empowering community work in elastic-reflexive transformation : A nordic perspective from sweden. </w:t>
      </w:r>
      <w:r w:rsidRPr="00CF7D10">
        <w:rPr>
          <w:i/>
          <w:iCs/>
        </w:rPr>
        <w:t>ERIS Journal -</w:t>
      </w:r>
      <w:r w:rsidR="00CF7D10">
        <w:rPr>
          <w:i/>
          <w:iCs/>
        </w:rPr>
        <w:t xml:space="preserve"> </w:t>
      </w:r>
      <w:r w:rsidRPr="00CF7D10">
        <w:rPr>
          <w:i/>
          <w:iCs/>
        </w:rPr>
        <w:t>Summer</w:t>
      </w:r>
      <w:r>
        <w:t xml:space="preserve"> 2020, 20(4), 116-130. </w:t>
      </w:r>
    </w:p>
    <w:p w14:paraId="7EA1D45A" w14:textId="77777777" w:rsidR="00213C54" w:rsidRDefault="00213C54" w:rsidP="001737CC"/>
    <w:p w14:paraId="51BDD809" w14:textId="77777777" w:rsidR="001737CC" w:rsidRDefault="001737CC" w:rsidP="001737CC">
      <w:r>
        <w:lastRenderedPageBreak/>
        <w:t xml:space="preserve">Twelvetrees, A. (2017) </w:t>
      </w:r>
      <w:r w:rsidRPr="00CF7D10">
        <w:rPr>
          <w:i/>
          <w:iCs/>
        </w:rPr>
        <w:t>Community development, social action and social planning</w:t>
      </w:r>
      <w:r>
        <w:t xml:space="preserve"> (5th ed.) Palegrave. </w:t>
      </w:r>
    </w:p>
    <w:p w14:paraId="2DF0EC19" w14:textId="174E712C" w:rsidR="00F642E4" w:rsidRPr="00F642E4" w:rsidRDefault="00F642E4" w:rsidP="00F642E4">
      <w:pPr>
        <w:pStyle w:val="pf0"/>
        <w:rPr>
          <w:rFonts w:ascii="Arial" w:hAnsi="Arial" w:cs="Arial"/>
          <w:lang w:val="en-US"/>
        </w:rPr>
      </w:pPr>
      <w:r>
        <w:rPr>
          <w:rStyle w:val="cf01"/>
          <w:sz w:val="24"/>
          <w:szCs w:val="24"/>
        </w:rPr>
        <w:t>W</w:t>
      </w:r>
      <w:r w:rsidRPr="00F642E4">
        <w:rPr>
          <w:rStyle w:val="cf01"/>
          <w:sz w:val="24"/>
          <w:szCs w:val="24"/>
        </w:rPr>
        <w:t xml:space="preserve">ahlberg, S., Lundgren K-E., Mattsson H., Ronnby, A., Stridsman, K. 1978. </w:t>
      </w:r>
      <w:r w:rsidRPr="00F642E4">
        <w:rPr>
          <w:rStyle w:val="cf11"/>
          <w:sz w:val="24"/>
          <w:szCs w:val="24"/>
        </w:rPr>
        <w:t xml:space="preserve">Samförstånd eller konflikt? Om samhällsarbete inom socialvården </w:t>
      </w:r>
      <w:r w:rsidRPr="00EB2CA3">
        <w:rPr>
          <w:rStyle w:val="cf11"/>
          <w:i w:val="0"/>
          <w:iCs w:val="0"/>
          <w:sz w:val="24"/>
          <w:szCs w:val="24"/>
        </w:rPr>
        <w:t xml:space="preserve">[Consensus or Conflict? </w:t>
      </w:r>
      <w:r w:rsidRPr="00EB2CA3">
        <w:rPr>
          <w:rStyle w:val="cf21"/>
          <w:i w:val="0"/>
          <w:iCs w:val="0"/>
          <w:sz w:val="24"/>
          <w:szCs w:val="24"/>
          <w:lang w:val="en-US"/>
        </w:rPr>
        <w:t xml:space="preserve">About </w:t>
      </w:r>
      <w:r w:rsidRPr="00EB2CA3">
        <w:rPr>
          <w:rStyle w:val="cf31"/>
          <w:i w:val="0"/>
          <w:iCs w:val="0"/>
          <w:sz w:val="24"/>
          <w:szCs w:val="24"/>
          <w:lang w:val="en-US"/>
        </w:rPr>
        <w:t>Social Work</w:t>
      </w:r>
      <w:r w:rsidRPr="00EB2CA3">
        <w:rPr>
          <w:rStyle w:val="cf21"/>
          <w:i w:val="0"/>
          <w:iCs w:val="0"/>
          <w:sz w:val="24"/>
          <w:szCs w:val="24"/>
          <w:lang w:val="en-US"/>
        </w:rPr>
        <w:t xml:space="preserve"> in Social Care]</w:t>
      </w:r>
      <w:r w:rsidRPr="00EB2CA3">
        <w:rPr>
          <w:rStyle w:val="cf41"/>
          <w:i/>
          <w:iCs/>
          <w:sz w:val="24"/>
          <w:szCs w:val="24"/>
          <w:lang w:val="en-US"/>
        </w:rPr>
        <w:t>.</w:t>
      </w:r>
      <w:r w:rsidRPr="00F642E4">
        <w:rPr>
          <w:rStyle w:val="cf41"/>
          <w:sz w:val="24"/>
          <w:szCs w:val="24"/>
          <w:lang w:val="en-US"/>
        </w:rPr>
        <w:t xml:space="preserve"> Stockholm: Socialstyrelsen &amp; Liber Förlag.</w:t>
      </w:r>
    </w:p>
    <w:p w14:paraId="0AED305B" w14:textId="05F57488" w:rsidR="001737CC" w:rsidRDefault="001737CC" w:rsidP="001737CC">
      <w:r>
        <w:t xml:space="preserve">Wang, C. &amp; Burris, M. A. (1997) Photovoice: Concept, methodology, and use for participatory needs assessment. </w:t>
      </w:r>
      <w:r w:rsidRPr="00980C8E">
        <w:rPr>
          <w:i/>
          <w:iCs/>
        </w:rPr>
        <w:t xml:space="preserve">Health </w:t>
      </w:r>
      <w:r w:rsidR="00980C8E" w:rsidRPr="00980C8E">
        <w:rPr>
          <w:i/>
          <w:iCs/>
        </w:rPr>
        <w:t>E</w:t>
      </w:r>
      <w:r w:rsidRPr="00980C8E">
        <w:rPr>
          <w:i/>
          <w:iCs/>
        </w:rPr>
        <w:t xml:space="preserve">ducation &amp; </w:t>
      </w:r>
      <w:r w:rsidR="00980C8E" w:rsidRPr="00980C8E">
        <w:rPr>
          <w:i/>
          <w:iCs/>
        </w:rPr>
        <w:t>B</w:t>
      </w:r>
      <w:r w:rsidRPr="00980C8E">
        <w:rPr>
          <w:i/>
          <w:iCs/>
        </w:rPr>
        <w:t>ehaviour</w:t>
      </w:r>
      <w:r>
        <w:t xml:space="preserve">, 24(3), 369-387. </w:t>
      </w:r>
    </w:p>
    <w:p w14:paraId="1DA9F3DF" w14:textId="77777777" w:rsidR="00213C54" w:rsidRDefault="00213C54" w:rsidP="001737CC"/>
    <w:p w14:paraId="4864B84C" w14:textId="035DA307" w:rsidR="001737CC" w:rsidRDefault="001737CC" w:rsidP="001737CC">
      <w:r>
        <w:t xml:space="preserve">Warne, M. (2012). </w:t>
      </w:r>
      <w:r w:rsidR="00F642E4">
        <w:t xml:space="preserve"> xxxxxxxxxxx </w:t>
      </w:r>
      <w:r>
        <w:t xml:space="preserve">With our eyes. A method book on photovoice. Mid Sweden University. </w:t>
      </w:r>
    </w:p>
    <w:p w14:paraId="66EB52E3" w14:textId="77777777" w:rsidR="00213C54" w:rsidRDefault="001737CC" w:rsidP="001737CC">
      <w:r>
        <w:t xml:space="preserve">WIR (2022) World Inequality Report. Available at https://wir2022.wid.world/   </w:t>
      </w:r>
    </w:p>
    <w:p w14:paraId="5AFF2003" w14:textId="1BFD7E84" w:rsidR="001737CC" w:rsidRDefault="001737CC" w:rsidP="001737CC">
      <w:r>
        <w:t xml:space="preserve">    </w:t>
      </w:r>
    </w:p>
    <w:p w14:paraId="087BFC38" w14:textId="77777777" w:rsidR="001737CC" w:rsidRDefault="001737CC" w:rsidP="001737CC">
      <w:pPr>
        <w:rPr>
          <w:rStyle w:val="Hyperlnk"/>
          <w:rFonts w:ascii="Source Sans Pro" w:hAnsi="Source Sans Pro"/>
          <w:color w:val="FF0000"/>
          <w:sz w:val="23"/>
          <w:szCs w:val="23"/>
          <w:shd w:val="clear" w:color="auto" w:fill="FFFFFF"/>
        </w:rPr>
      </w:pPr>
      <w:r w:rsidRPr="000E78BA">
        <w:rPr>
          <w:rFonts w:ascii="Source Sans Pro" w:hAnsi="Source Sans Pro"/>
          <w:color w:val="FF0000"/>
          <w:sz w:val="23"/>
          <w:szCs w:val="23"/>
          <w:shd w:val="clear" w:color="auto" w:fill="FFFFFF"/>
        </w:rPr>
        <w:t>Ågotnes, Gudmund ; Larsen, Anne Karin. (2022). </w:t>
      </w:r>
      <w:r w:rsidRPr="000E78BA">
        <w:rPr>
          <w:rFonts w:ascii="Source Sans Pro" w:hAnsi="Source Sans Pro"/>
          <w:i/>
          <w:iCs/>
          <w:color w:val="FF0000"/>
          <w:sz w:val="23"/>
          <w:szCs w:val="23"/>
          <w:shd w:val="clear" w:color="auto" w:fill="FFFFFF"/>
        </w:rPr>
        <w:t>Kollektiv mobilisering: Samfunnsarbeid i teori og praksis</w:t>
      </w:r>
      <w:r w:rsidRPr="000E78BA">
        <w:rPr>
          <w:rFonts w:ascii="Source Sans Pro" w:hAnsi="Source Sans Pro"/>
          <w:color w:val="FF0000"/>
          <w:sz w:val="23"/>
          <w:szCs w:val="23"/>
          <w:shd w:val="clear" w:color="auto" w:fill="FFFFFF"/>
        </w:rPr>
        <w:t xml:space="preserve">. Cappelen Damm Akademisk/NOASP (Nordic Open Access Scholarly Publishing). </w:t>
      </w:r>
      <w:hyperlink r:id="rId36" w:history="1">
        <w:r w:rsidRPr="000E78BA">
          <w:rPr>
            <w:rStyle w:val="Hyperlnk"/>
            <w:rFonts w:ascii="Source Sans Pro" w:hAnsi="Source Sans Pro"/>
            <w:color w:val="FF0000"/>
            <w:sz w:val="23"/>
            <w:szCs w:val="23"/>
            <w:shd w:val="clear" w:color="auto" w:fill="FFFFFF"/>
          </w:rPr>
          <w:t>https://doi.org/10.23865/noasp.168</w:t>
        </w:r>
      </w:hyperlink>
    </w:p>
    <w:p w14:paraId="290182C4" w14:textId="77777777" w:rsidR="00213C54" w:rsidRPr="000E78BA" w:rsidRDefault="00213C54" w:rsidP="001737CC">
      <w:pPr>
        <w:rPr>
          <w:rFonts w:ascii="Source Sans Pro" w:hAnsi="Source Sans Pro"/>
          <w:color w:val="FF0000"/>
          <w:sz w:val="23"/>
          <w:szCs w:val="23"/>
          <w:shd w:val="clear" w:color="auto" w:fill="FFFFFF"/>
        </w:rPr>
      </w:pPr>
    </w:p>
    <w:p w14:paraId="17879DC1" w14:textId="77777777" w:rsidR="001737CC" w:rsidRPr="000E78BA" w:rsidRDefault="001737CC" w:rsidP="001737CC">
      <w:pPr>
        <w:spacing w:line="240" w:lineRule="auto"/>
        <w:rPr>
          <w:color w:val="FF0000"/>
        </w:rPr>
      </w:pPr>
      <w:r w:rsidRPr="000E78BA">
        <w:rPr>
          <w:color w:val="FF0000"/>
        </w:rPr>
        <w:t xml:space="preserve">Ågotnes, G., Åkerblom, K. B., Midtgård, I. H., Burkeland-Lie, M. &amp; Bruland, T. (2022). </w:t>
      </w:r>
    </w:p>
    <w:p w14:paraId="16C01E48" w14:textId="6E049EEE" w:rsidR="001737CC" w:rsidRPr="000E78BA" w:rsidRDefault="001737CC" w:rsidP="001737CC">
      <w:pPr>
        <w:spacing w:line="240" w:lineRule="auto"/>
        <w:rPr>
          <w:color w:val="FF0000"/>
        </w:rPr>
      </w:pPr>
      <w:r w:rsidRPr="000E78BA">
        <w:rPr>
          <w:color w:val="FF0000"/>
        </w:rPr>
        <w:t>Deltakelse og medvirkning i norske offentlige diskurser. Mot et deltakelsestyranni?. I  G.  Ågotnes</w:t>
      </w:r>
      <w:r w:rsidR="00805EE3">
        <w:rPr>
          <w:color w:val="FF0000"/>
        </w:rPr>
        <w:t xml:space="preserve">, G. </w:t>
      </w:r>
      <w:r w:rsidRPr="000E78BA">
        <w:rPr>
          <w:color w:val="FF0000"/>
        </w:rPr>
        <w:t>&amp; A. K. Larsen (Red.), Kollektiv mobilisering: Samfunnsarbeid i teori og praksis (</w:t>
      </w:r>
      <w:r w:rsidR="00805EE3">
        <w:rPr>
          <w:color w:val="FF0000"/>
        </w:rPr>
        <w:t>(</w:t>
      </w:r>
      <w:r w:rsidRPr="000E78BA">
        <w:rPr>
          <w:color w:val="FF0000"/>
        </w:rPr>
        <w:t xml:space="preserve"> s. 113–140). Cappelen Damm Akademisk. </w:t>
      </w:r>
      <w:hyperlink r:id="rId37" w:history="1">
        <w:r w:rsidRPr="000E78BA">
          <w:rPr>
            <w:rStyle w:val="Hyperlnk"/>
            <w:color w:val="FF0000"/>
          </w:rPr>
          <w:t>https://doi.org/10.23865/noasp.168.ch5</w:t>
        </w:r>
      </w:hyperlink>
    </w:p>
    <w:p w14:paraId="63566641" w14:textId="77777777" w:rsidR="001737CC" w:rsidRPr="000E78BA" w:rsidRDefault="001737CC" w:rsidP="001737CC">
      <w:pPr>
        <w:rPr>
          <w:color w:val="FF0000"/>
        </w:rPr>
      </w:pPr>
    </w:p>
    <w:p w14:paraId="049DAB00" w14:textId="77777777" w:rsidR="001737CC" w:rsidRDefault="001737CC" w:rsidP="001737CC"/>
    <w:p w14:paraId="47CF4429" w14:textId="77777777" w:rsidR="001737CC" w:rsidRDefault="001737CC" w:rsidP="002F7112">
      <w:pPr>
        <w:spacing w:before="240" w:line="360" w:lineRule="auto"/>
        <w:rPr>
          <w:rFonts w:ascii="Times New Roman" w:eastAsia="Times New Roman" w:hAnsi="Times New Roman" w:cs="Times New Roman"/>
          <w:sz w:val="24"/>
          <w:szCs w:val="24"/>
          <w:lang w:val="en-US"/>
        </w:rPr>
      </w:pPr>
    </w:p>
    <w:p w14:paraId="5E123E34" w14:textId="0AE1C039" w:rsidR="002F7112" w:rsidRPr="002F7112" w:rsidRDefault="002F7112" w:rsidP="002F7112">
      <w:pPr>
        <w:pStyle w:val="Kommentarer"/>
        <w:rPr>
          <w:lang w:val="en-US"/>
        </w:rPr>
      </w:pPr>
    </w:p>
    <w:p w14:paraId="30085085" w14:textId="3A027225" w:rsidR="002F7112" w:rsidRDefault="002F7112" w:rsidP="002F7112">
      <w:pPr>
        <w:spacing w:line="240" w:lineRule="auto"/>
        <w:rPr>
          <w:rFonts w:ascii="Times New Roman" w:eastAsia="Times New Roman" w:hAnsi="Times New Roman" w:cs="Times New Roman"/>
          <w:sz w:val="24"/>
          <w:szCs w:val="24"/>
          <w:lang w:val="en-US"/>
        </w:rPr>
      </w:pPr>
      <w:bookmarkStart w:id="17" w:name="_q19s9swlz5u4"/>
      <w:bookmarkStart w:id="18" w:name="_yq8ypxj82ftc"/>
      <w:bookmarkStart w:id="19" w:name="_u1s0xzoj0wzb"/>
      <w:bookmarkEnd w:id="17"/>
      <w:bookmarkEnd w:id="18"/>
      <w:bookmarkEnd w:id="19"/>
    </w:p>
    <w:p w14:paraId="4A05DC0D" w14:textId="77777777" w:rsidR="002F7112" w:rsidRDefault="002F7112" w:rsidP="002F7112"/>
    <w:p w14:paraId="5DD7CCFA" w14:textId="77777777" w:rsidR="002F7112" w:rsidRDefault="002F7112" w:rsidP="002F7112"/>
    <w:p w14:paraId="3ADF8AB5" w14:textId="77777777" w:rsidR="002F7112" w:rsidRDefault="002F7112" w:rsidP="002F7112"/>
    <w:p w14:paraId="2CD90D35" w14:textId="77777777" w:rsidR="002F7112" w:rsidRDefault="002F7112" w:rsidP="002F7112"/>
    <w:p w14:paraId="42C0A540" w14:textId="77777777" w:rsidR="00FB5E4B" w:rsidRDefault="00FB5E4B"/>
    <w:sectPr w:rsidR="00FB5E4B">
      <w:footerReference w:type="default" r:id="rId3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äivi Turunen" w:date="2023-02-24T09:25:00Z" w:initials="PT">
    <w:p w14:paraId="5B2428B8" w14:textId="77777777" w:rsidR="002F7112" w:rsidRDefault="002F7112" w:rsidP="002F7112">
      <w:pPr>
        <w:pStyle w:val="Kommentarer"/>
      </w:pPr>
      <w:r>
        <w:rPr>
          <w:rStyle w:val="Kommentarsreferens"/>
        </w:rPr>
        <w:annotationRef/>
      </w:r>
      <w:r>
        <w:t>Changed from and to then</w:t>
      </w:r>
    </w:p>
  </w:comment>
  <w:comment w:id="5" w:author="Päivi Turunen" w:date="2023-02-24T09:26:00Z" w:initials="PT">
    <w:p w14:paraId="153AFB6E" w14:textId="50940AF1" w:rsidR="002F7112" w:rsidRDefault="002F7112" w:rsidP="002F7112">
      <w:pPr>
        <w:pStyle w:val="Kommentarer"/>
      </w:pPr>
      <w:r>
        <w:rPr>
          <w:rStyle w:val="Kommentarsreferens"/>
        </w:rPr>
        <w:annotationRef/>
      </w:r>
      <w:r>
        <w:t>Changed from knowledge</w:t>
      </w:r>
    </w:p>
  </w:comment>
  <w:comment w:id="6" w:author="Päivi Turunen" w:date="2023-06-14T00:49:00Z" w:initials="PT">
    <w:p w14:paraId="5050FD14" w14:textId="2FD97306" w:rsidR="00D02D2F" w:rsidRDefault="00D02D2F">
      <w:pPr>
        <w:pStyle w:val="Kommentarer"/>
      </w:pPr>
      <w:r>
        <w:rPr>
          <w:rStyle w:val="Kommentarsreferens"/>
        </w:rPr>
        <w:annotationRef/>
      </w:r>
      <w:r>
        <w:t>FORTSätt</w:t>
      </w:r>
    </w:p>
  </w:comment>
  <w:comment w:id="7" w:author="Päivi Turunen" w:date="2023-02-24T09:47:00Z" w:initials="PT">
    <w:p w14:paraId="12CC639C" w14:textId="77777777" w:rsidR="002F7112" w:rsidRDefault="002F7112" w:rsidP="002F7112">
      <w:pPr>
        <w:pStyle w:val="Kommentarer"/>
      </w:pPr>
      <w:r>
        <w:rPr>
          <w:rStyle w:val="Kommentarsreferens"/>
        </w:rPr>
        <w:annotationRef/>
      </w:r>
      <w:r>
        <w:t>Added</w:t>
      </w:r>
    </w:p>
  </w:comment>
  <w:comment w:id="8" w:author="Päivi Turunen" w:date="2023-02-24T09:47:00Z" w:initials="PT">
    <w:p w14:paraId="46161770" w14:textId="77777777" w:rsidR="002F7112" w:rsidRDefault="002F7112" w:rsidP="002F7112">
      <w:pPr>
        <w:pStyle w:val="Kommentarer"/>
      </w:pPr>
      <w:r>
        <w:rPr>
          <w:rStyle w:val="Kommentarsreferens"/>
        </w:rPr>
        <w:annotationRef/>
      </w:r>
      <w:r>
        <w:t>Which instead of if</w:t>
      </w:r>
    </w:p>
  </w:comment>
  <w:comment w:id="9" w:author="Päivi Turunen" w:date="2023-02-24T09:51:00Z" w:initials="PT">
    <w:p w14:paraId="57D431C7" w14:textId="77777777" w:rsidR="002F7112" w:rsidRDefault="002F7112" w:rsidP="002F7112">
      <w:pPr>
        <w:pStyle w:val="Kommentarer"/>
      </w:pPr>
      <w:r>
        <w:rPr>
          <w:rStyle w:val="Kommentarsreferens"/>
        </w:rPr>
        <w:annotationRef/>
      </w:r>
      <w:r>
        <w:t>Added</w:t>
      </w:r>
    </w:p>
  </w:comment>
  <w:comment w:id="10" w:author="Päivi Turunen" w:date="2023-02-24T09:52:00Z" w:initials="PT">
    <w:p w14:paraId="0286849A" w14:textId="77777777" w:rsidR="002F7112" w:rsidRDefault="002F7112" w:rsidP="002F7112">
      <w:pPr>
        <w:pStyle w:val="Kommentarer"/>
      </w:pPr>
      <w:r>
        <w:rPr>
          <w:rStyle w:val="Kommentarsreferens"/>
        </w:rPr>
        <w:annotationRef/>
      </w:r>
      <w:r>
        <w:rPr>
          <w:rFonts w:ascii="Times New Roman" w:eastAsia="Times New Roman" w:hAnsi="Times New Roman" w:cs="Times New Roman"/>
          <w:sz w:val="24"/>
          <w:szCs w:val="24"/>
          <w:lang w:val="nb-NO"/>
        </w:rPr>
        <w:t>Added</w:t>
      </w:r>
    </w:p>
  </w:comment>
  <w:comment w:id="12" w:author="Päivi Turunen" w:date="2023-02-25T12:13:00Z" w:initials="PT">
    <w:p w14:paraId="7D99AB3C" w14:textId="72E47CAB" w:rsidR="002F7112" w:rsidRDefault="002F7112" w:rsidP="002F7112">
      <w:pPr>
        <w:pStyle w:val="Kommentarer"/>
      </w:pPr>
      <w:r>
        <w:rPr>
          <w:rStyle w:val="Kommentarsreferens"/>
        </w:rPr>
        <w:annotationRef/>
      </w:r>
      <w:r>
        <w:t>Added</w:t>
      </w:r>
    </w:p>
  </w:comment>
  <w:comment w:id="13" w:author="Päivi Turunen" w:date="2023-02-25T12:14:00Z" w:initials="PT">
    <w:p w14:paraId="0B4B0BD9" w14:textId="77777777" w:rsidR="002F7112" w:rsidRDefault="002F7112" w:rsidP="002F7112">
      <w:pPr>
        <w:pStyle w:val="Kommentarer"/>
      </w:pPr>
      <w:r>
        <w:rPr>
          <w:rStyle w:val="Kommentarsreferens"/>
        </w:rPr>
        <w:annotationRef/>
      </w:r>
      <w:r>
        <w:t>Added</w:t>
      </w:r>
    </w:p>
  </w:comment>
  <w:comment w:id="14" w:author="Päivi Turunen" w:date="2023-02-25T12:17:00Z" w:initials="PT">
    <w:p w14:paraId="673B1214" w14:textId="77777777" w:rsidR="002F7112" w:rsidRDefault="002F7112" w:rsidP="002F7112">
      <w:pPr>
        <w:pStyle w:val="Kommentarer"/>
      </w:pPr>
      <w:r>
        <w:rPr>
          <w:rStyle w:val="Kommentarsreferens"/>
        </w:rPr>
        <w:annotationRef/>
      </w:r>
      <w:r>
        <w:t>Structuring urban and rural environments</w:t>
      </w:r>
    </w:p>
  </w:comment>
  <w:comment w:id="15" w:author="Päivi Turunen" w:date="2023-02-25T12:20:00Z" w:initials="PT">
    <w:p w14:paraId="6031790F" w14:textId="77777777" w:rsidR="002F7112" w:rsidRDefault="002F7112" w:rsidP="002F7112">
      <w:pPr>
        <w:pStyle w:val="Kommentarer"/>
      </w:pPr>
      <w:r>
        <w:rPr>
          <w:rStyle w:val="Kommentarsreferens"/>
        </w:rPr>
        <w:annotationRef/>
      </w:r>
      <w:r>
        <w:rPr>
          <w:rFonts w:ascii="Times New Roman" w:eastAsia="Times New Roman" w:hAnsi="Times New Roman" w:cs="Times New Roman"/>
          <w:sz w:val="24"/>
          <w:szCs w:val="24"/>
        </w:rPr>
        <w:t>Strukit The results of the study show that this can be done through activities and different methods</w:t>
      </w:r>
      <w:r>
        <w:rPr>
          <w:rStyle w:val="Kommentarsreferens"/>
        </w:rPr>
        <w:annotationRef/>
      </w:r>
      <w:r>
        <w:rPr>
          <w:rFonts w:ascii="Times New Roman" w:eastAsia="Times New Roman" w:hAnsi="Times New Roman" w:cs="Times New Roman"/>
          <w:sz w:val="24"/>
          <w:szCs w:val="24"/>
        </w:rPr>
        <w:t xml:space="preserve"> .</w:t>
      </w:r>
    </w:p>
  </w:comment>
  <w:comment w:id="16" w:author="Päivi Turunen" w:date="2023-02-25T12:23:00Z" w:initials="PT">
    <w:p w14:paraId="64FE0E96" w14:textId="74C66D4D" w:rsidR="002F7112" w:rsidRDefault="002F7112" w:rsidP="002F7112">
      <w:pPr>
        <w:pStyle w:val="Kommentarer"/>
      </w:pPr>
      <w:r>
        <w:rPr>
          <w:rStyle w:val="Kommentarsreferens"/>
        </w:rPr>
        <w:annotationRef/>
      </w:r>
      <w:r>
        <w:t xml:space="preserve">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428B8" w15:done="1"/>
  <w15:commentEx w15:paraId="153AFB6E" w15:done="1"/>
  <w15:commentEx w15:paraId="5050FD14" w15:done="1"/>
  <w15:commentEx w15:paraId="12CC639C" w15:done="1"/>
  <w15:commentEx w15:paraId="46161770" w15:done="1"/>
  <w15:commentEx w15:paraId="57D431C7" w15:done="1"/>
  <w15:commentEx w15:paraId="0286849A" w15:done="1"/>
  <w15:commentEx w15:paraId="7D99AB3C" w15:done="1"/>
  <w15:commentEx w15:paraId="0B4B0BD9" w15:done="1"/>
  <w15:commentEx w15:paraId="673B1214" w15:done="1"/>
  <w15:commentEx w15:paraId="6031790F" w15:done="1"/>
  <w15:commentEx w15:paraId="64FE0E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177BD" w16cex:dateUtc="2023-03-31T13:15:00Z"/>
  <w16cex:commentExtensible w16cex:durableId="27D177BE" w16cex:dateUtc="2023-03-31T13:15:00Z"/>
  <w16cex:commentExtensible w16cex:durableId="28338D1A" w16cex:dateUtc="2023-06-13T22:49:00Z"/>
  <w16cex:commentExtensible w16cex:durableId="27D177BF" w16cex:dateUtc="2023-03-31T13:15:00Z"/>
  <w16cex:commentExtensible w16cex:durableId="27D177C0" w16cex:dateUtc="2023-03-31T13:15:00Z"/>
  <w16cex:commentExtensible w16cex:durableId="27D177C2" w16cex:dateUtc="2023-03-31T13:15:00Z"/>
  <w16cex:commentExtensible w16cex:durableId="27D177C3" w16cex:dateUtc="2023-03-31T13:15:00Z"/>
  <w16cex:commentExtensible w16cex:durableId="27D177C4" w16cex:dateUtc="2023-03-31T13:15:00Z"/>
  <w16cex:commentExtensible w16cex:durableId="27D177C5" w16cex:dateUtc="2023-03-31T13:15:00Z"/>
  <w16cex:commentExtensible w16cex:durableId="27D177CF" w16cex:dateUtc="2023-03-31T13:15:00Z"/>
  <w16cex:commentExtensible w16cex:durableId="27D177D0" w16cex:dateUtc="2023-03-31T13:15:00Z"/>
  <w16cex:commentExtensible w16cex:durableId="27D177D1" w16cex:dateUtc="2023-03-31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428B8" w16cid:durableId="27D177BD"/>
  <w16cid:commentId w16cid:paraId="153AFB6E" w16cid:durableId="27D177BE"/>
  <w16cid:commentId w16cid:paraId="5050FD14" w16cid:durableId="28338D1A"/>
  <w16cid:commentId w16cid:paraId="12CC639C" w16cid:durableId="27D177BF"/>
  <w16cid:commentId w16cid:paraId="46161770" w16cid:durableId="27D177C0"/>
  <w16cid:commentId w16cid:paraId="57D431C7" w16cid:durableId="27D177C2"/>
  <w16cid:commentId w16cid:paraId="0286849A" w16cid:durableId="27D177C3"/>
  <w16cid:commentId w16cid:paraId="7D99AB3C" w16cid:durableId="27D177C4"/>
  <w16cid:commentId w16cid:paraId="0B4B0BD9" w16cid:durableId="27D177C5"/>
  <w16cid:commentId w16cid:paraId="673B1214" w16cid:durableId="27D177CF"/>
  <w16cid:commentId w16cid:paraId="6031790F" w16cid:durableId="27D177D0"/>
  <w16cid:commentId w16cid:paraId="64FE0E96" w16cid:durableId="27D177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421D" w14:textId="77777777" w:rsidR="00004F60" w:rsidRDefault="00004F60" w:rsidP="002F7112">
      <w:pPr>
        <w:spacing w:line="240" w:lineRule="auto"/>
      </w:pPr>
      <w:r>
        <w:separator/>
      </w:r>
    </w:p>
  </w:endnote>
  <w:endnote w:type="continuationSeparator" w:id="0">
    <w:p w14:paraId="3E0E8697" w14:textId="77777777" w:rsidR="00004F60" w:rsidRDefault="00004F60" w:rsidP="002F7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Roman Times">
    <w:altName w:val="Times New Roman"/>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388466"/>
      <w:docPartObj>
        <w:docPartGallery w:val="Page Numbers (Bottom of Page)"/>
        <w:docPartUnique/>
      </w:docPartObj>
    </w:sdtPr>
    <w:sdtEndPr/>
    <w:sdtContent>
      <w:p w14:paraId="12F74AD2" w14:textId="28AB9D30" w:rsidR="00EC3196" w:rsidRDefault="00EC3196" w:rsidP="00EC3196">
        <w:pPr>
          <w:pStyle w:val="Sidfot"/>
          <w:jc w:val="center"/>
        </w:pPr>
        <w:r>
          <w:fldChar w:fldCharType="begin"/>
        </w:r>
        <w:r>
          <w:instrText>PAGE   \* MERGEFORMAT</w:instrText>
        </w:r>
        <w:r>
          <w:fldChar w:fldCharType="separate"/>
        </w:r>
        <w:r>
          <w:rPr>
            <w:lang w:val="sv-SE"/>
          </w:rPr>
          <w:t>2</w:t>
        </w:r>
        <w:r>
          <w:fldChar w:fldCharType="end"/>
        </w:r>
      </w:p>
    </w:sdtContent>
  </w:sdt>
  <w:p w14:paraId="6D29E096" w14:textId="77777777" w:rsidR="00EC3196" w:rsidRDefault="00EC3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B2F3" w14:textId="77777777" w:rsidR="00004F60" w:rsidRDefault="00004F60" w:rsidP="002F7112">
      <w:pPr>
        <w:spacing w:line="240" w:lineRule="auto"/>
      </w:pPr>
      <w:r>
        <w:separator/>
      </w:r>
    </w:p>
  </w:footnote>
  <w:footnote w:type="continuationSeparator" w:id="0">
    <w:p w14:paraId="78EA280C" w14:textId="77777777" w:rsidR="00004F60" w:rsidRDefault="00004F60" w:rsidP="002F71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56D81"/>
    <w:multiLevelType w:val="hybridMultilevel"/>
    <w:tmpl w:val="314EE1F6"/>
    <w:lvl w:ilvl="0" w:tplc="A7FAC452">
      <w:start w:val="4"/>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0092111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äivi Turunen">
    <w15:presenceInfo w15:providerId="AD" w15:userId="S::paitun@hig.se::4eae8893-adf8-4c4d-820b-b75f384f3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12"/>
    <w:rsid w:val="00004F60"/>
    <w:rsid w:val="00015E3D"/>
    <w:rsid w:val="00023B3A"/>
    <w:rsid w:val="000358F2"/>
    <w:rsid w:val="00060409"/>
    <w:rsid w:val="0006215E"/>
    <w:rsid w:val="00064603"/>
    <w:rsid w:val="000728D3"/>
    <w:rsid w:val="000A4507"/>
    <w:rsid w:val="000B1CC5"/>
    <w:rsid w:val="000C6F61"/>
    <w:rsid w:val="000D748F"/>
    <w:rsid w:val="000F7F7D"/>
    <w:rsid w:val="00117B88"/>
    <w:rsid w:val="00133DE9"/>
    <w:rsid w:val="00134D7E"/>
    <w:rsid w:val="00135552"/>
    <w:rsid w:val="0013647E"/>
    <w:rsid w:val="001366B5"/>
    <w:rsid w:val="00140017"/>
    <w:rsid w:val="00141B90"/>
    <w:rsid w:val="00145D69"/>
    <w:rsid w:val="001737CC"/>
    <w:rsid w:val="001949E5"/>
    <w:rsid w:val="001A29D7"/>
    <w:rsid w:val="001A71A0"/>
    <w:rsid w:val="001B0EC5"/>
    <w:rsid w:val="001B184D"/>
    <w:rsid w:val="001E493A"/>
    <w:rsid w:val="001E5EE8"/>
    <w:rsid w:val="001E79CE"/>
    <w:rsid w:val="001F0C54"/>
    <w:rsid w:val="00205240"/>
    <w:rsid w:val="00213C54"/>
    <w:rsid w:val="00216250"/>
    <w:rsid w:val="00217CFF"/>
    <w:rsid w:val="0024481B"/>
    <w:rsid w:val="00256ADB"/>
    <w:rsid w:val="00265725"/>
    <w:rsid w:val="00265BC4"/>
    <w:rsid w:val="00267FE3"/>
    <w:rsid w:val="0027182A"/>
    <w:rsid w:val="0028404B"/>
    <w:rsid w:val="0029354A"/>
    <w:rsid w:val="0029439D"/>
    <w:rsid w:val="002A6A60"/>
    <w:rsid w:val="002B433F"/>
    <w:rsid w:val="002B5780"/>
    <w:rsid w:val="002C1C1A"/>
    <w:rsid w:val="002C61A7"/>
    <w:rsid w:val="002D1B88"/>
    <w:rsid w:val="002D4AE5"/>
    <w:rsid w:val="002D51C9"/>
    <w:rsid w:val="002D6BA0"/>
    <w:rsid w:val="002F7112"/>
    <w:rsid w:val="00305D78"/>
    <w:rsid w:val="00312EF3"/>
    <w:rsid w:val="003131CF"/>
    <w:rsid w:val="003143F1"/>
    <w:rsid w:val="0031532A"/>
    <w:rsid w:val="0035147E"/>
    <w:rsid w:val="00366A1E"/>
    <w:rsid w:val="003B1D95"/>
    <w:rsid w:val="003C2F59"/>
    <w:rsid w:val="003E0093"/>
    <w:rsid w:val="003E0DEC"/>
    <w:rsid w:val="003F246D"/>
    <w:rsid w:val="00410EDA"/>
    <w:rsid w:val="00412B41"/>
    <w:rsid w:val="00413249"/>
    <w:rsid w:val="00415CE0"/>
    <w:rsid w:val="00434D8F"/>
    <w:rsid w:val="004409CB"/>
    <w:rsid w:val="00444025"/>
    <w:rsid w:val="004547C6"/>
    <w:rsid w:val="00480B7A"/>
    <w:rsid w:val="00492652"/>
    <w:rsid w:val="004A6C69"/>
    <w:rsid w:val="004C43DF"/>
    <w:rsid w:val="004D72B8"/>
    <w:rsid w:val="004F3AF4"/>
    <w:rsid w:val="004F3DD0"/>
    <w:rsid w:val="00504733"/>
    <w:rsid w:val="005109A4"/>
    <w:rsid w:val="0051714D"/>
    <w:rsid w:val="005344FB"/>
    <w:rsid w:val="005522BE"/>
    <w:rsid w:val="00557808"/>
    <w:rsid w:val="00572336"/>
    <w:rsid w:val="00591E21"/>
    <w:rsid w:val="00597670"/>
    <w:rsid w:val="005A264A"/>
    <w:rsid w:val="005B0ED4"/>
    <w:rsid w:val="005B29C3"/>
    <w:rsid w:val="005B44E1"/>
    <w:rsid w:val="005C2FB5"/>
    <w:rsid w:val="005E3AA3"/>
    <w:rsid w:val="005F4B44"/>
    <w:rsid w:val="00606BC4"/>
    <w:rsid w:val="006131F2"/>
    <w:rsid w:val="00613301"/>
    <w:rsid w:val="0063268D"/>
    <w:rsid w:val="0063452C"/>
    <w:rsid w:val="00664E0A"/>
    <w:rsid w:val="00665199"/>
    <w:rsid w:val="006903C0"/>
    <w:rsid w:val="00692980"/>
    <w:rsid w:val="006937C1"/>
    <w:rsid w:val="006A287D"/>
    <w:rsid w:val="006B4C6A"/>
    <w:rsid w:val="006E22FE"/>
    <w:rsid w:val="006E7435"/>
    <w:rsid w:val="006F068B"/>
    <w:rsid w:val="00723A7D"/>
    <w:rsid w:val="007319B1"/>
    <w:rsid w:val="00781E6B"/>
    <w:rsid w:val="007932CE"/>
    <w:rsid w:val="007A29B1"/>
    <w:rsid w:val="007A70E9"/>
    <w:rsid w:val="007B25E0"/>
    <w:rsid w:val="007D6A95"/>
    <w:rsid w:val="007E3699"/>
    <w:rsid w:val="007E7108"/>
    <w:rsid w:val="007F21A3"/>
    <w:rsid w:val="00805EE3"/>
    <w:rsid w:val="0081041E"/>
    <w:rsid w:val="008247E0"/>
    <w:rsid w:val="0082651D"/>
    <w:rsid w:val="00830E5C"/>
    <w:rsid w:val="008500D9"/>
    <w:rsid w:val="00850A30"/>
    <w:rsid w:val="008541F7"/>
    <w:rsid w:val="00891A66"/>
    <w:rsid w:val="00895F53"/>
    <w:rsid w:val="008A3624"/>
    <w:rsid w:val="008A4743"/>
    <w:rsid w:val="008A49FF"/>
    <w:rsid w:val="008A7AAA"/>
    <w:rsid w:val="00901348"/>
    <w:rsid w:val="00911A37"/>
    <w:rsid w:val="00922ADF"/>
    <w:rsid w:val="00926E8D"/>
    <w:rsid w:val="0095054C"/>
    <w:rsid w:val="00952D40"/>
    <w:rsid w:val="00965B2E"/>
    <w:rsid w:val="00972E7C"/>
    <w:rsid w:val="00980C8E"/>
    <w:rsid w:val="009A76AB"/>
    <w:rsid w:val="009B07AC"/>
    <w:rsid w:val="009C0B0E"/>
    <w:rsid w:val="009C54E9"/>
    <w:rsid w:val="009D5C23"/>
    <w:rsid w:val="009E4B43"/>
    <w:rsid w:val="009F2C0D"/>
    <w:rsid w:val="009F2E7E"/>
    <w:rsid w:val="009F79CB"/>
    <w:rsid w:val="00A023A5"/>
    <w:rsid w:val="00A037CB"/>
    <w:rsid w:val="00A05B70"/>
    <w:rsid w:val="00A16288"/>
    <w:rsid w:val="00A310CB"/>
    <w:rsid w:val="00A33F22"/>
    <w:rsid w:val="00A41EEE"/>
    <w:rsid w:val="00A445DB"/>
    <w:rsid w:val="00A45AD0"/>
    <w:rsid w:val="00A52871"/>
    <w:rsid w:val="00A579AC"/>
    <w:rsid w:val="00A66471"/>
    <w:rsid w:val="00A7040A"/>
    <w:rsid w:val="00A75EE9"/>
    <w:rsid w:val="00A93066"/>
    <w:rsid w:val="00AB4796"/>
    <w:rsid w:val="00AC4DFD"/>
    <w:rsid w:val="00AD3B70"/>
    <w:rsid w:val="00AD5E7E"/>
    <w:rsid w:val="00AD5EB7"/>
    <w:rsid w:val="00B04AC6"/>
    <w:rsid w:val="00B057FE"/>
    <w:rsid w:val="00B14E58"/>
    <w:rsid w:val="00B24CC8"/>
    <w:rsid w:val="00B63481"/>
    <w:rsid w:val="00B80544"/>
    <w:rsid w:val="00B82E4C"/>
    <w:rsid w:val="00B97106"/>
    <w:rsid w:val="00BA5DA5"/>
    <w:rsid w:val="00BA5F5C"/>
    <w:rsid w:val="00BA6868"/>
    <w:rsid w:val="00BB6246"/>
    <w:rsid w:val="00BB642E"/>
    <w:rsid w:val="00BC5C00"/>
    <w:rsid w:val="00BC5F4B"/>
    <w:rsid w:val="00BE547E"/>
    <w:rsid w:val="00BF68A2"/>
    <w:rsid w:val="00BF78C5"/>
    <w:rsid w:val="00C015A6"/>
    <w:rsid w:val="00C1246F"/>
    <w:rsid w:val="00C26946"/>
    <w:rsid w:val="00C27CD1"/>
    <w:rsid w:val="00C30761"/>
    <w:rsid w:val="00C36DFB"/>
    <w:rsid w:val="00C51330"/>
    <w:rsid w:val="00C65244"/>
    <w:rsid w:val="00C71970"/>
    <w:rsid w:val="00CA1A36"/>
    <w:rsid w:val="00CA24F5"/>
    <w:rsid w:val="00CC7C46"/>
    <w:rsid w:val="00CD204B"/>
    <w:rsid w:val="00CD265B"/>
    <w:rsid w:val="00CD7CFC"/>
    <w:rsid w:val="00CE2B9B"/>
    <w:rsid w:val="00CF587E"/>
    <w:rsid w:val="00CF7D10"/>
    <w:rsid w:val="00D02D2F"/>
    <w:rsid w:val="00D056E5"/>
    <w:rsid w:val="00D13D32"/>
    <w:rsid w:val="00D34936"/>
    <w:rsid w:val="00D73F0B"/>
    <w:rsid w:val="00D8076C"/>
    <w:rsid w:val="00D8360A"/>
    <w:rsid w:val="00DB4921"/>
    <w:rsid w:val="00DD6B42"/>
    <w:rsid w:val="00DE4461"/>
    <w:rsid w:val="00E105D8"/>
    <w:rsid w:val="00E11E25"/>
    <w:rsid w:val="00E43491"/>
    <w:rsid w:val="00E54610"/>
    <w:rsid w:val="00E667C6"/>
    <w:rsid w:val="00E71062"/>
    <w:rsid w:val="00E757F8"/>
    <w:rsid w:val="00E81E58"/>
    <w:rsid w:val="00E82A9C"/>
    <w:rsid w:val="00E905F1"/>
    <w:rsid w:val="00EB2CA3"/>
    <w:rsid w:val="00EB4FC0"/>
    <w:rsid w:val="00EC3196"/>
    <w:rsid w:val="00ED4EAD"/>
    <w:rsid w:val="00F063C9"/>
    <w:rsid w:val="00F17C5A"/>
    <w:rsid w:val="00F30D53"/>
    <w:rsid w:val="00F37AEC"/>
    <w:rsid w:val="00F641D1"/>
    <w:rsid w:val="00F642E4"/>
    <w:rsid w:val="00F64597"/>
    <w:rsid w:val="00F677B3"/>
    <w:rsid w:val="00F90EB7"/>
    <w:rsid w:val="00FB5E4B"/>
    <w:rsid w:val="00FE6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C42A"/>
  <w15:chartTrackingRefBased/>
  <w15:docId w15:val="{A2D7D8C6-70E0-425C-951E-CB897004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112"/>
    <w:pPr>
      <w:spacing w:after="0" w:line="276" w:lineRule="auto"/>
    </w:pPr>
    <w:rPr>
      <w:rFonts w:ascii="Arial" w:eastAsia="Arial" w:hAnsi="Arial" w:cs="Arial"/>
      <w:lang w:val="nn-NO" w:eastAsia="nb-NO"/>
    </w:rPr>
  </w:style>
  <w:style w:type="paragraph" w:styleId="Rubrik1">
    <w:name w:val="heading 1"/>
    <w:basedOn w:val="Normal"/>
    <w:next w:val="Normal"/>
    <w:link w:val="Rubrik1Char"/>
    <w:uiPriority w:val="9"/>
    <w:qFormat/>
    <w:rsid w:val="00B82E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2F7112"/>
    <w:pPr>
      <w:keepNext/>
      <w:keepLines/>
      <w:spacing w:before="360" w:after="120"/>
      <w:outlineLvl w:val="1"/>
    </w:pPr>
    <w:rPr>
      <w:sz w:val="32"/>
      <w:szCs w:val="32"/>
    </w:rPr>
  </w:style>
  <w:style w:type="paragraph" w:styleId="Rubrik3">
    <w:name w:val="heading 3"/>
    <w:basedOn w:val="Normal"/>
    <w:next w:val="Normal"/>
    <w:link w:val="Rubrik3Char"/>
    <w:uiPriority w:val="9"/>
    <w:semiHidden/>
    <w:unhideWhenUsed/>
    <w:qFormat/>
    <w:rsid w:val="00A9306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F7112"/>
    <w:rPr>
      <w:rFonts w:ascii="Arial" w:eastAsia="Arial" w:hAnsi="Arial" w:cs="Arial"/>
      <w:sz w:val="32"/>
      <w:szCs w:val="32"/>
      <w:lang w:val="nn-NO" w:eastAsia="nb-NO"/>
    </w:rPr>
  </w:style>
  <w:style w:type="character" w:styleId="Hyperlnk">
    <w:name w:val="Hyperlink"/>
    <w:basedOn w:val="Standardstycketeckensnitt"/>
    <w:uiPriority w:val="99"/>
    <w:unhideWhenUsed/>
    <w:rsid w:val="002F7112"/>
    <w:rPr>
      <w:color w:val="0563C1" w:themeColor="hyperlink"/>
      <w:u w:val="single"/>
    </w:rPr>
  </w:style>
  <w:style w:type="paragraph" w:styleId="Fotnotstext">
    <w:name w:val="footnote text"/>
    <w:basedOn w:val="Normal"/>
    <w:link w:val="FotnotstextChar"/>
    <w:uiPriority w:val="99"/>
    <w:semiHidden/>
    <w:unhideWhenUsed/>
    <w:rsid w:val="002F7112"/>
    <w:pPr>
      <w:spacing w:line="240" w:lineRule="auto"/>
    </w:pPr>
    <w:rPr>
      <w:sz w:val="20"/>
      <w:szCs w:val="20"/>
    </w:rPr>
  </w:style>
  <w:style w:type="character" w:customStyle="1" w:styleId="FotnotstextChar">
    <w:name w:val="Fotnotstext Char"/>
    <w:basedOn w:val="Standardstycketeckensnitt"/>
    <w:link w:val="Fotnotstext"/>
    <w:uiPriority w:val="99"/>
    <w:semiHidden/>
    <w:rsid w:val="002F7112"/>
    <w:rPr>
      <w:rFonts w:ascii="Arial" w:eastAsia="Arial" w:hAnsi="Arial" w:cs="Arial"/>
      <w:sz w:val="20"/>
      <w:szCs w:val="20"/>
      <w:lang w:val="nn-NO" w:eastAsia="nb-NO"/>
    </w:rPr>
  </w:style>
  <w:style w:type="paragraph" w:styleId="Kommentarer">
    <w:name w:val="annotation text"/>
    <w:basedOn w:val="Normal"/>
    <w:link w:val="KommentarerChar"/>
    <w:uiPriority w:val="99"/>
    <w:unhideWhenUsed/>
    <w:rsid w:val="002F7112"/>
    <w:pPr>
      <w:spacing w:line="240" w:lineRule="auto"/>
    </w:pPr>
    <w:rPr>
      <w:sz w:val="20"/>
      <w:szCs w:val="20"/>
    </w:rPr>
  </w:style>
  <w:style w:type="character" w:customStyle="1" w:styleId="KommentarerChar">
    <w:name w:val="Kommentarer Char"/>
    <w:basedOn w:val="Standardstycketeckensnitt"/>
    <w:link w:val="Kommentarer"/>
    <w:uiPriority w:val="99"/>
    <w:rsid w:val="002F7112"/>
    <w:rPr>
      <w:rFonts w:ascii="Arial" w:eastAsia="Arial" w:hAnsi="Arial" w:cs="Arial"/>
      <w:sz w:val="20"/>
      <w:szCs w:val="20"/>
      <w:lang w:val="nn-NO" w:eastAsia="nb-NO"/>
    </w:rPr>
  </w:style>
  <w:style w:type="paragraph" w:styleId="Brdtext">
    <w:name w:val="Body Text"/>
    <w:basedOn w:val="Normal"/>
    <w:link w:val="BrdtextChar"/>
    <w:uiPriority w:val="99"/>
    <w:semiHidden/>
    <w:unhideWhenUsed/>
    <w:rsid w:val="002F7112"/>
    <w:pPr>
      <w:suppressAutoHyphens/>
      <w:ind w:firstLine="280"/>
      <w:jc w:val="both"/>
    </w:pPr>
    <w:rPr>
      <w:rFonts w:ascii="Times New Roman" w:hAnsi="Times New Roman" w:cs="Times New Roman"/>
      <w:sz w:val="24"/>
      <w:szCs w:val="24"/>
      <w:lang w:val="sv-SE" w:eastAsia="ar-SA"/>
    </w:rPr>
  </w:style>
  <w:style w:type="character" w:customStyle="1" w:styleId="BrdtextChar">
    <w:name w:val="Brödtext Char"/>
    <w:basedOn w:val="Standardstycketeckensnitt"/>
    <w:link w:val="Brdtext"/>
    <w:uiPriority w:val="99"/>
    <w:semiHidden/>
    <w:rsid w:val="002F7112"/>
    <w:rPr>
      <w:rFonts w:ascii="Times New Roman" w:eastAsia="Arial" w:hAnsi="Times New Roman" w:cs="Times New Roman"/>
      <w:sz w:val="24"/>
      <w:szCs w:val="24"/>
      <w:lang w:eastAsia="ar-SA"/>
    </w:rPr>
  </w:style>
  <w:style w:type="paragraph" w:styleId="Liststycke">
    <w:name w:val="List Paragraph"/>
    <w:basedOn w:val="Normal"/>
    <w:uiPriority w:val="34"/>
    <w:qFormat/>
    <w:rsid w:val="002F7112"/>
    <w:pPr>
      <w:ind w:left="720"/>
      <w:contextualSpacing/>
    </w:pPr>
  </w:style>
  <w:style w:type="character" w:customStyle="1" w:styleId="EndNoteBibliographyTegn">
    <w:name w:val="EndNote Bibliography Tegn"/>
    <w:basedOn w:val="Standardstycketeckensnitt"/>
    <w:link w:val="EndNoteBibliography"/>
    <w:semiHidden/>
    <w:locked/>
    <w:rsid w:val="002F7112"/>
    <w:rPr>
      <w:noProof/>
      <w:lang w:val="nb-NO"/>
    </w:rPr>
  </w:style>
  <w:style w:type="paragraph" w:customStyle="1" w:styleId="EndNoteBibliography">
    <w:name w:val="EndNote Bibliography"/>
    <w:basedOn w:val="Normal"/>
    <w:link w:val="EndNoteBibliographyTegn"/>
    <w:semiHidden/>
    <w:rsid w:val="002F7112"/>
    <w:pPr>
      <w:spacing w:line="240" w:lineRule="auto"/>
    </w:pPr>
    <w:rPr>
      <w:rFonts w:asciiTheme="minorHAnsi" w:eastAsiaTheme="minorHAnsi" w:hAnsiTheme="minorHAnsi" w:cstheme="minorBidi"/>
      <w:noProof/>
      <w:lang w:val="nb-NO" w:eastAsia="en-US"/>
    </w:rPr>
  </w:style>
  <w:style w:type="character" w:styleId="Fotnotsreferens">
    <w:name w:val="footnote reference"/>
    <w:basedOn w:val="Standardstycketeckensnitt"/>
    <w:uiPriority w:val="99"/>
    <w:semiHidden/>
    <w:unhideWhenUsed/>
    <w:rsid w:val="002F7112"/>
    <w:rPr>
      <w:vertAlign w:val="superscript"/>
    </w:rPr>
  </w:style>
  <w:style w:type="character" w:styleId="Kommentarsreferens">
    <w:name w:val="annotation reference"/>
    <w:basedOn w:val="Standardstycketeckensnitt"/>
    <w:uiPriority w:val="99"/>
    <w:semiHidden/>
    <w:unhideWhenUsed/>
    <w:rsid w:val="002F7112"/>
    <w:rPr>
      <w:sz w:val="16"/>
      <w:szCs w:val="16"/>
    </w:rPr>
  </w:style>
  <w:style w:type="character" w:customStyle="1" w:styleId="A9">
    <w:name w:val="A9"/>
    <w:rsid w:val="002F7112"/>
    <w:rPr>
      <w:color w:val="221E1F"/>
      <w:sz w:val="24"/>
      <w:szCs w:val="24"/>
    </w:rPr>
  </w:style>
  <w:style w:type="paragraph" w:styleId="Kommentarsmne">
    <w:name w:val="annotation subject"/>
    <w:basedOn w:val="Kommentarer"/>
    <w:next w:val="Kommentarer"/>
    <w:link w:val="KommentarsmneChar"/>
    <w:uiPriority w:val="99"/>
    <w:semiHidden/>
    <w:unhideWhenUsed/>
    <w:rsid w:val="00B97106"/>
    <w:rPr>
      <w:b/>
      <w:bCs/>
    </w:rPr>
  </w:style>
  <w:style w:type="character" w:customStyle="1" w:styleId="KommentarsmneChar">
    <w:name w:val="Kommentarsämne Char"/>
    <w:basedOn w:val="KommentarerChar"/>
    <w:link w:val="Kommentarsmne"/>
    <w:uiPriority w:val="99"/>
    <w:semiHidden/>
    <w:rsid w:val="00B97106"/>
    <w:rPr>
      <w:rFonts w:ascii="Arial" w:eastAsia="Arial" w:hAnsi="Arial" w:cs="Arial"/>
      <w:b/>
      <w:bCs/>
      <w:sz w:val="20"/>
      <w:szCs w:val="20"/>
      <w:lang w:val="nn-NO" w:eastAsia="nb-NO"/>
    </w:rPr>
  </w:style>
  <w:style w:type="character" w:customStyle="1" w:styleId="Rubrik1Char">
    <w:name w:val="Rubrik 1 Char"/>
    <w:basedOn w:val="Standardstycketeckensnitt"/>
    <w:link w:val="Rubrik1"/>
    <w:uiPriority w:val="9"/>
    <w:rsid w:val="00B82E4C"/>
    <w:rPr>
      <w:rFonts w:asciiTheme="majorHAnsi" w:eastAsiaTheme="majorEastAsia" w:hAnsiTheme="majorHAnsi" w:cstheme="majorBidi"/>
      <w:color w:val="2F5496" w:themeColor="accent1" w:themeShade="BF"/>
      <w:sz w:val="32"/>
      <w:szCs w:val="32"/>
      <w:lang w:val="nn-NO" w:eastAsia="nb-NO"/>
    </w:rPr>
  </w:style>
  <w:style w:type="paragraph" w:styleId="Normalwebb">
    <w:name w:val="Normal (Web)"/>
    <w:basedOn w:val="Normal"/>
    <w:uiPriority w:val="99"/>
    <w:semiHidden/>
    <w:unhideWhenUsed/>
    <w:rsid w:val="00B82E4C"/>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Revision">
    <w:name w:val="Revision"/>
    <w:hidden/>
    <w:uiPriority w:val="99"/>
    <w:semiHidden/>
    <w:rsid w:val="00B82E4C"/>
    <w:pPr>
      <w:spacing w:after="0" w:line="240" w:lineRule="auto"/>
    </w:pPr>
    <w:rPr>
      <w:rFonts w:ascii="Arial" w:eastAsia="Arial" w:hAnsi="Arial" w:cs="Arial"/>
      <w:lang w:val="nn-NO" w:eastAsia="nb-NO"/>
    </w:rPr>
  </w:style>
  <w:style w:type="paragraph" w:styleId="Sidhuvud">
    <w:name w:val="header"/>
    <w:basedOn w:val="Normal"/>
    <w:link w:val="SidhuvudChar"/>
    <w:uiPriority w:val="99"/>
    <w:unhideWhenUsed/>
    <w:rsid w:val="00EC319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C3196"/>
    <w:rPr>
      <w:rFonts w:ascii="Arial" w:eastAsia="Arial" w:hAnsi="Arial" w:cs="Arial"/>
      <w:lang w:val="nn-NO" w:eastAsia="nb-NO"/>
    </w:rPr>
  </w:style>
  <w:style w:type="paragraph" w:styleId="Sidfot">
    <w:name w:val="footer"/>
    <w:basedOn w:val="Normal"/>
    <w:link w:val="SidfotChar"/>
    <w:uiPriority w:val="99"/>
    <w:unhideWhenUsed/>
    <w:rsid w:val="00EC3196"/>
    <w:pPr>
      <w:tabs>
        <w:tab w:val="center" w:pos="4536"/>
        <w:tab w:val="right" w:pos="9072"/>
      </w:tabs>
      <w:spacing w:line="240" w:lineRule="auto"/>
    </w:pPr>
  </w:style>
  <w:style w:type="character" w:customStyle="1" w:styleId="SidfotChar">
    <w:name w:val="Sidfot Char"/>
    <w:basedOn w:val="Standardstycketeckensnitt"/>
    <w:link w:val="Sidfot"/>
    <w:uiPriority w:val="99"/>
    <w:rsid w:val="00EC3196"/>
    <w:rPr>
      <w:rFonts w:ascii="Arial" w:eastAsia="Arial" w:hAnsi="Arial" w:cs="Arial"/>
      <w:lang w:val="nn-NO" w:eastAsia="nb-NO"/>
    </w:rPr>
  </w:style>
  <w:style w:type="character" w:styleId="Olstomnmnande">
    <w:name w:val="Unresolved Mention"/>
    <w:basedOn w:val="Standardstycketeckensnitt"/>
    <w:uiPriority w:val="99"/>
    <w:semiHidden/>
    <w:unhideWhenUsed/>
    <w:rsid w:val="00BA5F5C"/>
    <w:rPr>
      <w:color w:val="605E5C"/>
      <w:shd w:val="clear" w:color="auto" w:fill="E1DFDD"/>
    </w:rPr>
  </w:style>
  <w:style w:type="character" w:styleId="AnvndHyperlnk">
    <w:name w:val="FollowedHyperlink"/>
    <w:basedOn w:val="Standardstycketeckensnitt"/>
    <w:uiPriority w:val="99"/>
    <w:semiHidden/>
    <w:unhideWhenUsed/>
    <w:rsid w:val="00133DE9"/>
    <w:rPr>
      <w:color w:val="954F72" w:themeColor="followedHyperlink"/>
      <w:u w:val="single"/>
    </w:rPr>
  </w:style>
  <w:style w:type="character" w:customStyle="1" w:styleId="cf01">
    <w:name w:val="cf01"/>
    <w:basedOn w:val="Standardstycketeckensnitt"/>
    <w:rsid w:val="00CA24F5"/>
    <w:rPr>
      <w:rFonts w:ascii="Segoe UI" w:hAnsi="Segoe UI" w:cs="Segoe UI" w:hint="default"/>
      <w:sz w:val="18"/>
      <w:szCs w:val="18"/>
    </w:rPr>
  </w:style>
  <w:style w:type="paragraph" w:customStyle="1" w:styleId="pf0">
    <w:name w:val="pf0"/>
    <w:basedOn w:val="Normal"/>
    <w:rsid w:val="005B29C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cf11">
    <w:name w:val="cf11"/>
    <w:basedOn w:val="Standardstycketeckensnitt"/>
    <w:rsid w:val="005B29C3"/>
    <w:rPr>
      <w:rFonts w:ascii="Segoe UI" w:hAnsi="Segoe UI" w:cs="Segoe UI" w:hint="default"/>
      <w:i/>
      <w:iCs/>
      <w:sz w:val="18"/>
      <w:szCs w:val="18"/>
    </w:rPr>
  </w:style>
  <w:style w:type="character" w:customStyle="1" w:styleId="Rubrik3Char">
    <w:name w:val="Rubrik 3 Char"/>
    <w:basedOn w:val="Standardstycketeckensnitt"/>
    <w:link w:val="Rubrik3"/>
    <w:uiPriority w:val="9"/>
    <w:semiHidden/>
    <w:rsid w:val="00A93066"/>
    <w:rPr>
      <w:rFonts w:asciiTheme="majorHAnsi" w:eastAsiaTheme="majorEastAsia" w:hAnsiTheme="majorHAnsi" w:cstheme="majorBidi"/>
      <w:color w:val="1F3763" w:themeColor="accent1" w:themeShade="7F"/>
      <w:sz w:val="24"/>
      <w:szCs w:val="24"/>
      <w:lang w:val="nn-NO" w:eastAsia="nb-NO"/>
    </w:rPr>
  </w:style>
  <w:style w:type="character" w:customStyle="1" w:styleId="cf21">
    <w:name w:val="cf21"/>
    <w:basedOn w:val="Standardstycketeckensnitt"/>
    <w:rsid w:val="00CF7D10"/>
    <w:rPr>
      <w:rFonts w:ascii="Segoe UI" w:hAnsi="Segoe UI" w:cs="Segoe UI" w:hint="default"/>
      <w:i/>
      <w:iCs/>
      <w:sz w:val="18"/>
      <w:szCs w:val="18"/>
    </w:rPr>
  </w:style>
  <w:style w:type="character" w:customStyle="1" w:styleId="cf31">
    <w:name w:val="cf31"/>
    <w:basedOn w:val="Standardstycketeckensnitt"/>
    <w:rsid w:val="00F642E4"/>
    <w:rPr>
      <w:rFonts w:ascii="Segoe UI" w:hAnsi="Segoe UI" w:cs="Segoe UI" w:hint="default"/>
      <w:i/>
      <w:iCs/>
      <w:sz w:val="18"/>
      <w:szCs w:val="18"/>
      <w:shd w:val="clear" w:color="auto" w:fill="FFFF00"/>
    </w:rPr>
  </w:style>
  <w:style w:type="character" w:customStyle="1" w:styleId="cf41">
    <w:name w:val="cf41"/>
    <w:basedOn w:val="Standardstycketeckensnitt"/>
    <w:rsid w:val="00F642E4"/>
    <w:rPr>
      <w:rFonts w:ascii="Segoe UI" w:hAnsi="Segoe UI" w:cs="Segoe UI" w:hint="default"/>
      <w:sz w:val="18"/>
      <w:szCs w:val="18"/>
    </w:rPr>
  </w:style>
  <w:style w:type="paragraph" w:customStyle="1" w:styleId="Articletitle">
    <w:name w:val="Article title"/>
    <w:basedOn w:val="Normal"/>
    <w:next w:val="Normal"/>
    <w:qFormat/>
    <w:rsid w:val="00591E21"/>
    <w:pPr>
      <w:spacing w:after="120" w:line="360" w:lineRule="auto"/>
    </w:pPr>
    <w:rPr>
      <w:rFonts w:ascii="Times New Roman" w:eastAsia="Times New Roman" w:hAnsi="Times New Roman" w:cs="Times New Roman"/>
      <w:b/>
      <w:sz w:val="2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6322">
      <w:bodyDiv w:val="1"/>
      <w:marLeft w:val="0"/>
      <w:marRight w:val="0"/>
      <w:marTop w:val="0"/>
      <w:marBottom w:val="0"/>
      <w:divBdr>
        <w:top w:val="none" w:sz="0" w:space="0" w:color="auto"/>
        <w:left w:val="none" w:sz="0" w:space="0" w:color="auto"/>
        <w:bottom w:val="none" w:sz="0" w:space="0" w:color="auto"/>
        <w:right w:val="none" w:sz="0" w:space="0" w:color="auto"/>
      </w:divBdr>
    </w:div>
    <w:div w:id="439300418">
      <w:bodyDiv w:val="1"/>
      <w:marLeft w:val="0"/>
      <w:marRight w:val="0"/>
      <w:marTop w:val="0"/>
      <w:marBottom w:val="0"/>
      <w:divBdr>
        <w:top w:val="none" w:sz="0" w:space="0" w:color="auto"/>
        <w:left w:val="none" w:sz="0" w:space="0" w:color="auto"/>
        <w:bottom w:val="none" w:sz="0" w:space="0" w:color="auto"/>
        <w:right w:val="none" w:sz="0" w:space="0" w:color="auto"/>
      </w:divBdr>
    </w:div>
    <w:div w:id="517045317">
      <w:bodyDiv w:val="1"/>
      <w:marLeft w:val="0"/>
      <w:marRight w:val="0"/>
      <w:marTop w:val="0"/>
      <w:marBottom w:val="0"/>
      <w:divBdr>
        <w:top w:val="none" w:sz="0" w:space="0" w:color="auto"/>
        <w:left w:val="none" w:sz="0" w:space="0" w:color="auto"/>
        <w:bottom w:val="none" w:sz="0" w:space="0" w:color="auto"/>
        <w:right w:val="none" w:sz="0" w:space="0" w:color="auto"/>
      </w:divBdr>
    </w:div>
    <w:div w:id="796491542">
      <w:bodyDiv w:val="1"/>
      <w:marLeft w:val="0"/>
      <w:marRight w:val="0"/>
      <w:marTop w:val="0"/>
      <w:marBottom w:val="0"/>
      <w:divBdr>
        <w:top w:val="none" w:sz="0" w:space="0" w:color="auto"/>
        <w:left w:val="none" w:sz="0" w:space="0" w:color="auto"/>
        <w:bottom w:val="none" w:sz="0" w:space="0" w:color="auto"/>
        <w:right w:val="none" w:sz="0" w:space="0" w:color="auto"/>
      </w:divBdr>
    </w:div>
    <w:div w:id="1022128764">
      <w:bodyDiv w:val="1"/>
      <w:marLeft w:val="0"/>
      <w:marRight w:val="0"/>
      <w:marTop w:val="0"/>
      <w:marBottom w:val="0"/>
      <w:divBdr>
        <w:top w:val="none" w:sz="0" w:space="0" w:color="auto"/>
        <w:left w:val="none" w:sz="0" w:space="0" w:color="auto"/>
        <w:bottom w:val="none" w:sz="0" w:space="0" w:color="auto"/>
        <w:right w:val="none" w:sz="0" w:space="0" w:color="auto"/>
      </w:divBdr>
      <w:divsChild>
        <w:div w:id="884832018">
          <w:marLeft w:val="0"/>
          <w:marRight w:val="0"/>
          <w:marTop w:val="0"/>
          <w:marBottom w:val="0"/>
          <w:divBdr>
            <w:top w:val="none" w:sz="0" w:space="0" w:color="auto"/>
            <w:left w:val="none" w:sz="0" w:space="0" w:color="auto"/>
            <w:bottom w:val="none" w:sz="0" w:space="0" w:color="auto"/>
            <w:right w:val="none" w:sz="0" w:space="0" w:color="auto"/>
          </w:divBdr>
          <w:divsChild>
            <w:div w:id="655305365">
              <w:marLeft w:val="0"/>
              <w:marRight w:val="0"/>
              <w:marTop w:val="0"/>
              <w:marBottom w:val="0"/>
              <w:divBdr>
                <w:top w:val="none" w:sz="0" w:space="0" w:color="auto"/>
                <w:left w:val="none" w:sz="0" w:space="0" w:color="auto"/>
                <w:bottom w:val="none" w:sz="0" w:space="0" w:color="auto"/>
                <w:right w:val="none" w:sz="0" w:space="0" w:color="auto"/>
              </w:divBdr>
              <w:divsChild>
                <w:div w:id="1211042050">
                  <w:marLeft w:val="0"/>
                  <w:marRight w:val="0"/>
                  <w:marTop w:val="0"/>
                  <w:marBottom w:val="0"/>
                  <w:divBdr>
                    <w:top w:val="none" w:sz="0" w:space="0" w:color="auto"/>
                    <w:left w:val="none" w:sz="0" w:space="0" w:color="auto"/>
                    <w:bottom w:val="none" w:sz="0" w:space="0" w:color="auto"/>
                    <w:right w:val="none" w:sz="0" w:space="0" w:color="auto"/>
                  </w:divBdr>
                  <w:divsChild>
                    <w:div w:id="702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6746">
              <w:marLeft w:val="0"/>
              <w:marRight w:val="0"/>
              <w:marTop w:val="0"/>
              <w:marBottom w:val="0"/>
              <w:divBdr>
                <w:top w:val="none" w:sz="0" w:space="0" w:color="auto"/>
                <w:left w:val="none" w:sz="0" w:space="0" w:color="auto"/>
                <w:bottom w:val="none" w:sz="0" w:space="0" w:color="auto"/>
                <w:right w:val="none" w:sz="0" w:space="0" w:color="auto"/>
              </w:divBdr>
            </w:div>
          </w:divsChild>
        </w:div>
        <w:div w:id="1440251751">
          <w:marLeft w:val="0"/>
          <w:marRight w:val="0"/>
          <w:marTop w:val="0"/>
          <w:marBottom w:val="0"/>
          <w:divBdr>
            <w:top w:val="none" w:sz="0" w:space="0" w:color="auto"/>
            <w:left w:val="none" w:sz="0" w:space="0" w:color="auto"/>
            <w:bottom w:val="none" w:sz="0" w:space="0" w:color="auto"/>
            <w:right w:val="none" w:sz="0" w:space="0" w:color="auto"/>
          </w:divBdr>
        </w:div>
        <w:div w:id="574634825">
          <w:marLeft w:val="0"/>
          <w:marRight w:val="0"/>
          <w:marTop w:val="0"/>
          <w:marBottom w:val="0"/>
          <w:divBdr>
            <w:top w:val="none" w:sz="0" w:space="0" w:color="auto"/>
            <w:left w:val="none" w:sz="0" w:space="0" w:color="auto"/>
            <w:bottom w:val="none" w:sz="0" w:space="0" w:color="auto"/>
            <w:right w:val="none" w:sz="0" w:space="0" w:color="auto"/>
          </w:divBdr>
          <w:divsChild>
            <w:div w:id="1750346562">
              <w:marLeft w:val="0"/>
              <w:marRight w:val="0"/>
              <w:marTop w:val="0"/>
              <w:marBottom w:val="0"/>
              <w:divBdr>
                <w:top w:val="none" w:sz="0" w:space="0" w:color="auto"/>
                <w:left w:val="none" w:sz="0" w:space="0" w:color="auto"/>
                <w:bottom w:val="none" w:sz="0" w:space="0" w:color="auto"/>
                <w:right w:val="none" w:sz="0" w:space="0" w:color="auto"/>
              </w:divBdr>
            </w:div>
            <w:div w:id="38556011">
              <w:marLeft w:val="0"/>
              <w:marRight w:val="0"/>
              <w:marTop w:val="0"/>
              <w:marBottom w:val="0"/>
              <w:divBdr>
                <w:top w:val="none" w:sz="0" w:space="0" w:color="auto"/>
                <w:left w:val="none" w:sz="0" w:space="0" w:color="auto"/>
                <w:bottom w:val="none" w:sz="0" w:space="0" w:color="auto"/>
                <w:right w:val="none" w:sz="0" w:space="0" w:color="auto"/>
              </w:divBdr>
            </w:div>
          </w:divsChild>
        </w:div>
        <w:div w:id="1388453151">
          <w:marLeft w:val="0"/>
          <w:marRight w:val="0"/>
          <w:marTop w:val="0"/>
          <w:marBottom w:val="0"/>
          <w:divBdr>
            <w:top w:val="none" w:sz="0" w:space="0" w:color="auto"/>
            <w:left w:val="none" w:sz="0" w:space="0" w:color="auto"/>
            <w:bottom w:val="none" w:sz="0" w:space="0" w:color="auto"/>
            <w:right w:val="none" w:sz="0" w:space="0" w:color="auto"/>
          </w:divBdr>
          <w:divsChild>
            <w:div w:id="787773364">
              <w:marLeft w:val="0"/>
              <w:marRight w:val="0"/>
              <w:marTop w:val="0"/>
              <w:marBottom w:val="0"/>
              <w:divBdr>
                <w:top w:val="none" w:sz="0" w:space="0" w:color="auto"/>
                <w:left w:val="none" w:sz="0" w:space="0" w:color="auto"/>
                <w:bottom w:val="none" w:sz="0" w:space="0" w:color="auto"/>
                <w:right w:val="none" w:sz="0" w:space="0" w:color="auto"/>
              </w:divBdr>
              <w:divsChild>
                <w:div w:id="197592804">
                  <w:marLeft w:val="0"/>
                  <w:marRight w:val="0"/>
                  <w:marTop w:val="0"/>
                  <w:marBottom w:val="0"/>
                  <w:divBdr>
                    <w:top w:val="none" w:sz="0" w:space="0" w:color="auto"/>
                    <w:left w:val="none" w:sz="0" w:space="0" w:color="auto"/>
                    <w:bottom w:val="none" w:sz="0" w:space="0" w:color="auto"/>
                    <w:right w:val="none" w:sz="0" w:space="0" w:color="auto"/>
                  </w:divBdr>
                </w:div>
                <w:div w:id="692070447">
                  <w:marLeft w:val="0"/>
                  <w:marRight w:val="0"/>
                  <w:marTop w:val="0"/>
                  <w:marBottom w:val="0"/>
                  <w:divBdr>
                    <w:top w:val="none" w:sz="0" w:space="0" w:color="auto"/>
                    <w:left w:val="none" w:sz="0" w:space="0" w:color="auto"/>
                    <w:bottom w:val="none" w:sz="0" w:space="0" w:color="auto"/>
                    <w:right w:val="none" w:sz="0" w:space="0" w:color="auto"/>
                  </w:divBdr>
                  <w:divsChild>
                    <w:div w:id="1256399909">
                      <w:marLeft w:val="0"/>
                      <w:marRight w:val="0"/>
                      <w:marTop w:val="0"/>
                      <w:marBottom w:val="0"/>
                      <w:divBdr>
                        <w:top w:val="none" w:sz="0" w:space="0" w:color="auto"/>
                        <w:left w:val="none" w:sz="0" w:space="0" w:color="auto"/>
                        <w:bottom w:val="none" w:sz="0" w:space="0" w:color="auto"/>
                        <w:right w:val="none" w:sz="0" w:space="0" w:color="auto"/>
                      </w:divBdr>
                      <w:divsChild>
                        <w:div w:id="918632737">
                          <w:marLeft w:val="0"/>
                          <w:marRight w:val="0"/>
                          <w:marTop w:val="0"/>
                          <w:marBottom w:val="0"/>
                          <w:divBdr>
                            <w:top w:val="none" w:sz="0" w:space="0" w:color="auto"/>
                            <w:left w:val="none" w:sz="0" w:space="0" w:color="auto"/>
                            <w:bottom w:val="none" w:sz="0" w:space="0" w:color="auto"/>
                            <w:right w:val="none" w:sz="0" w:space="0" w:color="auto"/>
                          </w:divBdr>
                          <w:divsChild>
                            <w:div w:id="5009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836144">
      <w:bodyDiv w:val="1"/>
      <w:marLeft w:val="0"/>
      <w:marRight w:val="0"/>
      <w:marTop w:val="0"/>
      <w:marBottom w:val="0"/>
      <w:divBdr>
        <w:top w:val="none" w:sz="0" w:space="0" w:color="auto"/>
        <w:left w:val="none" w:sz="0" w:space="0" w:color="auto"/>
        <w:bottom w:val="none" w:sz="0" w:space="0" w:color="auto"/>
        <w:right w:val="none" w:sz="0" w:space="0" w:color="auto"/>
      </w:divBdr>
    </w:div>
    <w:div w:id="1434201924">
      <w:bodyDiv w:val="1"/>
      <w:marLeft w:val="0"/>
      <w:marRight w:val="0"/>
      <w:marTop w:val="0"/>
      <w:marBottom w:val="0"/>
      <w:divBdr>
        <w:top w:val="none" w:sz="0" w:space="0" w:color="auto"/>
        <w:left w:val="none" w:sz="0" w:space="0" w:color="auto"/>
        <w:bottom w:val="none" w:sz="0" w:space="0" w:color="auto"/>
        <w:right w:val="none" w:sz="0" w:space="0" w:color="auto"/>
      </w:divBdr>
    </w:div>
    <w:div w:id="1470318623">
      <w:bodyDiv w:val="1"/>
      <w:marLeft w:val="0"/>
      <w:marRight w:val="0"/>
      <w:marTop w:val="0"/>
      <w:marBottom w:val="0"/>
      <w:divBdr>
        <w:top w:val="none" w:sz="0" w:space="0" w:color="auto"/>
        <w:left w:val="none" w:sz="0" w:space="0" w:color="auto"/>
        <w:bottom w:val="none" w:sz="0" w:space="0" w:color="auto"/>
        <w:right w:val="none" w:sz="0" w:space="0" w:color="auto"/>
      </w:divBdr>
    </w:div>
    <w:div w:id="1814057345">
      <w:bodyDiv w:val="1"/>
      <w:marLeft w:val="0"/>
      <w:marRight w:val="0"/>
      <w:marTop w:val="0"/>
      <w:marBottom w:val="0"/>
      <w:divBdr>
        <w:top w:val="none" w:sz="0" w:space="0" w:color="auto"/>
        <w:left w:val="none" w:sz="0" w:space="0" w:color="auto"/>
        <w:bottom w:val="none" w:sz="0" w:space="0" w:color="auto"/>
        <w:right w:val="none" w:sz="0" w:space="0" w:color="auto"/>
      </w:divBdr>
    </w:div>
    <w:div w:id="1854105418">
      <w:bodyDiv w:val="1"/>
      <w:marLeft w:val="0"/>
      <w:marRight w:val="0"/>
      <w:marTop w:val="0"/>
      <w:marBottom w:val="0"/>
      <w:divBdr>
        <w:top w:val="none" w:sz="0" w:space="0" w:color="auto"/>
        <w:left w:val="none" w:sz="0" w:space="0" w:color="auto"/>
        <w:bottom w:val="none" w:sz="0" w:space="0" w:color="auto"/>
        <w:right w:val="none" w:sz="0" w:space="0" w:color="auto"/>
      </w:divBdr>
    </w:div>
    <w:div w:id="1911505178">
      <w:bodyDiv w:val="1"/>
      <w:marLeft w:val="0"/>
      <w:marRight w:val="0"/>
      <w:marTop w:val="0"/>
      <w:marBottom w:val="0"/>
      <w:divBdr>
        <w:top w:val="none" w:sz="0" w:space="0" w:color="auto"/>
        <w:left w:val="none" w:sz="0" w:space="0" w:color="auto"/>
        <w:bottom w:val="none" w:sz="0" w:space="0" w:color="auto"/>
        <w:right w:val="none" w:sz="0" w:space="0" w:color="auto"/>
      </w:divBdr>
      <w:divsChild>
        <w:div w:id="1660966207">
          <w:marLeft w:val="0"/>
          <w:marRight w:val="0"/>
          <w:marTop w:val="0"/>
          <w:marBottom w:val="0"/>
          <w:divBdr>
            <w:top w:val="none" w:sz="0" w:space="0" w:color="auto"/>
            <w:left w:val="none" w:sz="0" w:space="0" w:color="auto"/>
            <w:bottom w:val="none" w:sz="0" w:space="0" w:color="auto"/>
            <w:right w:val="none" w:sz="0" w:space="0" w:color="auto"/>
          </w:divBdr>
          <w:divsChild>
            <w:div w:id="1765300893">
              <w:marLeft w:val="0"/>
              <w:marRight w:val="0"/>
              <w:marTop w:val="0"/>
              <w:marBottom w:val="0"/>
              <w:divBdr>
                <w:top w:val="none" w:sz="0" w:space="0" w:color="auto"/>
                <w:left w:val="none" w:sz="0" w:space="0" w:color="auto"/>
                <w:bottom w:val="none" w:sz="0" w:space="0" w:color="auto"/>
                <w:right w:val="none" w:sz="0" w:space="0" w:color="auto"/>
              </w:divBdr>
              <w:divsChild>
                <w:div w:id="2022462629">
                  <w:marLeft w:val="0"/>
                  <w:marRight w:val="0"/>
                  <w:marTop w:val="0"/>
                  <w:marBottom w:val="0"/>
                  <w:divBdr>
                    <w:top w:val="none" w:sz="0" w:space="0" w:color="auto"/>
                    <w:left w:val="none" w:sz="0" w:space="0" w:color="auto"/>
                    <w:bottom w:val="none" w:sz="0" w:space="0" w:color="auto"/>
                    <w:right w:val="none" w:sz="0" w:space="0" w:color="auto"/>
                  </w:divBdr>
                  <w:divsChild>
                    <w:div w:id="766996241">
                      <w:marLeft w:val="0"/>
                      <w:marRight w:val="0"/>
                      <w:marTop w:val="0"/>
                      <w:marBottom w:val="0"/>
                      <w:divBdr>
                        <w:top w:val="none" w:sz="0" w:space="0" w:color="auto"/>
                        <w:left w:val="none" w:sz="0" w:space="0" w:color="auto"/>
                        <w:bottom w:val="none" w:sz="0" w:space="0" w:color="auto"/>
                        <w:right w:val="none" w:sz="0" w:space="0" w:color="auto"/>
                      </w:divBdr>
                      <w:divsChild>
                        <w:div w:id="347948645">
                          <w:marLeft w:val="0"/>
                          <w:marRight w:val="0"/>
                          <w:marTop w:val="0"/>
                          <w:marBottom w:val="0"/>
                          <w:divBdr>
                            <w:top w:val="none" w:sz="0" w:space="0" w:color="auto"/>
                            <w:left w:val="none" w:sz="0" w:space="0" w:color="auto"/>
                            <w:bottom w:val="none" w:sz="0" w:space="0" w:color="auto"/>
                            <w:right w:val="none" w:sz="0" w:space="0" w:color="auto"/>
                          </w:divBdr>
                          <w:divsChild>
                            <w:div w:id="1771973562">
                              <w:marLeft w:val="0"/>
                              <w:marRight w:val="0"/>
                              <w:marTop w:val="0"/>
                              <w:marBottom w:val="0"/>
                              <w:divBdr>
                                <w:top w:val="none" w:sz="0" w:space="0" w:color="auto"/>
                                <w:left w:val="none" w:sz="0" w:space="0" w:color="auto"/>
                                <w:bottom w:val="none" w:sz="0" w:space="0" w:color="auto"/>
                                <w:right w:val="none" w:sz="0" w:space="0" w:color="auto"/>
                              </w:divBdr>
                              <w:divsChild>
                                <w:div w:id="1385177627">
                                  <w:marLeft w:val="0"/>
                                  <w:marRight w:val="0"/>
                                  <w:marTop w:val="0"/>
                                  <w:marBottom w:val="0"/>
                                  <w:divBdr>
                                    <w:top w:val="none" w:sz="0" w:space="0" w:color="auto"/>
                                    <w:left w:val="none" w:sz="0" w:space="0" w:color="auto"/>
                                    <w:bottom w:val="none" w:sz="0" w:space="0" w:color="auto"/>
                                    <w:right w:val="none" w:sz="0" w:space="0" w:color="auto"/>
                                  </w:divBdr>
                                  <w:divsChild>
                                    <w:div w:id="980036053">
                                      <w:marLeft w:val="0"/>
                                      <w:marRight w:val="0"/>
                                      <w:marTop w:val="0"/>
                                      <w:marBottom w:val="0"/>
                                      <w:divBdr>
                                        <w:top w:val="none" w:sz="0" w:space="0" w:color="auto"/>
                                        <w:left w:val="none" w:sz="0" w:space="0" w:color="auto"/>
                                        <w:bottom w:val="none" w:sz="0" w:space="0" w:color="auto"/>
                                        <w:right w:val="none" w:sz="0" w:space="0" w:color="auto"/>
                                      </w:divBdr>
                                      <w:divsChild>
                                        <w:div w:id="137693643">
                                          <w:marLeft w:val="0"/>
                                          <w:marRight w:val="0"/>
                                          <w:marTop w:val="0"/>
                                          <w:marBottom w:val="0"/>
                                          <w:divBdr>
                                            <w:top w:val="none" w:sz="0" w:space="0" w:color="auto"/>
                                            <w:left w:val="none" w:sz="0" w:space="0" w:color="auto"/>
                                            <w:bottom w:val="none" w:sz="0" w:space="0" w:color="auto"/>
                                            <w:right w:val="none" w:sz="0" w:space="0" w:color="auto"/>
                                          </w:divBdr>
                                          <w:divsChild>
                                            <w:div w:id="1370105294">
                                              <w:marLeft w:val="0"/>
                                              <w:marRight w:val="0"/>
                                              <w:marTop w:val="0"/>
                                              <w:marBottom w:val="0"/>
                                              <w:divBdr>
                                                <w:top w:val="none" w:sz="0" w:space="0" w:color="auto"/>
                                                <w:left w:val="none" w:sz="0" w:space="0" w:color="auto"/>
                                                <w:bottom w:val="none" w:sz="0" w:space="0" w:color="auto"/>
                                                <w:right w:val="none" w:sz="0" w:space="0" w:color="auto"/>
                                              </w:divBdr>
                                              <w:divsChild>
                                                <w:div w:id="68969598">
                                                  <w:marLeft w:val="0"/>
                                                  <w:marRight w:val="0"/>
                                                  <w:marTop w:val="0"/>
                                                  <w:marBottom w:val="0"/>
                                                  <w:divBdr>
                                                    <w:top w:val="none" w:sz="0" w:space="0" w:color="auto"/>
                                                    <w:left w:val="none" w:sz="0" w:space="0" w:color="auto"/>
                                                    <w:bottom w:val="none" w:sz="0" w:space="0" w:color="auto"/>
                                                    <w:right w:val="none" w:sz="0" w:space="0" w:color="auto"/>
                                                  </w:divBdr>
                                                  <w:divsChild>
                                                    <w:div w:id="1986008993">
                                                      <w:marLeft w:val="0"/>
                                                      <w:marRight w:val="0"/>
                                                      <w:marTop w:val="0"/>
                                                      <w:marBottom w:val="0"/>
                                                      <w:divBdr>
                                                        <w:top w:val="none" w:sz="0" w:space="0" w:color="auto"/>
                                                        <w:left w:val="none" w:sz="0" w:space="0" w:color="auto"/>
                                                        <w:bottom w:val="none" w:sz="0" w:space="0" w:color="auto"/>
                                                        <w:right w:val="none" w:sz="0" w:space="0" w:color="auto"/>
                                                      </w:divBdr>
                                                      <w:divsChild>
                                                        <w:div w:id="1569194524">
                                                          <w:marLeft w:val="0"/>
                                                          <w:marRight w:val="0"/>
                                                          <w:marTop w:val="0"/>
                                                          <w:marBottom w:val="0"/>
                                                          <w:divBdr>
                                                            <w:top w:val="none" w:sz="0" w:space="0" w:color="auto"/>
                                                            <w:left w:val="none" w:sz="0" w:space="0" w:color="auto"/>
                                                            <w:bottom w:val="none" w:sz="0" w:space="0" w:color="auto"/>
                                                            <w:right w:val="none" w:sz="0" w:space="0" w:color="auto"/>
                                                          </w:divBdr>
                                                          <w:divsChild>
                                                            <w:div w:id="1851917028">
                                                              <w:marLeft w:val="0"/>
                                                              <w:marRight w:val="0"/>
                                                              <w:marTop w:val="0"/>
                                                              <w:marBottom w:val="0"/>
                                                              <w:divBdr>
                                                                <w:top w:val="none" w:sz="0" w:space="0" w:color="auto"/>
                                                                <w:left w:val="none" w:sz="0" w:space="0" w:color="auto"/>
                                                                <w:bottom w:val="none" w:sz="0" w:space="0" w:color="auto"/>
                                                                <w:right w:val="none" w:sz="0" w:space="0" w:color="auto"/>
                                                              </w:divBdr>
                                                              <w:divsChild>
                                                                <w:div w:id="1449856371">
                                                                  <w:marLeft w:val="0"/>
                                                                  <w:marRight w:val="0"/>
                                                                  <w:marTop w:val="0"/>
                                                                  <w:marBottom w:val="0"/>
                                                                  <w:divBdr>
                                                                    <w:top w:val="none" w:sz="0" w:space="0" w:color="auto"/>
                                                                    <w:left w:val="none" w:sz="0" w:space="0" w:color="auto"/>
                                                                    <w:bottom w:val="none" w:sz="0" w:space="0" w:color="auto"/>
                                                                    <w:right w:val="none" w:sz="0" w:space="0" w:color="auto"/>
                                                                  </w:divBdr>
                                                                  <w:divsChild>
                                                                    <w:div w:id="20780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3287">
                                              <w:marLeft w:val="0"/>
                                              <w:marRight w:val="0"/>
                                              <w:marTop w:val="0"/>
                                              <w:marBottom w:val="0"/>
                                              <w:divBdr>
                                                <w:top w:val="none" w:sz="0" w:space="0" w:color="auto"/>
                                                <w:left w:val="none" w:sz="0" w:space="0" w:color="auto"/>
                                                <w:bottom w:val="none" w:sz="0" w:space="0" w:color="auto"/>
                                                <w:right w:val="none" w:sz="0" w:space="0" w:color="auto"/>
                                              </w:divBdr>
                                              <w:divsChild>
                                                <w:div w:id="1358309409">
                                                  <w:marLeft w:val="0"/>
                                                  <w:marRight w:val="0"/>
                                                  <w:marTop w:val="0"/>
                                                  <w:marBottom w:val="0"/>
                                                  <w:divBdr>
                                                    <w:top w:val="none" w:sz="0" w:space="0" w:color="auto"/>
                                                    <w:left w:val="none" w:sz="0" w:space="0" w:color="auto"/>
                                                    <w:bottom w:val="none" w:sz="0" w:space="0" w:color="auto"/>
                                                    <w:right w:val="none" w:sz="0" w:space="0" w:color="auto"/>
                                                  </w:divBdr>
                                                  <w:divsChild>
                                                    <w:div w:id="253755818">
                                                      <w:marLeft w:val="0"/>
                                                      <w:marRight w:val="0"/>
                                                      <w:marTop w:val="0"/>
                                                      <w:marBottom w:val="0"/>
                                                      <w:divBdr>
                                                        <w:top w:val="none" w:sz="0" w:space="0" w:color="auto"/>
                                                        <w:left w:val="none" w:sz="0" w:space="0" w:color="auto"/>
                                                        <w:bottom w:val="none" w:sz="0" w:space="0" w:color="auto"/>
                                                        <w:right w:val="none" w:sz="0" w:space="0" w:color="auto"/>
                                                      </w:divBdr>
                                                      <w:divsChild>
                                                        <w:div w:id="348148038">
                                                          <w:marLeft w:val="0"/>
                                                          <w:marRight w:val="0"/>
                                                          <w:marTop w:val="0"/>
                                                          <w:marBottom w:val="0"/>
                                                          <w:divBdr>
                                                            <w:top w:val="none" w:sz="0" w:space="0" w:color="auto"/>
                                                            <w:left w:val="none" w:sz="0" w:space="0" w:color="auto"/>
                                                            <w:bottom w:val="none" w:sz="0" w:space="0" w:color="auto"/>
                                                            <w:right w:val="none" w:sz="0" w:space="0" w:color="auto"/>
                                                          </w:divBdr>
                                                          <w:divsChild>
                                                            <w:div w:id="154804690">
                                                              <w:marLeft w:val="0"/>
                                                              <w:marRight w:val="0"/>
                                                              <w:marTop w:val="0"/>
                                                              <w:marBottom w:val="0"/>
                                                              <w:divBdr>
                                                                <w:top w:val="none" w:sz="0" w:space="0" w:color="auto"/>
                                                                <w:left w:val="none" w:sz="0" w:space="0" w:color="auto"/>
                                                                <w:bottom w:val="none" w:sz="0" w:space="0" w:color="auto"/>
                                                                <w:right w:val="none" w:sz="0" w:space="0" w:color="auto"/>
                                                              </w:divBdr>
                                                              <w:divsChild>
                                                                <w:div w:id="909119853">
                                                                  <w:marLeft w:val="0"/>
                                                                  <w:marRight w:val="0"/>
                                                                  <w:marTop w:val="0"/>
                                                                  <w:marBottom w:val="0"/>
                                                                  <w:divBdr>
                                                                    <w:top w:val="none" w:sz="0" w:space="0" w:color="auto"/>
                                                                    <w:left w:val="none" w:sz="0" w:space="0" w:color="auto"/>
                                                                    <w:bottom w:val="none" w:sz="0" w:space="0" w:color="auto"/>
                                                                    <w:right w:val="none" w:sz="0" w:space="0" w:color="auto"/>
                                                                  </w:divBdr>
                                                                  <w:divsChild>
                                                                    <w:div w:id="1409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1282">
                                                          <w:marLeft w:val="0"/>
                                                          <w:marRight w:val="0"/>
                                                          <w:marTop w:val="0"/>
                                                          <w:marBottom w:val="0"/>
                                                          <w:divBdr>
                                                            <w:top w:val="none" w:sz="0" w:space="0" w:color="auto"/>
                                                            <w:left w:val="none" w:sz="0" w:space="0" w:color="auto"/>
                                                            <w:bottom w:val="none" w:sz="0" w:space="0" w:color="auto"/>
                                                            <w:right w:val="none" w:sz="0" w:space="0" w:color="auto"/>
                                                          </w:divBdr>
                                                          <w:divsChild>
                                                            <w:div w:id="1906600185">
                                                              <w:marLeft w:val="0"/>
                                                              <w:marRight w:val="0"/>
                                                              <w:marTop w:val="0"/>
                                                              <w:marBottom w:val="0"/>
                                                              <w:divBdr>
                                                                <w:top w:val="none" w:sz="0" w:space="0" w:color="auto"/>
                                                                <w:left w:val="none" w:sz="0" w:space="0" w:color="auto"/>
                                                                <w:bottom w:val="none" w:sz="0" w:space="0" w:color="auto"/>
                                                                <w:right w:val="none" w:sz="0" w:space="0" w:color="auto"/>
                                                              </w:divBdr>
                                                              <w:divsChild>
                                                                <w:div w:id="1562785582">
                                                                  <w:marLeft w:val="0"/>
                                                                  <w:marRight w:val="0"/>
                                                                  <w:marTop w:val="0"/>
                                                                  <w:marBottom w:val="0"/>
                                                                  <w:divBdr>
                                                                    <w:top w:val="none" w:sz="0" w:space="0" w:color="auto"/>
                                                                    <w:left w:val="none" w:sz="0" w:space="0" w:color="auto"/>
                                                                    <w:bottom w:val="none" w:sz="0" w:space="0" w:color="auto"/>
                                                                    <w:right w:val="none" w:sz="0" w:space="0" w:color="auto"/>
                                                                  </w:divBdr>
                                                                </w:div>
                                                              </w:divsChild>
                                                            </w:div>
                                                            <w:div w:id="1808204512">
                                                              <w:marLeft w:val="0"/>
                                                              <w:marRight w:val="0"/>
                                                              <w:marTop w:val="0"/>
                                                              <w:marBottom w:val="0"/>
                                                              <w:divBdr>
                                                                <w:top w:val="none" w:sz="0" w:space="0" w:color="auto"/>
                                                                <w:left w:val="none" w:sz="0" w:space="0" w:color="auto"/>
                                                                <w:bottom w:val="none" w:sz="0" w:space="0" w:color="auto"/>
                                                                <w:right w:val="none" w:sz="0" w:space="0" w:color="auto"/>
                                                              </w:divBdr>
                                                              <w:divsChild>
                                                                <w:div w:id="1130513162">
                                                                  <w:marLeft w:val="0"/>
                                                                  <w:marRight w:val="0"/>
                                                                  <w:marTop w:val="0"/>
                                                                  <w:marBottom w:val="0"/>
                                                                  <w:divBdr>
                                                                    <w:top w:val="none" w:sz="0" w:space="0" w:color="auto"/>
                                                                    <w:left w:val="none" w:sz="0" w:space="0" w:color="auto"/>
                                                                    <w:bottom w:val="none" w:sz="0" w:space="0" w:color="auto"/>
                                                                    <w:right w:val="none" w:sz="0" w:space="0" w:color="auto"/>
                                                                  </w:divBdr>
                                                                  <w:divsChild>
                                                                    <w:div w:id="613026678">
                                                                      <w:marLeft w:val="0"/>
                                                                      <w:marRight w:val="0"/>
                                                                      <w:marTop w:val="0"/>
                                                                      <w:marBottom w:val="0"/>
                                                                      <w:divBdr>
                                                                        <w:top w:val="none" w:sz="0" w:space="0" w:color="auto"/>
                                                                        <w:left w:val="none" w:sz="0" w:space="0" w:color="auto"/>
                                                                        <w:bottom w:val="none" w:sz="0" w:space="0" w:color="auto"/>
                                                                        <w:right w:val="none" w:sz="0" w:space="0" w:color="auto"/>
                                                                      </w:divBdr>
                                                                      <w:divsChild>
                                                                        <w:div w:id="1199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85392">
                                                          <w:marLeft w:val="0"/>
                                                          <w:marRight w:val="0"/>
                                                          <w:marTop w:val="0"/>
                                                          <w:marBottom w:val="0"/>
                                                          <w:divBdr>
                                                            <w:top w:val="none" w:sz="0" w:space="0" w:color="auto"/>
                                                            <w:left w:val="none" w:sz="0" w:space="0" w:color="auto"/>
                                                            <w:bottom w:val="none" w:sz="0" w:space="0" w:color="auto"/>
                                                            <w:right w:val="none" w:sz="0" w:space="0" w:color="auto"/>
                                                          </w:divBdr>
                                                          <w:divsChild>
                                                            <w:div w:id="108164679">
                                                              <w:marLeft w:val="0"/>
                                                              <w:marRight w:val="0"/>
                                                              <w:marTop w:val="0"/>
                                                              <w:marBottom w:val="0"/>
                                                              <w:divBdr>
                                                                <w:top w:val="none" w:sz="0" w:space="0" w:color="auto"/>
                                                                <w:left w:val="none" w:sz="0" w:space="0" w:color="auto"/>
                                                                <w:bottom w:val="none" w:sz="0" w:space="0" w:color="auto"/>
                                                                <w:right w:val="none" w:sz="0" w:space="0" w:color="auto"/>
                                                              </w:divBdr>
                                                              <w:divsChild>
                                                                <w:div w:id="1248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60743">
                                              <w:marLeft w:val="0"/>
                                              <w:marRight w:val="0"/>
                                              <w:marTop w:val="0"/>
                                              <w:marBottom w:val="0"/>
                                              <w:divBdr>
                                                <w:top w:val="none" w:sz="0" w:space="0" w:color="auto"/>
                                                <w:left w:val="none" w:sz="0" w:space="0" w:color="auto"/>
                                                <w:bottom w:val="none" w:sz="0" w:space="0" w:color="auto"/>
                                                <w:right w:val="none" w:sz="0" w:space="0" w:color="auto"/>
                                              </w:divBdr>
                                              <w:divsChild>
                                                <w:div w:id="1245411488">
                                                  <w:marLeft w:val="0"/>
                                                  <w:marRight w:val="0"/>
                                                  <w:marTop w:val="0"/>
                                                  <w:marBottom w:val="0"/>
                                                  <w:divBdr>
                                                    <w:top w:val="none" w:sz="0" w:space="0" w:color="auto"/>
                                                    <w:left w:val="none" w:sz="0" w:space="0" w:color="auto"/>
                                                    <w:bottom w:val="none" w:sz="0" w:space="0" w:color="auto"/>
                                                    <w:right w:val="none" w:sz="0" w:space="0" w:color="auto"/>
                                                  </w:divBdr>
                                                  <w:divsChild>
                                                    <w:div w:id="1473713025">
                                                      <w:marLeft w:val="0"/>
                                                      <w:marRight w:val="0"/>
                                                      <w:marTop w:val="0"/>
                                                      <w:marBottom w:val="0"/>
                                                      <w:divBdr>
                                                        <w:top w:val="none" w:sz="0" w:space="0" w:color="auto"/>
                                                        <w:left w:val="none" w:sz="0" w:space="0" w:color="auto"/>
                                                        <w:bottom w:val="none" w:sz="0" w:space="0" w:color="auto"/>
                                                        <w:right w:val="none" w:sz="0" w:space="0" w:color="auto"/>
                                                      </w:divBdr>
                                                      <w:divsChild>
                                                        <w:div w:id="199587004">
                                                          <w:marLeft w:val="0"/>
                                                          <w:marRight w:val="0"/>
                                                          <w:marTop w:val="0"/>
                                                          <w:marBottom w:val="0"/>
                                                          <w:divBdr>
                                                            <w:top w:val="none" w:sz="0" w:space="0" w:color="auto"/>
                                                            <w:left w:val="none" w:sz="0" w:space="0" w:color="auto"/>
                                                            <w:bottom w:val="none" w:sz="0" w:space="0" w:color="auto"/>
                                                            <w:right w:val="none" w:sz="0" w:space="0" w:color="auto"/>
                                                          </w:divBdr>
                                                          <w:divsChild>
                                                            <w:div w:id="1438603587">
                                                              <w:marLeft w:val="0"/>
                                                              <w:marRight w:val="0"/>
                                                              <w:marTop w:val="0"/>
                                                              <w:marBottom w:val="0"/>
                                                              <w:divBdr>
                                                                <w:top w:val="none" w:sz="0" w:space="0" w:color="auto"/>
                                                                <w:left w:val="none" w:sz="0" w:space="0" w:color="auto"/>
                                                                <w:bottom w:val="none" w:sz="0" w:space="0" w:color="auto"/>
                                                                <w:right w:val="none" w:sz="0" w:space="0" w:color="auto"/>
                                                              </w:divBdr>
                                                              <w:divsChild>
                                                                <w:div w:id="129640917">
                                                                  <w:marLeft w:val="0"/>
                                                                  <w:marRight w:val="0"/>
                                                                  <w:marTop w:val="0"/>
                                                                  <w:marBottom w:val="0"/>
                                                                  <w:divBdr>
                                                                    <w:top w:val="none" w:sz="0" w:space="0" w:color="auto"/>
                                                                    <w:left w:val="none" w:sz="0" w:space="0" w:color="auto"/>
                                                                    <w:bottom w:val="none" w:sz="0" w:space="0" w:color="auto"/>
                                                                    <w:right w:val="none" w:sz="0" w:space="0" w:color="auto"/>
                                                                  </w:divBdr>
                                                                  <w:divsChild>
                                                                    <w:div w:id="875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4446">
                                                          <w:marLeft w:val="0"/>
                                                          <w:marRight w:val="0"/>
                                                          <w:marTop w:val="0"/>
                                                          <w:marBottom w:val="0"/>
                                                          <w:divBdr>
                                                            <w:top w:val="none" w:sz="0" w:space="0" w:color="auto"/>
                                                            <w:left w:val="none" w:sz="0" w:space="0" w:color="auto"/>
                                                            <w:bottom w:val="none" w:sz="0" w:space="0" w:color="auto"/>
                                                            <w:right w:val="none" w:sz="0" w:space="0" w:color="auto"/>
                                                          </w:divBdr>
                                                          <w:divsChild>
                                                            <w:div w:id="1325387">
                                                              <w:marLeft w:val="0"/>
                                                              <w:marRight w:val="0"/>
                                                              <w:marTop w:val="0"/>
                                                              <w:marBottom w:val="0"/>
                                                              <w:divBdr>
                                                                <w:top w:val="none" w:sz="0" w:space="0" w:color="auto"/>
                                                                <w:left w:val="none" w:sz="0" w:space="0" w:color="auto"/>
                                                                <w:bottom w:val="none" w:sz="0" w:space="0" w:color="auto"/>
                                                                <w:right w:val="none" w:sz="0" w:space="0" w:color="auto"/>
                                                              </w:divBdr>
                                                              <w:divsChild>
                                                                <w:div w:id="442919183">
                                                                  <w:marLeft w:val="0"/>
                                                                  <w:marRight w:val="0"/>
                                                                  <w:marTop w:val="0"/>
                                                                  <w:marBottom w:val="0"/>
                                                                  <w:divBdr>
                                                                    <w:top w:val="none" w:sz="0" w:space="0" w:color="auto"/>
                                                                    <w:left w:val="none" w:sz="0" w:space="0" w:color="auto"/>
                                                                    <w:bottom w:val="none" w:sz="0" w:space="0" w:color="auto"/>
                                                                    <w:right w:val="none" w:sz="0" w:space="0" w:color="auto"/>
                                                                  </w:divBdr>
                                                                </w:div>
                                                              </w:divsChild>
                                                            </w:div>
                                                            <w:div w:id="1325431548">
                                                              <w:marLeft w:val="0"/>
                                                              <w:marRight w:val="0"/>
                                                              <w:marTop w:val="0"/>
                                                              <w:marBottom w:val="0"/>
                                                              <w:divBdr>
                                                                <w:top w:val="none" w:sz="0" w:space="0" w:color="auto"/>
                                                                <w:left w:val="none" w:sz="0" w:space="0" w:color="auto"/>
                                                                <w:bottom w:val="none" w:sz="0" w:space="0" w:color="auto"/>
                                                                <w:right w:val="none" w:sz="0" w:space="0" w:color="auto"/>
                                                              </w:divBdr>
                                                              <w:divsChild>
                                                                <w:div w:id="205261500">
                                                                  <w:marLeft w:val="0"/>
                                                                  <w:marRight w:val="0"/>
                                                                  <w:marTop w:val="0"/>
                                                                  <w:marBottom w:val="0"/>
                                                                  <w:divBdr>
                                                                    <w:top w:val="none" w:sz="0" w:space="0" w:color="auto"/>
                                                                    <w:left w:val="none" w:sz="0" w:space="0" w:color="auto"/>
                                                                    <w:bottom w:val="none" w:sz="0" w:space="0" w:color="auto"/>
                                                                    <w:right w:val="none" w:sz="0" w:space="0" w:color="auto"/>
                                                                  </w:divBdr>
                                                                  <w:divsChild>
                                                                    <w:div w:id="1834753603">
                                                                      <w:marLeft w:val="0"/>
                                                                      <w:marRight w:val="0"/>
                                                                      <w:marTop w:val="0"/>
                                                                      <w:marBottom w:val="0"/>
                                                                      <w:divBdr>
                                                                        <w:top w:val="none" w:sz="0" w:space="0" w:color="auto"/>
                                                                        <w:left w:val="none" w:sz="0" w:space="0" w:color="auto"/>
                                                                        <w:bottom w:val="none" w:sz="0" w:space="0" w:color="auto"/>
                                                                        <w:right w:val="none" w:sz="0" w:space="0" w:color="auto"/>
                                                                      </w:divBdr>
                                                                      <w:divsChild>
                                                                        <w:div w:id="3176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52186">
                                                          <w:marLeft w:val="0"/>
                                                          <w:marRight w:val="0"/>
                                                          <w:marTop w:val="0"/>
                                                          <w:marBottom w:val="0"/>
                                                          <w:divBdr>
                                                            <w:top w:val="none" w:sz="0" w:space="0" w:color="auto"/>
                                                            <w:left w:val="none" w:sz="0" w:space="0" w:color="auto"/>
                                                            <w:bottom w:val="none" w:sz="0" w:space="0" w:color="auto"/>
                                                            <w:right w:val="none" w:sz="0" w:space="0" w:color="auto"/>
                                                          </w:divBdr>
                                                          <w:divsChild>
                                                            <w:div w:id="1230918219">
                                                              <w:marLeft w:val="0"/>
                                                              <w:marRight w:val="0"/>
                                                              <w:marTop w:val="0"/>
                                                              <w:marBottom w:val="0"/>
                                                              <w:divBdr>
                                                                <w:top w:val="none" w:sz="0" w:space="0" w:color="auto"/>
                                                                <w:left w:val="none" w:sz="0" w:space="0" w:color="auto"/>
                                                                <w:bottom w:val="none" w:sz="0" w:space="0" w:color="auto"/>
                                                                <w:right w:val="none" w:sz="0" w:space="0" w:color="auto"/>
                                                              </w:divBdr>
                                                              <w:divsChild>
                                                                <w:div w:id="14271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77784">
                                              <w:marLeft w:val="0"/>
                                              <w:marRight w:val="0"/>
                                              <w:marTop w:val="0"/>
                                              <w:marBottom w:val="0"/>
                                              <w:divBdr>
                                                <w:top w:val="none" w:sz="0" w:space="0" w:color="auto"/>
                                                <w:left w:val="none" w:sz="0" w:space="0" w:color="auto"/>
                                                <w:bottom w:val="none" w:sz="0" w:space="0" w:color="auto"/>
                                                <w:right w:val="none" w:sz="0" w:space="0" w:color="auto"/>
                                              </w:divBdr>
                                              <w:divsChild>
                                                <w:div w:id="1702433415">
                                                  <w:marLeft w:val="0"/>
                                                  <w:marRight w:val="0"/>
                                                  <w:marTop w:val="0"/>
                                                  <w:marBottom w:val="0"/>
                                                  <w:divBdr>
                                                    <w:top w:val="none" w:sz="0" w:space="0" w:color="auto"/>
                                                    <w:left w:val="none" w:sz="0" w:space="0" w:color="auto"/>
                                                    <w:bottom w:val="none" w:sz="0" w:space="0" w:color="auto"/>
                                                    <w:right w:val="none" w:sz="0" w:space="0" w:color="auto"/>
                                                  </w:divBdr>
                                                  <w:divsChild>
                                                    <w:div w:id="308948801">
                                                      <w:marLeft w:val="0"/>
                                                      <w:marRight w:val="0"/>
                                                      <w:marTop w:val="0"/>
                                                      <w:marBottom w:val="0"/>
                                                      <w:divBdr>
                                                        <w:top w:val="none" w:sz="0" w:space="0" w:color="auto"/>
                                                        <w:left w:val="none" w:sz="0" w:space="0" w:color="auto"/>
                                                        <w:bottom w:val="none" w:sz="0" w:space="0" w:color="auto"/>
                                                        <w:right w:val="none" w:sz="0" w:space="0" w:color="auto"/>
                                                      </w:divBdr>
                                                      <w:divsChild>
                                                        <w:div w:id="1775783436">
                                                          <w:marLeft w:val="0"/>
                                                          <w:marRight w:val="0"/>
                                                          <w:marTop w:val="0"/>
                                                          <w:marBottom w:val="0"/>
                                                          <w:divBdr>
                                                            <w:top w:val="none" w:sz="0" w:space="0" w:color="auto"/>
                                                            <w:left w:val="none" w:sz="0" w:space="0" w:color="auto"/>
                                                            <w:bottom w:val="none" w:sz="0" w:space="0" w:color="auto"/>
                                                            <w:right w:val="none" w:sz="0" w:space="0" w:color="auto"/>
                                                          </w:divBdr>
                                                          <w:divsChild>
                                                            <w:div w:id="441652879">
                                                              <w:marLeft w:val="0"/>
                                                              <w:marRight w:val="0"/>
                                                              <w:marTop w:val="0"/>
                                                              <w:marBottom w:val="0"/>
                                                              <w:divBdr>
                                                                <w:top w:val="none" w:sz="0" w:space="0" w:color="auto"/>
                                                                <w:left w:val="none" w:sz="0" w:space="0" w:color="auto"/>
                                                                <w:bottom w:val="none" w:sz="0" w:space="0" w:color="auto"/>
                                                                <w:right w:val="none" w:sz="0" w:space="0" w:color="auto"/>
                                                              </w:divBdr>
                                                              <w:divsChild>
                                                                <w:div w:id="1256939461">
                                                                  <w:marLeft w:val="0"/>
                                                                  <w:marRight w:val="0"/>
                                                                  <w:marTop w:val="0"/>
                                                                  <w:marBottom w:val="0"/>
                                                                  <w:divBdr>
                                                                    <w:top w:val="none" w:sz="0" w:space="0" w:color="auto"/>
                                                                    <w:left w:val="none" w:sz="0" w:space="0" w:color="auto"/>
                                                                    <w:bottom w:val="none" w:sz="0" w:space="0" w:color="auto"/>
                                                                    <w:right w:val="none" w:sz="0" w:space="0" w:color="auto"/>
                                                                  </w:divBdr>
                                                                  <w:divsChild>
                                                                    <w:div w:id="10484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91744">
                                                          <w:marLeft w:val="0"/>
                                                          <w:marRight w:val="0"/>
                                                          <w:marTop w:val="0"/>
                                                          <w:marBottom w:val="0"/>
                                                          <w:divBdr>
                                                            <w:top w:val="none" w:sz="0" w:space="0" w:color="auto"/>
                                                            <w:left w:val="none" w:sz="0" w:space="0" w:color="auto"/>
                                                            <w:bottom w:val="none" w:sz="0" w:space="0" w:color="auto"/>
                                                            <w:right w:val="none" w:sz="0" w:space="0" w:color="auto"/>
                                                          </w:divBdr>
                                                          <w:divsChild>
                                                            <w:div w:id="1657953915">
                                                              <w:marLeft w:val="0"/>
                                                              <w:marRight w:val="0"/>
                                                              <w:marTop w:val="0"/>
                                                              <w:marBottom w:val="0"/>
                                                              <w:divBdr>
                                                                <w:top w:val="none" w:sz="0" w:space="0" w:color="auto"/>
                                                                <w:left w:val="none" w:sz="0" w:space="0" w:color="auto"/>
                                                                <w:bottom w:val="none" w:sz="0" w:space="0" w:color="auto"/>
                                                                <w:right w:val="none" w:sz="0" w:space="0" w:color="auto"/>
                                                              </w:divBdr>
                                                              <w:divsChild>
                                                                <w:div w:id="1847090322">
                                                                  <w:marLeft w:val="0"/>
                                                                  <w:marRight w:val="0"/>
                                                                  <w:marTop w:val="0"/>
                                                                  <w:marBottom w:val="0"/>
                                                                  <w:divBdr>
                                                                    <w:top w:val="none" w:sz="0" w:space="0" w:color="auto"/>
                                                                    <w:left w:val="none" w:sz="0" w:space="0" w:color="auto"/>
                                                                    <w:bottom w:val="none" w:sz="0" w:space="0" w:color="auto"/>
                                                                    <w:right w:val="none" w:sz="0" w:space="0" w:color="auto"/>
                                                                  </w:divBdr>
                                                                </w:div>
                                                              </w:divsChild>
                                                            </w:div>
                                                            <w:div w:id="2007056271">
                                                              <w:marLeft w:val="0"/>
                                                              <w:marRight w:val="0"/>
                                                              <w:marTop w:val="0"/>
                                                              <w:marBottom w:val="0"/>
                                                              <w:divBdr>
                                                                <w:top w:val="none" w:sz="0" w:space="0" w:color="auto"/>
                                                                <w:left w:val="none" w:sz="0" w:space="0" w:color="auto"/>
                                                                <w:bottom w:val="none" w:sz="0" w:space="0" w:color="auto"/>
                                                                <w:right w:val="none" w:sz="0" w:space="0" w:color="auto"/>
                                                              </w:divBdr>
                                                              <w:divsChild>
                                                                <w:div w:id="408700722">
                                                                  <w:marLeft w:val="0"/>
                                                                  <w:marRight w:val="0"/>
                                                                  <w:marTop w:val="0"/>
                                                                  <w:marBottom w:val="0"/>
                                                                  <w:divBdr>
                                                                    <w:top w:val="none" w:sz="0" w:space="0" w:color="auto"/>
                                                                    <w:left w:val="none" w:sz="0" w:space="0" w:color="auto"/>
                                                                    <w:bottom w:val="none" w:sz="0" w:space="0" w:color="auto"/>
                                                                    <w:right w:val="none" w:sz="0" w:space="0" w:color="auto"/>
                                                                  </w:divBdr>
                                                                  <w:divsChild>
                                                                    <w:div w:id="958995445">
                                                                      <w:marLeft w:val="0"/>
                                                                      <w:marRight w:val="0"/>
                                                                      <w:marTop w:val="0"/>
                                                                      <w:marBottom w:val="0"/>
                                                                      <w:divBdr>
                                                                        <w:top w:val="none" w:sz="0" w:space="0" w:color="auto"/>
                                                                        <w:left w:val="none" w:sz="0" w:space="0" w:color="auto"/>
                                                                        <w:bottom w:val="none" w:sz="0" w:space="0" w:color="auto"/>
                                                                        <w:right w:val="none" w:sz="0" w:space="0" w:color="auto"/>
                                                                      </w:divBdr>
                                                                      <w:divsChild>
                                                                        <w:div w:id="9743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2873">
                                                          <w:marLeft w:val="0"/>
                                                          <w:marRight w:val="0"/>
                                                          <w:marTop w:val="0"/>
                                                          <w:marBottom w:val="0"/>
                                                          <w:divBdr>
                                                            <w:top w:val="none" w:sz="0" w:space="0" w:color="auto"/>
                                                            <w:left w:val="none" w:sz="0" w:space="0" w:color="auto"/>
                                                            <w:bottom w:val="none" w:sz="0" w:space="0" w:color="auto"/>
                                                            <w:right w:val="none" w:sz="0" w:space="0" w:color="auto"/>
                                                          </w:divBdr>
                                                          <w:divsChild>
                                                            <w:div w:id="2104762313">
                                                              <w:marLeft w:val="0"/>
                                                              <w:marRight w:val="0"/>
                                                              <w:marTop w:val="0"/>
                                                              <w:marBottom w:val="0"/>
                                                              <w:divBdr>
                                                                <w:top w:val="none" w:sz="0" w:space="0" w:color="auto"/>
                                                                <w:left w:val="none" w:sz="0" w:space="0" w:color="auto"/>
                                                                <w:bottom w:val="none" w:sz="0" w:space="0" w:color="auto"/>
                                                                <w:right w:val="none" w:sz="0" w:space="0" w:color="auto"/>
                                                              </w:divBdr>
                                                              <w:divsChild>
                                                                <w:div w:id="17107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249277">
                                              <w:marLeft w:val="0"/>
                                              <w:marRight w:val="0"/>
                                              <w:marTop w:val="0"/>
                                              <w:marBottom w:val="0"/>
                                              <w:divBdr>
                                                <w:top w:val="none" w:sz="0" w:space="0" w:color="auto"/>
                                                <w:left w:val="none" w:sz="0" w:space="0" w:color="auto"/>
                                                <w:bottom w:val="none" w:sz="0" w:space="0" w:color="auto"/>
                                                <w:right w:val="none" w:sz="0" w:space="0" w:color="auto"/>
                                              </w:divBdr>
                                              <w:divsChild>
                                                <w:div w:id="201212283">
                                                  <w:marLeft w:val="0"/>
                                                  <w:marRight w:val="0"/>
                                                  <w:marTop w:val="0"/>
                                                  <w:marBottom w:val="0"/>
                                                  <w:divBdr>
                                                    <w:top w:val="none" w:sz="0" w:space="0" w:color="auto"/>
                                                    <w:left w:val="none" w:sz="0" w:space="0" w:color="auto"/>
                                                    <w:bottom w:val="none" w:sz="0" w:space="0" w:color="auto"/>
                                                    <w:right w:val="none" w:sz="0" w:space="0" w:color="auto"/>
                                                  </w:divBdr>
                                                  <w:divsChild>
                                                    <w:div w:id="583732058">
                                                      <w:marLeft w:val="0"/>
                                                      <w:marRight w:val="0"/>
                                                      <w:marTop w:val="0"/>
                                                      <w:marBottom w:val="0"/>
                                                      <w:divBdr>
                                                        <w:top w:val="none" w:sz="0" w:space="0" w:color="auto"/>
                                                        <w:left w:val="none" w:sz="0" w:space="0" w:color="auto"/>
                                                        <w:bottom w:val="none" w:sz="0" w:space="0" w:color="auto"/>
                                                        <w:right w:val="none" w:sz="0" w:space="0" w:color="auto"/>
                                                      </w:divBdr>
                                                      <w:divsChild>
                                                        <w:div w:id="2112896266">
                                                          <w:marLeft w:val="0"/>
                                                          <w:marRight w:val="0"/>
                                                          <w:marTop w:val="0"/>
                                                          <w:marBottom w:val="0"/>
                                                          <w:divBdr>
                                                            <w:top w:val="none" w:sz="0" w:space="0" w:color="auto"/>
                                                            <w:left w:val="none" w:sz="0" w:space="0" w:color="auto"/>
                                                            <w:bottom w:val="none" w:sz="0" w:space="0" w:color="auto"/>
                                                            <w:right w:val="none" w:sz="0" w:space="0" w:color="auto"/>
                                                          </w:divBdr>
                                                          <w:divsChild>
                                                            <w:div w:id="23020462">
                                                              <w:marLeft w:val="0"/>
                                                              <w:marRight w:val="0"/>
                                                              <w:marTop w:val="0"/>
                                                              <w:marBottom w:val="0"/>
                                                              <w:divBdr>
                                                                <w:top w:val="none" w:sz="0" w:space="0" w:color="auto"/>
                                                                <w:left w:val="none" w:sz="0" w:space="0" w:color="auto"/>
                                                                <w:bottom w:val="none" w:sz="0" w:space="0" w:color="auto"/>
                                                                <w:right w:val="none" w:sz="0" w:space="0" w:color="auto"/>
                                                              </w:divBdr>
                                                              <w:divsChild>
                                                                <w:div w:id="316344240">
                                                                  <w:marLeft w:val="0"/>
                                                                  <w:marRight w:val="0"/>
                                                                  <w:marTop w:val="0"/>
                                                                  <w:marBottom w:val="0"/>
                                                                  <w:divBdr>
                                                                    <w:top w:val="none" w:sz="0" w:space="0" w:color="auto"/>
                                                                    <w:left w:val="none" w:sz="0" w:space="0" w:color="auto"/>
                                                                    <w:bottom w:val="none" w:sz="0" w:space="0" w:color="auto"/>
                                                                    <w:right w:val="none" w:sz="0" w:space="0" w:color="auto"/>
                                                                  </w:divBdr>
                                                                  <w:divsChild>
                                                                    <w:div w:id="8799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2028">
                                                          <w:marLeft w:val="0"/>
                                                          <w:marRight w:val="0"/>
                                                          <w:marTop w:val="0"/>
                                                          <w:marBottom w:val="0"/>
                                                          <w:divBdr>
                                                            <w:top w:val="none" w:sz="0" w:space="0" w:color="auto"/>
                                                            <w:left w:val="none" w:sz="0" w:space="0" w:color="auto"/>
                                                            <w:bottom w:val="none" w:sz="0" w:space="0" w:color="auto"/>
                                                            <w:right w:val="none" w:sz="0" w:space="0" w:color="auto"/>
                                                          </w:divBdr>
                                                          <w:divsChild>
                                                            <w:div w:id="992681690">
                                                              <w:marLeft w:val="0"/>
                                                              <w:marRight w:val="0"/>
                                                              <w:marTop w:val="0"/>
                                                              <w:marBottom w:val="0"/>
                                                              <w:divBdr>
                                                                <w:top w:val="none" w:sz="0" w:space="0" w:color="auto"/>
                                                                <w:left w:val="none" w:sz="0" w:space="0" w:color="auto"/>
                                                                <w:bottom w:val="none" w:sz="0" w:space="0" w:color="auto"/>
                                                                <w:right w:val="none" w:sz="0" w:space="0" w:color="auto"/>
                                                              </w:divBdr>
                                                              <w:divsChild>
                                                                <w:div w:id="1595283809">
                                                                  <w:marLeft w:val="0"/>
                                                                  <w:marRight w:val="0"/>
                                                                  <w:marTop w:val="0"/>
                                                                  <w:marBottom w:val="0"/>
                                                                  <w:divBdr>
                                                                    <w:top w:val="none" w:sz="0" w:space="0" w:color="auto"/>
                                                                    <w:left w:val="none" w:sz="0" w:space="0" w:color="auto"/>
                                                                    <w:bottom w:val="none" w:sz="0" w:space="0" w:color="auto"/>
                                                                    <w:right w:val="none" w:sz="0" w:space="0" w:color="auto"/>
                                                                  </w:divBdr>
                                                                </w:div>
                                                              </w:divsChild>
                                                            </w:div>
                                                            <w:div w:id="2106490096">
                                                              <w:marLeft w:val="0"/>
                                                              <w:marRight w:val="0"/>
                                                              <w:marTop w:val="0"/>
                                                              <w:marBottom w:val="0"/>
                                                              <w:divBdr>
                                                                <w:top w:val="none" w:sz="0" w:space="0" w:color="auto"/>
                                                                <w:left w:val="none" w:sz="0" w:space="0" w:color="auto"/>
                                                                <w:bottom w:val="none" w:sz="0" w:space="0" w:color="auto"/>
                                                                <w:right w:val="none" w:sz="0" w:space="0" w:color="auto"/>
                                                              </w:divBdr>
                                                              <w:divsChild>
                                                                <w:div w:id="1172182541">
                                                                  <w:marLeft w:val="0"/>
                                                                  <w:marRight w:val="0"/>
                                                                  <w:marTop w:val="0"/>
                                                                  <w:marBottom w:val="0"/>
                                                                  <w:divBdr>
                                                                    <w:top w:val="none" w:sz="0" w:space="0" w:color="auto"/>
                                                                    <w:left w:val="none" w:sz="0" w:space="0" w:color="auto"/>
                                                                    <w:bottom w:val="none" w:sz="0" w:space="0" w:color="auto"/>
                                                                    <w:right w:val="none" w:sz="0" w:space="0" w:color="auto"/>
                                                                  </w:divBdr>
                                                                  <w:divsChild>
                                                                    <w:div w:id="1360470177">
                                                                      <w:marLeft w:val="0"/>
                                                                      <w:marRight w:val="0"/>
                                                                      <w:marTop w:val="0"/>
                                                                      <w:marBottom w:val="0"/>
                                                                      <w:divBdr>
                                                                        <w:top w:val="none" w:sz="0" w:space="0" w:color="auto"/>
                                                                        <w:left w:val="none" w:sz="0" w:space="0" w:color="auto"/>
                                                                        <w:bottom w:val="none" w:sz="0" w:space="0" w:color="auto"/>
                                                                        <w:right w:val="none" w:sz="0" w:space="0" w:color="auto"/>
                                                                      </w:divBdr>
                                                                      <w:divsChild>
                                                                        <w:div w:id="389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06666">
                                                          <w:marLeft w:val="0"/>
                                                          <w:marRight w:val="0"/>
                                                          <w:marTop w:val="0"/>
                                                          <w:marBottom w:val="0"/>
                                                          <w:divBdr>
                                                            <w:top w:val="none" w:sz="0" w:space="0" w:color="auto"/>
                                                            <w:left w:val="none" w:sz="0" w:space="0" w:color="auto"/>
                                                            <w:bottom w:val="none" w:sz="0" w:space="0" w:color="auto"/>
                                                            <w:right w:val="none" w:sz="0" w:space="0" w:color="auto"/>
                                                          </w:divBdr>
                                                          <w:divsChild>
                                                            <w:div w:id="332995226">
                                                              <w:marLeft w:val="0"/>
                                                              <w:marRight w:val="0"/>
                                                              <w:marTop w:val="0"/>
                                                              <w:marBottom w:val="0"/>
                                                              <w:divBdr>
                                                                <w:top w:val="none" w:sz="0" w:space="0" w:color="auto"/>
                                                                <w:left w:val="none" w:sz="0" w:space="0" w:color="auto"/>
                                                                <w:bottom w:val="none" w:sz="0" w:space="0" w:color="auto"/>
                                                                <w:right w:val="none" w:sz="0" w:space="0" w:color="auto"/>
                                                              </w:divBdr>
                                                              <w:divsChild>
                                                                <w:div w:id="672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834170">
                                              <w:marLeft w:val="0"/>
                                              <w:marRight w:val="0"/>
                                              <w:marTop w:val="0"/>
                                              <w:marBottom w:val="0"/>
                                              <w:divBdr>
                                                <w:top w:val="none" w:sz="0" w:space="0" w:color="auto"/>
                                                <w:left w:val="none" w:sz="0" w:space="0" w:color="auto"/>
                                                <w:bottom w:val="none" w:sz="0" w:space="0" w:color="auto"/>
                                                <w:right w:val="none" w:sz="0" w:space="0" w:color="auto"/>
                                              </w:divBdr>
                                              <w:divsChild>
                                                <w:div w:id="1840533342">
                                                  <w:marLeft w:val="0"/>
                                                  <w:marRight w:val="0"/>
                                                  <w:marTop w:val="0"/>
                                                  <w:marBottom w:val="0"/>
                                                  <w:divBdr>
                                                    <w:top w:val="none" w:sz="0" w:space="0" w:color="auto"/>
                                                    <w:left w:val="none" w:sz="0" w:space="0" w:color="auto"/>
                                                    <w:bottom w:val="none" w:sz="0" w:space="0" w:color="auto"/>
                                                    <w:right w:val="none" w:sz="0" w:space="0" w:color="auto"/>
                                                  </w:divBdr>
                                                  <w:divsChild>
                                                    <w:div w:id="1861354739">
                                                      <w:marLeft w:val="0"/>
                                                      <w:marRight w:val="0"/>
                                                      <w:marTop w:val="0"/>
                                                      <w:marBottom w:val="0"/>
                                                      <w:divBdr>
                                                        <w:top w:val="none" w:sz="0" w:space="0" w:color="auto"/>
                                                        <w:left w:val="none" w:sz="0" w:space="0" w:color="auto"/>
                                                        <w:bottom w:val="none" w:sz="0" w:space="0" w:color="auto"/>
                                                        <w:right w:val="none" w:sz="0" w:space="0" w:color="auto"/>
                                                      </w:divBdr>
                                                      <w:divsChild>
                                                        <w:div w:id="1895695073">
                                                          <w:marLeft w:val="0"/>
                                                          <w:marRight w:val="0"/>
                                                          <w:marTop w:val="0"/>
                                                          <w:marBottom w:val="0"/>
                                                          <w:divBdr>
                                                            <w:top w:val="none" w:sz="0" w:space="0" w:color="auto"/>
                                                            <w:left w:val="none" w:sz="0" w:space="0" w:color="auto"/>
                                                            <w:bottom w:val="none" w:sz="0" w:space="0" w:color="auto"/>
                                                            <w:right w:val="none" w:sz="0" w:space="0" w:color="auto"/>
                                                          </w:divBdr>
                                                          <w:divsChild>
                                                            <w:div w:id="722754356">
                                                              <w:marLeft w:val="0"/>
                                                              <w:marRight w:val="0"/>
                                                              <w:marTop w:val="0"/>
                                                              <w:marBottom w:val="0"/>
                                                              <w:divBdr>
                                                                <w:top w:val="none" w:sz="0" w:space="0" w:color="auto"/>
                                                                <w:left w:val="none" w:sz="0" w:space="0" w:color="auto"/>
                                                                <w:bottom w:val="none" w:sz="0" w:space="0" w:color="auto"/>
                                                                <w:right w:val="none" w:sz="0" w:space="0" w:color="auto"/>
                                                              </w:divBdr>
                                                              <w:divsChild>
                                                                <w:div w:id="1561935978">
                                                                  <w:marLeft w:val="0"/>
                                                                  <w:marRight w:val="0"/>
                                                                  <w:marTop w:val="0"/>
                                                                  <w:marBottom w:val="0"/>
                                                                  <w:divBdr>
                                                                    <w:top w:val="none" w:sz="0" w:space="0" w:color="auto"/>
                                                                    <w:left w:val="none" w:sz="0" w:space="0" w:color="auto"/>
                                                                    <w:bottom w:val="none" w:sz="0" w:space="0" w:color="auto"/>
                                                                    <w:right w:val="none" w:sz="0" w:space="0" w:color="auto"/>
                                                                  </w:divBdr>
                                                                  <w:divsChild>
                                                                    <w:div w:id="900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5635">
                                                          <w:marLeft w:val="0"/>
                                                          <w:marRight w:val="0"/>
                                                          <w:marTop w:val="0"/>
                                                          <w:marBottom w:val="0"/>
                                                          <w:divBdr>
                                                            <w:top w:val="none" w:sz="0" w:space="0" w:color="auto"/>
                                                            <w:left w:val="none" w:sz="0" w:space="0" w:color="auto"/>
                                                            <w:bottom w:val="none" w:sz="0" w:space="0" w:color="auto"/>
                                                            <w:right w:val="none" w:sz="0" w:space="0" w:color="auto"/>
                                                          </w:divBdr>
                                                          <w:divsChild>
                                                            <w:div w:id="1090275286">
                                                              <w:marLeft w:val="0"/>
                                                              <w:marRight w:val="0"/>
                                                              <w:marTop w:val="0"/>
                                                              <w:marBottom w:val="0"/>
                                                              <w:divBdr>
                                                                <w:top w:val="none" w:sz="0" w:space="0" w:color="auto"/>
                                                                <w:left w:val="none" w:sz="0" w:space="0" w:color="auto"/>
                                                                <w:bottom w:val="none" w:sz="0" w:space="0" w:color="auto"/>
                                                                <w:right w:val="none" w:sz="0" w:space="0" w:color="auto"/>
                                                              </w:divBdr>
                                                              <w:divsChild>
                                                                <w:div w:id="66807196">
                                                                  <w:marLeft w:val="0"/>
                                                                  <w:marRight w:val="0"/>
                                                                  <w:marTop w:val="0"/>
                                                                  <w:marBottom w:val="0"/>
                                                                  <w:divBdr>
                                                                    <w:top w:val="none" w:sz="0" w:space="0" w:color="auto"/>
                                                                    <w:left w:val="none" w:sz="0" w:space="0" w:color="auto"/>
                                                                    <w:bottom w:val="none" w:sz="0" w:space="0" w:color="auto"/>
                                                                    <w:right w:val="none" w:sz="0" w:space="0" w:color="auto"/>
                                                                  </w:divBdr>
                                                                </w:div>
                                                              </w:divsChild>
                                                            </w:div>
                                                            <w:div w:id="1651522038">
                                                              <w:marLeft w:val="0"/>
                                                              <w:marRight w:val="0"/>
                                                              <w:marTop w:val="0"/>
                                                              <w:marBottom w:val="0"/>
                                                              <w:divBdr>
                                                                <w:top w:val="none" w:sz="0" w:space="0" w:color="auto"/>
                                                                <w:left w:val="none" w:sz="0" w:space="0" w:color="auto"/>
                                                                <w:bottom w:val="none" w:sz="0" w:space="0" w:color="auto"/>
                                                                <w:right w:val="none" w:sz="0" w:space="0" w:color="auto"/>
                                                              </w:divBdr>
                                                              <w:divsChild>
                                                                <w:div w:id="736170772">
                                                                  <w:marLeft w:val="0"/>
                                                                  <w:marRight w:val="0"/>
                                                                  <w:marTop w:val="0"/>
                                                                  <w:marBottom w:val="0"/>
                                                                  <w:divBdr>
                                                                    <w:top w:val="none" w:sz="0" w:space="0" w:color="auto"/>
                                                                    <w:left w:val="none" w:sz="0" w:space="0" w:color="auto"/>
                                                                    <w:bottom w:val="none" w:sz="0" w:space="0" w:color="auto"/>
                                                                    <w:right w:val="none" w:sz="0" w:space="0" w:color="auto"/>
                                                                  </w:divBdr>
                                                                  <w:divsChild>
                                                                    <w:div w:id="586772108">
                                                                      <w:marLeft w:val="0"/>
                                                                      <w:marRight w:val="0"/>
                                                                      <w:marTop w:val="0"/>
                                                                      <w:marBottom w:val="0"/>
                                                                      <w:divBdr>
                                                                        <w:top w:val="none" w:sz="0" w:space="0" w:color="auto"/>
                                                                        <w:left w:val="none" w:sz="0" w:space="0" w:color="auto"/>
                                                                        <w:bottom w:val="none" w:sz="0" w:space="0" w:color="auto"/>
                                                                        <w:right w:val="none" w:sz="0" w:space="0" w:color="auto"/>
                                                                      </w:divBdr>
                                                                      <w:divsChild>
                                                                        <w:div w:id="20224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2057">
                                                          <w:marLeft w:val="0"/>
                                                          <w:marRight w:val="0"/>
                                                          <w:marTop w:val="0"/>
                                                          <w:marBottom w:val="0"/>
                                                          <w:divBdr>
                                                            <w:top w:val="none" w:sz="0" w:space="0" w:color="auto"/>
                                                            <w:left w:val="none" w:sz="0" w:space="0" w:color="auto"/>
                                                            <w:bottom w:val="none" w:sz="0" w:space="0" w:color="auto"/>
                                                            <w:right w:val="none" w:sz="0" w:space="0" w:color="auto"/>
                                                          </w:divBdr>
                                                          <w:divsChild>
                                                            <w:div w:id="811752681">
                                                              <w:marLeft w:val="0"/>
                                                              <w:marRight w:val="0"/>
                                                              <w:marTop w:val="0"/>
                                                              <w:marBottom w:val="0"/>
                                                              <w:divBdr>
                                                                <w:top w:val="none" w:sz="0" w:space="0" w:color="auto"/>
                                                                <w:left w:val="none" w:sz="0" w:space="0" w:color="auto"/>
                                                                <w:bottom w:val="none" w:sz="0" w:space="0" w:color="auto"/>
                                                                <w:right w:val="none" w:sz="0" w:space="0" w:color="auto"/>
                                                              </w:divBdr>
                                                              <w:divsChild>
                                                                <w:div w:id="20218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8594">
                                              <w:marLeft w:val="0"/>
                                              <w:marRight w:val="0"/>
                                              <w:marTop w:val="0"/>
                                              <w:marBottom w:val="0"/>
                                              <w:divBdr>
                                                <w:top w:val="none" w:sz="0" w:space="0" w:color="auto"/>
                                                <w:left w:val="none" w:sz="0" w:space="0" w:color="auto"/>
                                                <w:bottom w:val="none" w:sz="0" w:space="0" w:color="auto"/>
                                                <w:right w:val="none" w:sz="0" w:space="0" w:color="auto"/>
                                              </w:divBdr>
                                              <w:divsChild>
                                                <w:div w:id="974724407">
                                                  <w:marLeft w:val="0"/>
                                                  <w:marRight w:val="0"/>
                                                  <w:marTop w:val="0"/>
                                                  <w:marBottom w:val="0"/>
                                                  <w:divBdr>
                                                    <w:top w:val="none" w:sz="0" w:space="0" w:color="auto"/>
                                                    <w:left w:val="none" w:sz="0" w:space="0" w:color="auto"/>
                                                    <w:bottom w:val="none" w:sz="0" w:space="0" w:color="auto"/>
                                                    <w:right w:val="none" w:sz="0" w:space="0" w:color="auto"/>
                                                  </w:divBdr>
                                                  <w:divsChild>
                                                    <w:div w:id="1078332008">
                                                      <w:marLeft w:val="0"/>
                                                      <w:marRight w:val="0"/>
                                                      <w:marTop w:val="0"/>
                                                      <w:marBottom w:val="0"/>
                                                      <w:divBdr>
                                                        <w:top w:val="none" w:sz="0" w:space="0" w:color="auto"/>
                                                        <w:left w:val="none" w:sz="0" w:space="0" w:color="auto"/>
                                                        <w:bottom w:val="none" w:sz="0" w:space="0" w:color="auto"/>
                                                        <w:right w:val="none" w:sz="0" w:space="0" w:color="auto"/>
                                                      </w:divBdr>
                                                      <w:divsChild>
                                                        <w:div w:id="1445270695">
                                                          <w:marLeft w:val="0"/>
                                                          <w:marRight w:val="0"/>
                                                          <w:marTop w:val="0"/>
                                                          <w:marBottom w:val="0"/>
                                                          <w:divBdr>
                                                            <w:top w:val="none" w:sz="0" w:space="0" w:color="auto"/>
                                                            <w:left w:val="none" w:sz="0" w:space="0" w:color="auto"/>
                                                            <w:bottom w:val="none" w:sz="0" w:space="0" w:color="auto"/>
                                                            <w:right w:val="none" w:sz="0" w:space="0" w:color="auto"/>
                                                          </w:divBdr>
                                                          <w:divsChild>
                                                            <w:div w:id="189610614">
                                                              <w:marLeft w:val="0"/>
                                                              <w:marRight w:val="0"/>
                                                              <w:marTop w:val="0"/>
                                                              <w:marBottom w:val="0"/>
                                                              <w:divBdr>
                                                                <w:top w:val="none" w:sz="0" w:space="0" w:color="auto"/>
                                                                <w:left w:val="none" w:sz="0" w:space="0" w:color="auto"/>
                                                                <w:bottom w:val="none" w:sz="0" w:space="0" w:color="auto"/>
                                                                <w:right w:val="none" w:sz="0" w:space="0" w:color="auto"/>
                                                              </w:divBdr>
                                                              <w:divsChild>
                                                                <w:div w:id="1444765326">
                                                                  <w:marLeft w:val="0"/>
                                                                  <w:marRight w:val="0"/>
                                                                  <w:marTop w:val="0"/>
                                                                  <w:marBottom w:val="0"/>
                                                                  <w:divBdr>
                                                                    <w:top w:val="none" w:sz="0" w:space="0" w:color="auto"/>
                                                                    <w:left w:val="none" w:sz="0" w:space="0" w:color="auto"/>
                                                                    <w:bottom w:val="none" w:sz="0" w:space="0" w:color="auto"/>
                                                                    <w:right w:val="none" w:sz="0" w:space="0" w:color="auto"/>
                                                                  </w:divBdr>
                                                                  <w:divsChild>
                                                                    <w:div w:id="15570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96309">
                                                          <w:marLeft w:val="0"/>
                                                          <w:marRight w:val="0"/>
                                                          <w:marTop w:val="0"/>
                                                          <w:marBottom w:val="0"/>
                                                          <w:divBdr>
                                                            <w:top w:val="none" w:sz="0" w:space="0" w:color="auto"/>
                                                            <w:left w:val="none" w:sz="0" w:space="0" w:color="auto"/>
                                                            <w:bottom w:val="none" w:sz="0" w:space="0" w:color="auto"/>
                                                            <w:right w:val="none" w:sz="0" w:space="0" w:color="auto"/>
                                                          </w:divBdr>
                                                          <w:divsChild>
                                                            <w:div w:id="179779583">
                                                              <w:marLeft w:val="0"/>
                                                              <w:marRight w:val="0"/>
                                                              <w:marTop w:val="0"/>
                                                              <w:marBottom w:val="0"/>
                                                              <w:divBdr>
                                                                <w:top w:val="none" w:sz="0" w:space="0" w:color="auto"/>
                                                                <w:left w:val="none" w:sz="0" w:space="0" w:color="auto"/>
                                                                <w:bottom w:val="none" w:sz="0" w:space="0" w:color="auto"/>
                                                                <w:right w:val="none" w:sz="0" w:space="0" w:color="auto"/>
                                                              </w:divBdr>
                                                              <w:divsChild>
                                                                <w:div w:id="542330809">
                                                                  <w:marLeft w:val="0"/>
                                                                  <w:marRight w:val="0"/>
                                                                  <w:marTop w:val="0"/>
                                                                  <w:marBottom w:val="0"/>
                                                                  <w:divBdr>
                                                                    <w:top w:val="none" w:sz="0" w:space="0" w:color="auto"/>
                                                                    <w:left w:val="none" w:sz="0" w:space="0" w:color="auto"/>
                                                                    <w:bottom w:val="none" w:sz="0" w:space="0" w:color="auto"/>
                                                                    <w:right w:val="none" w:sz="0" w:space="0" w:color="auto"/>
                                                                  </w:divBdr>
                                                                </w:div>
                                                              </w:divsChild>
                                                            </w:div>
                                                            <w:div w:id="281810193">
                                                              <w:marLeft w:val="0"/>
                                                              <w:marRight w:val="0"/>
                                                              <w:marTop w:val="0"/>
                                                              <w:marBottom w:val="0"/>
                                                              <w:divBdr>
                                                                <w:top w:val="none" w:sz="0" w:space="0" w:color="auto"/>
                                                                <w:left w:val="none" w:sz="0" w:space="0" w:color="auto"/>
                                                                <w:bottom w:val="none" w:sz="0" w:space="0" w:color="auto"/>
                                                                <w:right w:val="none" w:sz="0" w:space="0" w:color="auto"/>
                                                              </w:divBdr>
                                                              <w:divsChild>
                                                                <w:div w:id="1126433756">
                                                                  <w:marLeft w:val="0"/>
                                                                  <w:marRight w:val="0"/>
                                                                  <w:marTop w:val="0"/>
                                                                  <w:marBottom w:val="0"/>
                                                                  <w:divBdr>
                                                                    <w:top w:val="none" w:sz="0" w:space="0" w:color="auto"/>
                                                                    <w:left w:val="none" w:sz="0" w:space="0" w:color="auto"/>
                                                                    <w:bottom w:val="none" w:sz="0" w:space="0" w:color="auto"/>
                                                                    <w:right w:val="none" w:sz="0" w:space="0" w:color="auto"/>
                                                                  </w:divBdr>
                                                                  <w:divsChild>
                                                                    <w:div w:id="156192118">
                                                                      <w:marLeft w:val="0"/>
                                                                      <w:marRight w:val="0"/>
                                                                      <w:marTop w:val="0"/>
                                                                      <w:marBottom w:val="0"/>
                                                                      <w:divBdr>
                                                                        <w:top w:val="none" w:sz="0" w:space="0" w:color="auto"/>
                                                                        <w:left w:val="none" w:sz="0" w:space="0" w:color="auto"/>
                                                                        <w:bottom w:val="none" w:sz="0" w:space="0" w:color="auto"/>
                                                                        <w:right w:val="none" w:sz="0" w:space="0" w:color="auto"/>
                                                                      </w:divBdr>
                                                                      <w:divsChild>
                                                                        <w:div w:id="14996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0271">
                                                          <w:marLeft w:val="0"/>
                                                          <w:marRight w:val="0"/>
                                                          <w:marTop w:val="0"/>
                                                          <w:marBottom w:val="0"/>
                                                          <w:divBdr>
                                                            <w:top w:val="none" w:sz="0" w:space="0" w:color="auto"/>
                                                            <w:left w:val="none" w:sz="0" w:space="0" w:color="auto"/>
                                                            <w:bottom w:val="none" w:sz="0" w:space="0" w:color="auto"/>
                                                            <w:right w:val="none" w:sz="0" w:space="0" w:color="auto"/>
                                                          </w:divBdr>
                                                          <w:divsChild>
                                                            <w:div w:id="807479948">
                                                              <w:marLeft w:val="0"/>
                                                              <w:marRight w:val="0"/>
                                                              <w:marTop w:val="0"/>
                                                              <w:marBottom w:val="0"/>
                                                              <w:divBdr>
                                                                <w:top w:val="none" w:sz="0" w:space="0" w:color="auto"/>
                                                                <w:left w:val="none" w:sz="0" w:space="0" w:color="auto"/>
                                                                <w:bottom w:val="none" w:sz="0" w:space="0" w:color="auto"/>
                                                                <w:right w:val="none" w:sz="0" w:space="0" w:color="auto"/>
                                                              </w:divBdr>
                                                              <w:divsChild>
                                                                <w:div w:id="742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257863">
                                              <w:marLeft w:val="0"/>
                                              <w:marRight w:val="0"/>
                                              <w:marTop w:val="0"/>
                                              <w:marBottom w:val="0"/>
                                              <w:divBdr>
                                                <w:top w:val="none" w:sz="0" w:space="0" w:color="auto"/>
                                                <w:left w:val="none" w:sz="0" w:space="0" w:color="auto"/>
                                                <w:bottom w:val="none" w:sz="0" w:space="0" w:color="auto"/>
                                                <w:right w:val="none" w:sz="0" w:space="0" w:color="auto"/>
                                              </w:divBdr>
                                              <w:divsChild>
                                                <w:div w:id="100926749">
                                                  <w:marLeft w:val="0"/>
                                                  <w:marRight w:val="0"/>
                                                  <w:marTop w:val="0"/>
                                                  <w:marBottom w:val="0"/>
                                                  <w:divBdr>
                                                    <w:top w:val="none" w:sz="0" w:space="0" w:color="auto"/>
                                                    <w:left w:val="none" w:sz="0" w:space="0" w:color="auto"/>
                                                    <w:bottom w:val="none" w:sz="0" w:space="0" w:color="auto"/>
                                                    <w:right w:val="none" w:sz="0" w:space="0" w:color="auto"/>
                                                  </w:divBdr>
                                                  <w:divsChild>
                                                    <w:div w:id="774404184">
                                                      <w:marLeft w:val="0"/>
                                                      <w:marRight w:val="0"/>
                                                      <w:marTop w:val="0"/>
                                                      <w:marBottom w:val="0"/>
                                                      <w:divBdr>
                                                        <w:top w:val="none" w:sz="0" w:space="0" w:color="auto"/>
                                                        <w:left w:val="none" w:sz="0" w:space="0" w:color="auto"/>
                                                        <w:bottom w:val="none" w:sz="0" w:space="0" w:color="auto"/>
                                                        <w:right w:val="none" w:sz="0" w:space="0" w:color="auto"/>
                                                      </w:divBdr>
                                                      <w:divsChild>
                                                        <w:div w:id="2122718905">
                                                          <w:marLeft w:val="0"/>
                                                          <w:marRight w:val="0"/>
                                                          <w:marTop w:val="0"/>
                                                          <w:marBottom w:val="0"/>
                                                          <w:divBdr>
                                                            <w:top w:val="none" w:sz="0" w:space="0" w:color="auto"/>
                                                            <w:left w:val="none" w:sz="0" w:space="0" w:color="auto"/>
                                                            <w:bottom w:val="none" w:sz="0" w:space="0" w:color="auto"/>
                                                            <w:right w:val="none" w:sz="0" w:space="0" w:color="auto"/>
                                                          </w:divBdr>
                                                          <w:divsChild>
                                                            <w:div w:id="1138914676">
                                                              <w:marLeft w:val="0"/>
                                                              <w:marRight w:val="0"/>
                                                              <w:marTop w:val="0"/>
                                                              <w:marBottom w:val="0"/>
                                                              <w:divBdr>
                                                                <w:top w:val="none" w:sz="0" w:space="0" w:color="auto"/>
                                                                <w:left w:val="none" w:sz="0" w:space="0" w:color="auto"/>
                                                                <w:bottom w:val="none" w:sz="0" w:space="0" w:color="auto"/>
                                                                <w:right w:val="none" w:sz="0" w:space="0" w:color="auto"/>
                                                              </w:divBdr>
                                                              <w:divsChild>
                                                                <w:div w:id="1607499690">
                                                                  <w:marLeft w:val="0"/>
                                                                  <w:marRight w:val="0"/>
                                                                  <w:marTop w:val="0"/>
                                                                  <w:marBottom w:val="0"/>
                                                                  <w:divBdr>
                                                                    <w:top w:val="none" w:sz="0" w:space="0" w:color="auto"/>
                                                                    <w:left w:val="none" w:sz="0" w:space="0" w:color="auto"/>
                                                                    <w:bottom w:val="none" w:sz="0" w:space="0" w:color="auto"/>
                                                                    <w:right w:val="none" w:sz="0" w:space="0" w:color="auto"/>
                                                                  </w:divBdr>
                                                                  <w:divsChild>
                                                                    <w:div w:id="14034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6776">
                                              <w:marLeft w:val="0"/>
                                              <w:marRight w:val="0"/>
                                              <w:marTop w:val="0"/>
                                              <w:marBottom w:val="0"/>
                                              <w:divBdr>
                                                <w:top w:val="none" w:sz="0" w:space="0" w:color="auto"/>
                                                <w:left w:val="none" w:sz="0" w:space="0" w:color="auto"/>
                                                <w:bottom w:val="none" w:sz="0" w:space="0" w:color="auto"/>
                                                <w:right w:val="none" w:sz="0" w:space="0" w:color="auto"/>
                                              </w:divBdr>
                                              <w:divsChild>
                                                <w:div w:id="609892173">
                                                  <w:marLeft w:val="0"/>
                                                  <w:marRight w:val="0"/>
                                                  <w:marTop w:val="0"/>
                                                  <w:marBottom w:val="0"/>
                                                  <w:divBdr>
                                                    <w:top w:val="none" w:sz="0" w:space="0" w:color="auto"/>
                                                    <w:left w:val="none" w:sz="0" w:space="0" w:color="auto"/>
                                                    <w:bottom w:val="none" w:sz="0" w:space="0" w:color="auto"/>
                                                    <w:right w:val="none" w:sz="0" w:space="0" w:color="auto"/>
                                                  </w:divBdr>
                                                  <w:divsChild>
                                                    <w:div w:id="1552960241">
                                                      <w:marLeft w:val="0"/>
                                                      <w:marRight w:val="0"/>
                                                      <w:marTop w:val="0"/>
                                                      <w:marBottom w:val="0"/>
                                                      <w:divBdr>
                                                        <w:top w:val="none" w:sz="0" w:space="0" w:color="auto"/>
                                                        <w:left w:val="none" w:sz="0" w:space="0" w:color="auto"/>
                                                        <w:bottom w:val="none" w:sz="0" w:space="0" w:color="auto"/>
                                                        <w:right w:val="none" w:sz="0" w:space="0" w:color="auto"/>
                                                      </w:divBdr>
                                                      <w:divsChild>
                                                        <w:div w:id="942879113">
                                                          <w:marLeft w:val="0"/>
                                                          <w:marRight w:val="0"/>
                                                          <w:marTop w:val="0"/>
                                                          <w:marBottom w:val="0"/>
                                                          <w:divBdr>
                                                            <w:top w:val="none" w:sz="0" w:space="0" w:color="auto"/>
                                                            <w:left w:val="none" w:sz="0" w:space="0" w:color="auto"/>
                                                            <w:bottom w:val="none" w:sz="0" w:space="0" w:color="auto"/>
                                                            <w:right w:val="none" w:sz="0" w:space="0" w:color="auto"/>
                                                          </w:divBdr>
                                                          <w:divsChild>
                                                            <w:div w:id="1949267964">
                                                              <w:marLeft w:val="0"/>
                                                              <w:marRight w:val="0"/>
                                                              <w:marTop w:val="0"/>
                                                              <w:marBottom w:val="0"/>
                                                              <w:divBdr>
                                                                <w:top w:val="none" w:sz="0" w:space="0" w:color="auto"/>
                                                                <w:left w:val="none" w:sz="0" w:space="0" w:color="auto"/>
                                                                <w:bottom w:val="none" w:sz="0" w:space="0" w:color="auto"/>
                                                                <w:right w:val="none" w:sz="0" w:space="0" w:color="auto"/>
                                                              </w:divBdr>
                                                              <w:divsChild>
                                                                <w:div w:id="129448123">
                                                                  <w:marLeft w:val="0"/>
                                                                  <w:marRight w:val="0"/>
                                                                  <w:marTop w:val="0"/>
                                                                  <w:marBottom w:val="0"/>
                                                                  <w:divBdr>
                                                                    <w:top w:val="none" w:sz="0" w:space="0" w:color="auto"/>
                                                                    <w:left w:val="none" w:sz="0" w:space="0" w:color="auto"/>
                                                                    <w:bottom w:val="none" w:sz="0" w:space="0" w:color="auto"/>
                                                                    <w:right w:val="none" w:sz="0" w:space="0" w:color="auto"/>
                                                                  </w:divBdr>
                                                                  <w:divsChild>
                                                                    <w:div w:id="19152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378736">
                                              <w:marLeft w:val="0"/>
                                              <w:marRight w:val="0"/>
                                              <w:marTop w:val="0"/>
                                              <w:marBottom w:val="0"/>
                                              <w:divBdr>
                                                <w:top w:val="none" w:sz="0" w:space="0" w:color="auto"/>
                                                <w:left w:val="none" w:sz="0" w:space="0" w:color="auto"/>
                                                <w:bottom w:val="none" w:sz="0" w:space="0" w:color="auto"/>
                                                <w:right w:val="none" w:sz="0" w:space="0" w:color="auto"/>
                                              </w:divBdr>
                                              <w:divsChild>
                                                <w:div w:id="1838617311">
                                                  <w:marLeft w:val="0"/>
                                                  <w:marRight w:val="0"/>
                                                  <w:marTop w:val="0"/>
                                                  <w:marBottom w:val="0"/>
                                                  <w:divBdr>
                                                    <w:top w:val="none" w:sz="0" w:space="0" w:color="auto"/>
                                                    <w:left w:val="none" w:sz="0" w:space="0" w:color="auto"/>
                                                    <w:bottom w:val="none" w:sz="0" w:space="0" w:color="auto"/>
                                                    <w:right w:val="none" w:sz="0" w:space="0" w:color="auto"/>
                                                  </w:divBdr>
                                                  <w:divsChild>
                                                    <w:div w:id="1466922142">
                                                      <w:marLeft w:val="0"/>
                                                      <w:marRight w:val="0"/>
                                                      <w:marTop w:val="0"/>
                                                      <w:marBottom w:val="0"/>
                                                      <w:divBdr>
                                                        <w:top w:val="none" w:sz="0" w:space="0" w:color="auto"/>
                                                        <w:left w:val="none" w:sz="0" w:space="0" w:color="auto"/>
                                                        <w:bottom w:val="none" w:sz="0" w:space="0" w:color="auto"/>
                                                        <w:right w:val="none" w:sz="0" w:space="0" w:color="auto"/>
                                                      </w:divBdr>
                                                      <w:divsChild>
                                                        <w:div w:id="1311327049">
                                                          <w:marLeft w:val="0"/>
                                                          <w:marRight w:val="0"/>
                                                          <w:marTop w:val="0"/>
                                                          <w:marBottom w:val="0"/>
                                                          <w:divBdr>
                                                            <w:top w:val="none" w:sz="0" w:space="0" w:color="auto"/>
                                                            <w:left w:val="none" w:sz="0" w:space="0" w:color="auto"/>
                                                            <w:bottom w:val="none" w:sz="0" w:space="0" w:color="auto"/>
                                                            <w:right w:val="none" w:sz="0" w:space="0" w:color="auto"/>
                                                          </w:divBdr>
                                                          <w:divsChild>
                                                            <w:div w:id="1685663789">
                                                              <w:marLeft w:val="0"/>
                                                              <w:marRight w:val="0"/>
                                                              <w:marTop w:val="0"/>
                                                              <w:marBottom w:val="0"/>
                                                              <w:divBdr>
                                                                <w:top w:val="none" w:sz="0" w:space="0" w:color="auto"/>
                                                                <w:left w:val="none" w:sz="0" w:space="0" w:color="auto"/>
                                                                <w:bottom w:val="none" w:sz="0" w:space="0" w:color="auto"/>
                                                                <w:right w:val="none" w:sz="0" w:space="0" w:color="auto"/>
                                                              </w:divBdr>
                                                              <w:divsChild>
                                                                <w:div w:id="458112464">
                                                                  <w:marLeft w:val="0"/>
                                                                  <w:marRight w:val="0"/>
                                                                  <w:marTop w:val="0"/>
                                                                  <w:marBottom w:val="0"/>
                                                                  <w:divBdr>
                                                                    <w:top w:val="none" w:sz="0" w:space="0" w:color="auto"/>
                                                                    <w:left w:val="none" w:sz="0" w:space="0" w:color="auto"/>
                                                                    <w:bottom w:val="none" w:sz="0" w:space="0" w:color="auto"/>
                                                                    <w:right w:val="none" w:sz="0" w:space="0" w:color="auto"/>
                                                                  </w:divBdr>
                                                                  <w:divsChild>
                                                                    <w:div w:id="16592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333306">
                                          <w:marLeft w:val="0"/>
                                          <w:marRight w:val="0"/>
                                          <w:marTop w:val="0"/>
                                          <w:marBottom w:val="0"/>
                                          <w:divBdr>
                                            <w:top w:val="none" w:sz="0" w:space="0" w:color="auto"/>
                                            <w:left w:val="none" w:sz="0" w:space="0" w:color="auto"/>
                                            <w:bottom w:val="none" w:sz="0" w:space="0" w:color="auto"/>
                                            <w:right w:val="none" w:sz="0" w:space="0" w:color="auto"/>
                                          </w:divBdr>
                                          <w:divsChild>
                                            <w:div w:id="12857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3157">
                                  <w:marLeft w:val="0"/>
                                  <w:marRight w:val="0"/>
                                  <w:marTop w:val="0"/>
                                  <w:marBottom w:val="0"/>
                                  <w:divBdr>
                                    <w:top w:val="none" w:sz="0" w:space="0" w:color="auto"/>
                                    <w:left w:val="none" w:sz="0" w:space="0" w:color="auto"/>
                                    <w:bottom w:val="none" w:sz="0" w:space="0" w:color="auto"/>
                                    <w:right w:val="none" w:sz="0" w:space="0" w:color="auto"/>
                                  </w:divBdr>
                                  <w:divsChild>
                                    <w:div w:id="21399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740383">
          <w:marLeft w:val="0"/>
          <w:marRight w:val="0"/>
          <w:marTop w:val="0"/>
          <w:marBottom w:val="0"/>
          <w:divBdr>
            <w:top w:val="none" w:sz="0" w:space="0" w:color="auto"/>
            <w:left w:val="none" w:sz="0" w:space="0" w:color="auto"/>
            <w:bottom w:val="none" w:sz="0" w:space="0" w:color="auto"/>
            <w:right w:val="none" w:sz="0" w:space="0" w:color="auto"/>
          </w:divBdr>
          <w:divsChild>
            <w:div w:id="7046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691457.2022.2115016" TargetMode="External"/><Relationship Id="rId13" Type="http://schemas.openxmlformats.org/officeDocument/2006/relationships/hyperlink" Target="https://doi.org/10.3390/ijerph16193778" TargetMode="External"/><Relationship Id="rId18" Type="http://schemas.openxmlformats.org/officeDocument/2006/relationships/hyperlink" Target="https://bankofideas.com.au/" TargetMode="External"/><Relationship Id="rId26" Type="http://schemas.openxmlformats.org/officeDocument/2006/relationships/hyperlink" Target="https://doi.org/https://www.tandfonline.com/toc/rnsw20/curren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arch.ebscohost.com/login.aspx?direct=true&amp;db=snh&amp;AN=SE003792&amp;site=ehost-live" TargetMode="External"/><Relationship Id="rId34" Type="http://schemas.openxmlformats.org/officeDocument/2006/relationships/hyperlink" Target="http://www.diva-portal.se/smash/record.jsf?pid=diva2%3A206461" TargetMode="External"/><Relationship Id="rId7" Type="http://schemas.openxmlformats.org/officeDocument/2006/relationships/hyperlink" Target="https://press.nordicopenaccess.no/index.php/noasp/catalog/book/168" TargetMode="External"/><Relationship Id="rId12" Type="http://schemas.microsoft.com/office/2018/08/relationships/commentsExtensible" Target="commentsExtensible.xml"/><Relationship Id="rId17" Type="http://schemas.openxmlformats.org/officeDocument/2006/relationships/hyperlink" Target="https://www.newdemocracy.com.au/docs/researchpapers/PR_Deliberative-Methods-for-Complex-Issues-Jordan.pdf" TargetMode="External"/><Relationship Id="rId25" Type="http://schemas.openxmlformats.org/officeDocument/2006/relationships/hyperlink" Target="https://www.oecd.org/economy/surveys/OECD-%20economic-surveys-sweden-2019-overview.pdf" TargetMode="External"/><Relationship Id="rId33" Type="http://schemas.openxmlformats.org/officeDocument/2006/relationships/hyperlink" Target="https://skr.se/skr/demokratiledningstyrning/medborgardialogdelaktighet/medborgardialog.372.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vl.no/studier/studieprogram/samfunnsarbeid" TargetMode="External"/><Relationship Id="rId20" Type="http://schemas.openxmlformats.org/officeDocument/2006/relationships/hyperlink" Target="https://doi.org/10.1080/15575330.2021.2021964" TargetMode="External"/><Relationship Id="rId29" Type="http://schemas.openxmlformats.org/officeDocument/2006/relationships/hyperlink" Target="https://www.regeringen.se/rattsliga-dokument/statens-offentliga-utredningar/2020/08/sou-20204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www.regjeringen.no/contentassets/316f4765f7c44a2c8def9dcdb5da8f30/no/pdfs/nou200320030019000dddpdfs.pdf" TargetMode="External"/><Relationship Id="rId32" Type="http://schemas.openxmlformats.org/officeDocument/2006/relationships/hyperlink" Target="https://www.svenskastadskarnor.se/var-bid-modell/" TargetMode="External"/><Relationship Id="rId37" Type="http://schemas.openxmlformats.org/officeDocument/2006/relationships/hyperlink" Target="https://doi.org/10.23865/noasp.168.ch5" TargetMode="Externa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bra.se/forebygga-brott/forebyggande-metoder/trygghetsvandringar.html" TargetMode="External"/><Relationship Id="rId23" Type="http://schemas.openxmlformats.org/officeDocument/2006/relationships/hyperlink" Target="https://doi.org/10.23865/noasp.168.ch6" TargetMode="External"/><Relationship Id="rId28" Type="http://schemas.openxmlformats.org/officeDocument/2006/relationships/hyperlink" Target="https://www.regeringen.se/rattsliga-dokument/statens-offentliga-utredningar/2020/08/sou-202047" TargetMode="External"/><Relationship Id="rId36" Type="http://schemas.openxmlformats.org/officeDocument/2006/relationships/hyperlink" Target="https://doi.org/10.23865/noasp.168" TargetMode="External"/><Relationship Id="rId10" Type="http://schemas.microsoft.com/office/2011/relationships/commentsExtended" Target="commentsExtended.xml"/><Relationship Id="rId19" Type="http://schemas.openxmlformats.org/officeDocument/2006/relationships/hyperlink" Target="https://doi.org/10.23865/noasp.168.ch3" TargetMode="External"/><Relationship Id="rId31" Type="http://schemas.openxmlformats.org/officeDocument/2006/relationships/hyperlink" Target="https://fontene.no/mapper/Fontene-2011-11_side50-56.pdf"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doi.org/10.1080/2156857X.2021.1947876" TargetMode="External"/><Relationship Id="rId22" Type="http://schemas.openxmlformats.org/officeDocument/2006/relationships/hyperlink" Target="https://doi.org/10.18261/tfv.25.4.7" TargetMode="External"/><Relationship Id="rId27" Type="http://schemas.openxmlformats.org/officeDocument/2006/relationships/hyperlink" Target="https://www.regeringen.se/rattsliga-dokument/statens-offentliga-utredningar/2000/01/sou-20001/" TargetMode="External"/><Relationship Id="rId30" Type="http://schemas.openxmlformats.org/officeDocument/2006/relationships/hyperlink" Target="https://utbildning.stadsmissionen.se/socialmobilisering/#/id/602269915c4aa474cef219e6" TargetMode="External"/><Relationship Id="rId35" Type="http://schemas.openxmlformats.org/officeDocument/2006/relationships/hyperlink" Target="http://hdl.handle.net/2077/34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22</Pages>
  <Words>12665</Words>
  <Characters>67130</Characters>
  <Application>Microsoft Office Word</Application>
  <DocSecurity>0</DocSecurity>
  <Lines>559</Lines>
  <Paragraphs>159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Turunen</dc:creator>
  <cp:keywords/>
  <dc:description/>
  <cp:lastModifiedBy>Päivi Turunen</cp:lastModifiedBy>
  <cp:revision>21</cp:revision>
  <dcterms:created xsi:type="dcterms:W3CDTF">2024-03-12T18:11:00Z</dcterms:created>
  <dcterms:modified xsi:type="dcterms:W3CDTF">2024-03-14T15:58:00Z</dcterms:modified>
</cp:coreProperties>
</file>