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860" w:rsidRDefault="00CF7B7F" w:rsidP="006722C4">
      <w:pPr>
        <w:pStyle w:val="Rubrik1"/>
      </w:pPr>
      <w:r>
        <w:rPr>
          <w:noProof/>
        </w:rPr>
        <w:drawing>
          <wp:anchor distT="0" distB="0" distL="114300" distR="114300" simplePos="0" relativeHeight="251661312" behindDoc="0" locked="0" layoutInCell="1" allowOverlap="1" wp14:anchorId="02835A2D" wp14:editId="042710B8">
            <wp:simplePos x="0" y="0"/>
            <wp:positionH relativeFrom="column">
              <wp:posOffset>4181475</wp:posOffset>
            </wp:positionH>
            <wp:positionV relativeFrom="paragraph">
              <wp:posOffset>-1124585</wp:posOffset>
            </wp:positionV>
            <wp:extent cx="1454785" cy="741045"/>
            <wp:effectExtent l="0" t="0" r="0" b="0"/>
            <wp:wrapNone/>
            <wp:docPr id="1" name="Bild 1" descr="Logotyp Mittuniversitet."/>
            <wp:cNvGraphicFramePr>
              <a:graphicFrameLocks xmlns:a="http://schemas.openxmlformats.org/drawingml/2006/main" noSelect="1" noChangeAspect="1"/>
            </wp:cNvGraphicFramePr>
            <a:graphic xmlns:a="http://schemas.openxmlformats.org/drawingml/2006/main">
              <a:graphicData uri="http://schemas.openxmlformats.org/drawingml/2006/picture">
                <pic:pic xmlns:pic="http://schemas.openxmlformats.org/drawingml/2006/picture">
                  <pic:nvPicPr>
                    <pic:cNvPr id="1" name="Bild 1" descr="Logotyp Mittuniversitet."/>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454785" cy="741045"/>
                    </a:xfrm>
                    <a:prstGeom prst="rect">
                      <a:avLst/>
                    </a:prstGeom>
                  </pic:spPr>
                </pic:pic>
              </a:graphicData>
            </a:graphic>
          </wp:anchor>
        </w:drawing>
      </w:r>
      <w:r w:rsidR="006722C4">
        <w:t>Checklista vid dödsfall medarbetare och studenter</w:t>
      </w:r>
    </w:p>
    <w:p w:rsidR="00101E40" w:rsidRDefault="00101E40" w:rsidP="006F7E5A">
      <w:r>
        <w:t>Reviderad: 2021-11-29</w:t>
      </w:r>
    </w:p>
    <w:p w:rsidR="006722C4" w:rsidRDefault="006722C4" w:rsidP="006F7E5A">
      <w:r>
        <w:t>Namn:</w:t>
      </w:r>
    </w:p>
    <w:p w:rsidR="006722C4" w:rsidRDefault="006722C4" w:rsidP="006F7E5A">
      <w:r>
        <w:t>Personnummer:</w:t>
      </w:r>
    </w:p>
    <w:p w:rsidR="006722C4" w:rsidRDefault="006722C4" w:rsidP="006F7E5A">
      <w:r>
        <w:t>Medarbetare: Ja/Nej</w:t>
      </w:r>
    </w:p>
    <w:p w:rsidR="006722C4" w:rsidRDefault="006722C4" w:rsidP="006F7E5A">
      <w:r>
        <w:t>Student: Ja/Nej</w:t>
      </w:r>
    </w:p>
    <w:tbl>
      <w:tblPr>
        <w:tblStyle w:val="Miunstandard"/>
        <w:tblW w:w="0" w:type="auto"/>
        <w:tblLook w:val="04A0" w:firstRow="1" w:lastRow="0" w:firstColumn="1" w:lastColumn="0" w:noHBand="0" w:noVBand="1"/>
      </w:tblPr>
      <w:tblGrid>
        <w:gridCol w:w="2156"/>
        <w:gridCol w:w="1607"/>
        <w:gridCol w:w="1888"/>
        <w:gridCol w:w="1708"/>
      </w:tblGrid>
      <w:tr w:rsidR="006722C4" w:rsidTr="00101E40">
        <w:trPr>
          <w:cnfStyle w:val="100000000000" w:firstRow="1" w:lastRow="0" w:firstColumn="0" w:lastColumn="0" w:oddVBand="0" w:evenVBand="0" w:oddHBand="0" w:evenHBand="0" w:firstRowFirstColumn="0" w:firstRowLastColumn="0" w:lastRowFirstColumn="0" w:lastRowLastColumn="0"/>
        </w:trPr>
        <w:tc>
          <w:tcPr>
            <w:tcW w:w="2156" w:type="dxa"/>
          </w:tcPr>
          <w:p w:rsidR="006722C4" w:rsidRDefault="006722C4" w:rsidP="006722C4">
            <w:pPr>
              <w:pStyle w:val="Tabellrubrik"/>
            </w:pPr>
            <w:r>
              <w:t>Uppgift</w:t>
            </w:r>
          </w:p>
        </w:tc>
        <w:tc>
          <w:tcPr>
            <w:tcW w:w="1607" w:type="dxa"/>
          </w:tcPr>
          <w:p w:rsidR="006722C4" w:rsidRDefault="006722C4" w:rsidP="006722C4">
            <w:pPr>
              <w:pStyle w:val="Tabellrubrik"/>
            </w:pPr>
            <w:r>
              <w:t>Ansvarig</w:t>
            </w:r>
          </w:p>
        </w:tc>
        <w:tc>
          <w:tcPr>
            <w:tcW w:w="1888" w:type="dxa"/>
          </w:tcPr>
          <w:p w:rsidR="006722C4" w:rsidRDefault="00390D2C" w:rsidP="006722C4">
            <w:pPr>
              <w:pStyle w:val="Tabellrubrik"/>
            </w:pPr>
            <w:r w:rsidRPr="00390D2C">
              <w:t>Kommentar</w:t>
            </w:r>
          </w:p>
        </w:tc>
        <w:tc>
          <w:tcPr>
            <w:tcW w:w="1708" w:type="dxa"/>
          </w:tcPr>
          <w:p w:rsidR="006722C4" w:rsidRDefault="00390D2C" w:rsidP="006722C4">
            <w:pPr>
              <w:pStyle w:val="Tabellrubrik"/>
            </w:pPr>
            <w:r w:rsidRPr="00390D2C">
              <w:t>Uppföljning, Klarmarkering</w:t>
            </w:r>
          </w:p>
        </w:tc>
      </w:tr>
      <w:tr w:rsidR="006722C4" w:rsidTr="00101E40">
        <w:trPr>
          <w:cnfStyle w:val="000000100000" w:firstRow="0" w:lastRow="0" w:firstColumn="0" w:lastColumn="0" w:oddVBand="0" w:evenVBand="0" w:oddHBand="1" w:evenHBand="0" w:firstRowFirstColumn="0" w:firstRowLastColumn="0" w:lastRowFirstColumn="0" w:lastRowLastColumn="0"/>
        </w:trPr>
        <w:tc>
          <w:tcPr>
            <w:tcW w:w="2156" w:type="dxa"/>
            <w:vAlign w:val="top"/>
          </w:tcPr>
          <w:p w:rsidR="006722C4" w:rsidRDefault="006722C4" w:rsidP="006722C4">
            <w:pPr>
              <w:pStyle w:val="Tabelltext"/>
              <w:spacing w:before="48" w:after="48"/>
            </w:pPr>
            <w:r w:rsidRPr="006722C4">
              <w:t>Kontrollera att uppgiften om dödsfallet är riktig och informera den HR-specialist som sitter med i den lokala krisgruppen på orten.</w:t>
            </w:r>
          </w:p>
        </w:tc>
        <w:tc>
          <w:tcPr>
            <w:tcW w:w="1607" w:type="dxa"/>
            <w:vAlign w:val="top"/>
          </w:tcPr>
          <w:p w:rsidR="006722C4" w:rsidRDefault="00390D2C" w:rsidP="006722C4">
            <w:pPr>
              <w:pStyle w:val="Tabelltext"/>
              <w:spacing w:before="48" w:after="48"/>
            </w:pPr>
            <w:r w:rsidRPr="00390D2C">
              <w:t>Personalansvarig prefekt/chef för medarbetare och studentansvarig på institutionen för student</w:t>
            </w:r>
          </w:p>
        </w:tc>
        <w:tc>
          <w:tcPr>
            <w:tcW w:w="1888" w:type="dxa"/>
            <w:vAlign w:val="top"/>
          </w:tcPr>
          <w:p w:rsidR="006722C4" w:rsidRPr="00390D2C" w:rsidRDefault="00390D2C" w:rsidP="00390D2C">
            <w:pPr>
              <w:pStyle w:val="Tabelltext"/>
              <w:spacing w:before="48" w:after="48"/>
            </w:pPr>
            <w:r w:rsidRPr="00390D2C">
              <w:t>Studentansvarig kan vara prefekt, programansvarig, studierektor eller annan befattning som institutionen utsett</w:t>
            </w:r>
          </w:p>
        </w:tc>
        <w:tc>
          <w:tcPr>
            <w:tcW w:w="1708" w:type="dxa"/>
            <w:vAlign w:val="top"/>
          </w:tcPr>
          <w:p w:rsidR="00390D2C" w:rsidRPr="00390D2C" w:rsidRDefault="00390D2C" w:rsidP="006722C4">
            <w:pPr>
              <w:pStyle w:val="Tabelltext"/>
              <w:spacing w:before="48" w:after="48"/>
              <w:rPr>
                <w:color w:val="3C9CFF" w:themeColor="accent1" w:themeTint="99"/>
              </w:rPr>
            </w:pPr>
          </w:p>
        </w:tc>
      </w:tr>
      <w:tr w:rsidR="006722C4" w:rsidTr="00101E40">
        <w:trPr>
          <w:cnfStyle w:val="000000010000" w:firstRow="0" w:lastRow="0" w:firstColumn="0" w:lastColumn="0" w:oddVBand="0" w:evenVBand="0" w:oddHBand="0" w:evenHBand="1" w:firstRowFirstColumn="0" w:firstRowLastColumn="0" w:lastRowFirstColumn="0" w:lastRowLastColumn="0"/>
        </w:trPr>
        <w:tc>
          <w:tcPr>
            <w:tcW w:w="2156" w:type="dxa"/>
            <w:vAlign w:val="top"/>
          </w:tcPr>
          <w:p w:rsidR="006722C4" w:rsidRDefault="006722C4" w:rsidP="006722C4">
            <w:pPr>
              <w:pStyle w:val="Tabelltext"/>
              <w:spacing w:before="48" w:after="48"/>
            </w:pPr>
            <w:r w:rsidRPr="006722C4">
              <w:t>Ärende till servicecenter med information om namn på den avlidne, avdelning/institution. Meddelande till central krisgrupp om vad som hänt.</w:t>
            </w:r>
          </w:p>
        </w:tc>
        <w:tc>
          <w:tcPr>
            <w:tcW w:w="1607" w:type="dxa"/>
            <w:vAlign w:val="top"/>
          </w:tcPr>
          <w:p w:rsidR="006722C4" w:rsidRDefault="00390D2C" w:rsidP="006722C4">
            <w:pPr>
              <w:pStyle w:val="Tabelltext"/>
              <w:spacing w:before="48" w:after="48"/>
            </w:pPr>
            <w:r w:rsidRPr="00390D2C">
              <w:t>HR-specialist i lokal krisgrupp</w:t>
            </w:r>
          </w:p>
        </w:tc>
        <w:tc>
          <w:tcPr>
            <w:tcW w:w="1888" w:type="dxa"/>
            <w:vAlign w:val="top"/>
          </w:tcPr>
          <w:p w:rsidR="006722C4" w:rsidRDefault="006722C4" w:rsidP="006722C4">
            <w:pPr>
              <w:pStyle w:val="Tabelltext"/>
              <w:spacing w:before="48" w:after="48"/>
            </w:pPr>
          </w:p>
        </w:tc>
        <w:tc>
          <w:tcPr>
            <w:tcW w:w="1708" w:type="dxa"/>
            <w:vAlign w:val="top"/>
          </w:tcPr>
          <w:p w:rsidR="006722C4" w:rsidRDefault="006722C4" w:rsidP="006722C4">
            <w:pPr>
              <w:pStyle w:val="Tabelltext"/>
              <w:spacing w:before="48" w:after="48"/>
            </w:pPr>
          </w:p>
        </w:tc>
      </w:tr>
      <w:tr w:rsidR="00390D2C" w:rsidTr="00101E40">
        <w:trPr>
          <w:cnfStyle w:val="000000100000" w:firstRow="0" w:lastRow="0" w:firstColumn="0" w:lastColumn="0" w:oddVBand="0" w:evenVBand="0" w:oddHBand="1" w:evenHBand="0" w:firstRowFirstColumn="0" w:firstRowLastColumn="0" w:lastRowFirstColumn="0" w:lastRowLastColumn="0"/>
        </w:trPr>
        <w:tc>
          <w:tcPr>
            <w:tcW w:w="2156" w:type="dxa"/>
            <w:vAlign w:val="top"/>
          </w:tcPr>
          <w:p w:rsidR="00390D2C" w:rsidRDefault="00390D2C" w:rsidP="00FC057A">
            <w:pPr>
              <w:pStyle w:val="Tabelltext"/>
              <w:spacing w:before="48" w:after="48"/>
            </w:pPr>
            <w:r>
              <w:t>Kontakta kommunikatör i lokala krisledningsgruppen för råd och stöd i kommunikationsfrågor.</w:t>
            </w:r>
          </w:p>
        </w:tc>
        <w:tc>
          <w:tcPr>
            <w:tcW w:w="1607" w:type="dxa"/>
            <w:vAlign w:val="top"/>
          </w:tcPr>
          <w:p w:rsidR="00390D2C" w:rsidRDefault="00390D2C" w:rsidP="00390D2C">
            <w:pPr>
              <w:pStyle w:val="Tabelltext"/>
              <w:spacing w:before="48" w:after="48"/>
            </w:pPr>
            <w:r w:rsidRPr="00390D2C">
              <w:t>HR-specialist i lokal krisgrupp</w:t>
            </w:r>
          </w:p>
        </w:tc>
        <w:tc>
          <w:tcPr>
            <w:tcW w:w="1888" w:type="dxa"/>
            <w:vAlign w:val="top"/>
          </w:tcPr>
          <w:p w:rsidR="00390D2C" w:rsidRDefault="00390D2C" w:rsidP="00390D2C">
            <w:pPr>
              <w:pStyle w:val="Tabelltext"/>
              <w:spacing w:before="48" w:after="48"/>
            </w:pPr>
          </w:p>
        </w:tc>
        <w:tc>
          <w:tcPr>
            <w:tcW w:w="1708" w:type="dxa"/>
            <w:vAlign w:val="top"/>
          </w:tcPr>
          <w:p w:rsidR="00390D2C" w:rsidRDefault="00390D2C" w:rsidP="00390D2C">
            <w:pPr>
              <w:pStyle w:val="Tabelltext"/>
              <w:spacing w:before="48" w:after="48"/>
            </w:pPr>
          </w:p>
        </w:tc>
      </w:tr>
    </w:tbl>
    <w:p w:rsidR="00101E40" w:rsidRDefault="00101E40">
      <w:r>
        <w:br w:type="page"/>
      </w:r>
    </w:p>
    <w:tbl>
      <w:tblPr>
        <w:tblStyle w:val="Miunstandard"/>
        <w:tblW w:w="0" w:type="auto"/>
        <w:tblLook w:val="04A0" w:firstRow="1" w:lastRow="0" w:firstColumn="1" w:lastColumn="0" w:noHBand="0" w:noVBand="1"/>
      </w:tblPr>
      <w:tblGrid>
        <w:gridCol w:w="2134"/>
        <w:gridCol w:w="1717"/>
        <w:gridCol w:w="1888"/>
        <w:gridCol w:w="1620"/>
      </w:tblGrid>
      <w:tr w:rsidR="00101E40" w:rsidTr="00101E40">
        <w:trPr>
          <w:cnfStyle w:val="100000000000" w:firstRow="1" w:lastRow="0" w:firstColumn="0" w:lastColumn="0" w:oddVBand="0" w:evenVBand="0" w:oddHBand="0" w:evenHBand="0" w:firstRowFirstColumn="0" w:firstRowLastColumn="0" w:lastRowFirstColumn="0" w:lastRowLastColumn="0"/>
        </w:trPr>
        <w:tc>
          <w:tcPr>
            <w:tcW w:w="2134" w:type="dxa"/>
          </w:tcPr>
          <w:p w:rsidR="00101E40" w:rsidRDefault="00101E40" w:rsidP="00101E40">
            <w:pPr>
              <w:pStyle w:val="Tabellrubrik"/>
            </w:pPr>
            <w:r>
              <w:t>Uppgift</w:t>
            </w:r>
          </w:p>
        </w:tc>
        <w:tc>
          <w:tcPr>
            <w:tcW w:w="1717" w:type="dxa"/>
          </w:tcPr>
          <w:p w:rsidR="00101E40" w:rsidRDefault="00101E40" w:rsidP="00101E40">
            <w:pPr>
              <w:pStyle w:val="Tabellrubrik"/>
            </w:pPr>
            <w:r>
              <w:t>Ansvarig</w:t>
            </w:r>
          </w:p>
        </w:tc>
        <w:tc>
          <w:tcPr>
            <w:tcW w:w="1888" w:type="dxa"/>
          </w:tcPr>
          <w:p w:rsidR="00101E40" w:rsidRDefault="00101E40" w:rsidP="00101E40">
            <w:pPr>
              <w:pStyle w:val="Tabellrubrik"/>
            </w:pPr>
            <w:r w:rsidRPr="00390D2C">
              <w:t>Kommentar</w:t>
            </w:r>
          </w:p>
        </w:tc>
        <w:tc>
          <w:tcPr>
            <w:tcW w:w="1620" w:type="dxa"/>
          </w:tcPr>
          <w:p w:rsidR="00101E40" w:rsidRDefault="00101E40" w:rsidP="00101E40">
            <w:pPr>
              <w:pStyle w:val="Tabellrubrik"/>
            </w:pPr>
            <w:r w:rsidRPr="00390D2C">
              <w:t>Uppföljning, Klarmarkering</w:t>
            </w:r>
          </w:p>
        </w:tc>
      </w:tr>
      <w:tr w:rsidR="00390D2C" w:rsidTr="00101E40">
        <w:trPr>
          <w:cnfStyle w:val="000000100000" w:firstRow="0" w:lastRow="0" w:firstColumn="0" w:lastColumn="0" w:oddVBand="0" w:evenVBand="0" w:oddHBand="1" w:evenHBand="0" w:firstRowFirstColumn="0" w:firstRowLastColumn="0" w:lastRowFirstColumn="0" w:lastRowLastColumn="0"/>
        </w:trPr>
        <w:tc>
          <w:tcPr>
            <w:tcW w:w="2134" w:type="dxa"/>
            <w:vAlign w:val="top"/>
          </w:tcPr>
          <w:p w:rsidR="00390D2C" w:rsidRPr="00101E40" w:rsidRDefault="00390D2C" w:rsidP="00101E40">
            <w:pPr>
              <w:pStyle w:val="Tabelltext"/>
              <w:spacing w:before="48" w:after="48"/>
            </w:pPr>
            <w:r w:rsidRPr="00101E40">
              <w:t xml:space="preserve">Kontakt och eventuellt möte med anhöriga. </w:t>
            </w:r>
          </w:p>
          <w:p w:rsidR="00390D2C" w:rsidRPr="00101E40" w:rsidRDefault="00390D2C" w:rsidP="00101E40">
            <w:pPr>
              <w:pStyle w:val="Tabelltext"/>
              <w:spacing w:before="48" w:after="48"/>
            </w:pPr>
            <w:r w:rsidRPr="00101E40">
              <w:t>Stäm samtidigt av hur information kring dödsfallet ska kommuniceras.</w:t>
            </w:r>
          </w:p>
        </w:tc>
        <w:tc>
          <w:tcPr>
            <w:tcW w:w="1717" w:type="dxa"/>
            <w:vAlign w:val="top"/>
          </w:tcPr>
          <w:p w:rsidR="00390D2C" w:rsidRPr="00101E40" w:rsidRDefault="00390D2C" w:rsidP="00101E40">
            <w:pPr>
              <w:pStyle w:val="Tabelltext"/>
              <w:spacing w:before="48" w:after="48"/>
            </w:pPr>
            <w:r w:rsidRPr="00101E40">
              <w:t>Personalansvarig prefekt/chef</w:t>
            </w:r>
            <w:r w:rsidR="00396EE0" w:rsidRPr="00101E40">
              <w:t>/ studentansvarig</w:t>
            </w:r>
            <w:r w:rsidRPr="00101E40">
              <w:t>, se råd och stöd nedan</w:t>
            </w:r>
          </w:p>
        </w:tc>
        <w:tc>
          <w:tcPr>
            <w:tcW w:w="1888" w:type="dxa"/>
            <w:vAlign w:val="top"/>
          </w:tcPr>
          <w:p w:rsidR="00390D2C" w:rsidRPr="00101E40" w:rsidRDefault="00390D2C" w:rsidP="00101E40">
            <w:pPr>
              <w:pStyle w:val="Tabelltext"/>
              <w:spacing w:before="48" w:after="48"/>
            </w:pPr>
          </w:p>
        </w:tc>
        <w:tc>
          <w:tcPr>
            <w:tcW w:w="1620" w:type="dxa"/>
            <w:vAlign w:val="top"/>
          </w:tcPr>
          <w:p w:rsidR="00390D2C" w:rsidRPr="00101E40" w:rsidRDefault="00390D2C" w:rsidP="00101E40">
            <w:pPr>
              <w:pStyle w:val="Tabelltext"/>
              <w:spacing w:before="48" w:after="48"/>
            </w:pPr>
          </w:p>
        </w:tc>
      </w:tr>
      <w:tr w:rsidR="00390D2C" w:rsidTr="00101E40">
        <w:trPr>
          <w:cnfStyle w:val="000000010000" w:firstRow="0" w:lastRow="0" w:firstColumn="0" w:lastColumn="0" w:oddVBand="0" w:evenVBand="0" w:oddHBand="0" w:evenHBand="1" w:firstRowFirstColumn="0" w:firstRowLastColumn="0" w:lastRowFirstColumn="0" w:lastRowLastColumn="0"/>
        </w:trPr>
        <w:tc>
          <w:tcPr>
            <w:tcW w:w="2134" w:type="dxa"/>
            <w:vAlign w:val="top"/>
          </w:tcPr>
          <w:p w:rsidR="00390D2C" w:rsidRDefault="00390D2C" w:rsidP="00390D2C">
            <w:pPr>
              <w:pStyle w:val="Tabelltext"/>
              <w:spacing w:before="48" w:after="48"/>
            </w:pPr>
            <w:r>
              <w:t>Kontakt med vaktmästeriet för flaggning, flagga halas till halvstång på dödsdagen eller så snart dödsbudet mottagits.</w:t>
            </w:r>
          </w:p>
        </w:tc>
        <w:tc>
          <w:tcPr>
            <w:tcW w:w="1717" w:type="dxa"/>
            <w:vAlign w:val="top"/>
          </w:tcPr>
          <w:p w:rsidR="00390D2C" w:rsidRDefault="00390D2C" w:rsidP="00390D2C">
            <w:pPr>
              <w:pStyle w:val="Tabelltext"/>
              <w:spacing w:before="48" w:after="48"/>
            </w:pPr>
            <w:r w:rsidRPr="00390D2C">
              <w:t>HR-specialist i lokal krisgrupp</w:t>
            </w:r>
          </w:p>
        </w:tc>
        <w:tc>
          <w:tcPr>
            <w:tcW w:w="1888" w:type="dxa"/>
            <w:vAlign w:val="top"/>
          </w:tcPr>
          <w:p w:rsidR="00390D2C" w:rsidRDefault="00390D2C" w:rsidP="00390D2C">
            <w:pPr>
              <w:pStyle w:val="Tabelltext"/>
              <w:spacing w:before="48" w:after="48"/>
            </w:pPr>
          </w:p>
        </w:tc>
        <w:tc>
          <w:tcPr>
            <w:tcW w:w="1620" w:type="dxa"/>
            <w:vAlign w:val="top"/>
          </w:tcPr>
          <w:p w:rsidR="00390D2C" w:rsidRDefault="00390D2C" w:rsidP="00390D2C">
            <w:pPr>
              <w:pStyle w:val="Tabelltext"/>
              <w:spacing w:before="48" w:after="48"/>
            </w:pPr>
          </w:p>
        </w:tc>
      </w:tr>
      <w:tr w:rsidR="00390D2C" w:rsidTr="00101E40">
        <w:trPr>
          <w:cnfStyle w:val="000000100000" w:firstRow="0" w:lastRow="0" w:firstColumn="0" w:lastColumn="0" w:oddVBand="0" w:evenVBand="0" w:oddHBand="1" w:evenHBand="0" w:firstRowFirstColumn="0" w:firstRowLastColumn="0" w:lastRowFirstColumn="0" w:lastRowLastColumn="0"/>
        </w:trPr>
        <w:tc>
          <w:tcPr>
            <w:tcW w:w="2134" w:type="dxa"/>
            <w:vAlign w:val="top"/>
          </w:tcPr>
          <w:p w:rsidR="00390D2C" w:rsidRDefault="00390D2C" w:rsidP="00390D2C">
            <w:pPr>
              <w:pStyle w:val="Tabelltext"/>
              <w:spacing w:before="48" w:after="48"/>
            </w:pPr>
            <w:r>
              <w:t>Orsak till flaggning meddelas Servicecenter och Kommunikations-avdelningen.</w:t>
            </w:r>
          </w:p>
          <w:p w:rsidR="00390D2C" w:rsidRDefault="00390D2C" w:rsidP="00390D2C">
            <w:pPr>
              <w:pStyle w:val="Tabelltext"/>
              <w:spacing w:before="48" w:after="48"/>
            </w:pPr>
            <w:r>
              <w:t>Flaggning sker på berört campus.</w:t>
            </w:r>
          </w:p>
        </w:tc>
        <w:tc>
          <w:tcPr>
            <w:tcW w:w="1717" w:type="dxa"/>
            <w:vAlign w:val="top"/>
          </w:tcPr>
          <w:p w:rsidR="00390D2C" w:rsidRDefault="00390D2C" w:rsidP="00390D2C">
            <w:pPr>
              <w:pStyle w:val="Tabelltext"/>
              <w:spacing w:before="48" w:after="48"/>
            </w:pPr>
            <w:r w:rsidRPr="00390D2C">
              <w:t>HR-specialist i lokal krisgrupp</w:t>
            </w:r>
          </w:p>
        </w:tc>
        <w:tc>
          <w:tcPr>
            <w:tcW w:w="1888" w:type="dxa"/>
            <w:vAlign w:val="top"/>
          </w:tcPr>
          <w:p w:rsidR="00390D2C" w:rsidRDefault="00390D2C" w:rsidP="00390D2C">
            <w:pPr>
              <w:pStyle w:val="Tabelltext"/>
              <w:spacing w:before="48" w:after="48"/>
            </w:pPr>
          </w:p>
        </w:tc>
        <w:tc>
          <w:tcPr>
            <w:tcW w:w="1620" w:type="dxa"/>
            <w:vAlign w:val="top"/>
          </w:tcPr>
          <w:p w:rsidR="00390D2C" w:rsidRDefault="00390D2C" w:rsidP="00390D2C">
            <w:pPr>
              <w:pStyle w:val="Tabelltext"/>
              <w:spacing w:before="48" w:after="48"/>
            </w:pPr>
          </w:p>
        </w:tc>
      </w:tr>
      <w:tr w:rsidR="00390D2C" w:rsidTr="00101E40">
        <w:trPr>
          <w:cnfStyle w:val="000000010000" w:firstRow="0" w:lastRow="0" w:firstColumn="0" w:lastColumn="0" w:oddVBand="0" w:evenVBand="0" w:oddHBand="0" w:evenHBand="1" w:firstRowFirstColumn="0" w:firstRowLastColumn="0" w:lastRowFirstColumn="0" w:lastRowLastColumn="0"/>
        </w:trPr>
        <w:tc>
          <w:tcPr>
            <w:tcW w:w="2134" w:type="dxa"/>
            <w:vAlign w:val="top"/>
          </w:tcPr>
          <w:p w:rsidR="00390D2C" w:rsidRDefault="00390D2C" w:rsidP="00390D2C">
            <w:pPr>
              <w:pStyle w:val="Tabelltext"/>
              <w:spacing w:before="48" w:after="48"/>
            </w:pPr>
            <w:r>
              <w:t xml:space="preserve">Kommunikations-avdelningen ansvarar för att medarbetarinfo publiceras på medarbetarportalen och/eller i studentportalen. Denna nyhet ska ligga kvar i topp minst fem arbetsdagar. </w:t>
            </w:r>
          </w:p>
          <w:p w:rsidR="00390D2C" w:rsidRDefault="00390D2C" w:rsidP="00390D2C">
            <w:pPr>
              <w:pStyle w:val="Tabelltext"/>
              <w:spacing w:before="48" w:after="48"/>
            </w:pPr>
            <w:r>
              <w:t>Om så önskas kan nyheten uppdateras med information om eventuell minnesstund.</w:t>
            </w:r>
          </w:p>
        </w:tc>
        <w:tc>
          <w:tcPr>
            <w:tcW w:w="1717" w:type="dxa"/>
            <w:vAlign w:val="top"/>
          </w:tcPr>
          <w:p w:rsidR="00390D2C" w:rsidRDefault="00390D2C" w:rsidP="00390D2C">
            <w:pPr>
              <w:pStyle w:val="Tabelltext"/>
              <w:spacing w:before="48" w:after="48"/>
            </w:pPr>
            <w:r w:rsidRPr="00390D2C">
              <w:t>Kommunikations</w:t>
            </w:r>
            <w:r w:rsidR="00FC057A">
              <w:t>-</w:t>
            </w:r>
            <w:r w:rsidRPr="00390D2C">
              <w:t>chef</w:t>
            </w:r>
          </w:p>
        </w:tc>
        <w:tc>
          <w:tcPr>
            <w:tcW w:w="1888" w:type="dxa"/>
            <w:vAlign w:val="top"/>
          </w:tcPr>
          <w:p w:rsidR="00390D2C" w:rsidRDefault="00390D2C" w:rsidP="00390D2C">
            <w:pPr>
              <w:pStyle w:val="Tabelltext"/>
              <w:spacing w:before="48" w:after="48"/>
            </w:pPr>
          </w:p>
        </w:tc>
        <w:tc>
          <w:tcPr>
            <w:tcW w:w="1620" w:type="dxa"/>
            <w:vAlign w:val="top"/>
          </w:tcPr>
          <w:p w:rsidR="00390D2C" w:rsidRDefault="00390D2C" w:rsidP="00390D2C">
            <w:pPr>
              <w:pStyle w:val="Tabelltext"/>
              <w:spacing w:before="48" w:after="48"/>
            </w:pPr>
          </w:p>
        </w:tc>
      </w:tr>
    </w:tbl>
    <w:p w:rsidR="00101E40" w:rsidRDefault="00101E40">
      <w:r>
        <w:br w:type="page"/>
      </w:r>
    </w:p>
    <w:tbl>
      <w:tblPr>
        <w:tblStyle w:val="Miunstandard"/>
        <w:tblW w:w="0" w:type="auto"/>
        <w:tblLook w:val="04A0" w:firstRow="1" w:lastRow="0" w:firstColumn="1" w:lastColumn="0" w:noHBand="0" w:noVBand="1"/>
      </w:tblPr>
      <w:tblGrid>
        <w:gridCol w:w="2134"/>
        <w:gridCol w:w="1717"/>
        <w:gridCol w:w="1888"/>
        <w:gridCol w:w="1620"/>
      </w:tblGrid>
      <w:tr w:rsidR="00101E40" w:rsidTr="00A16450">
        <w:trPr>
          <w:cnfStyle w:val="100000000000" w:firstRow="1" w:lastRow="0" w:firstColumn="0" w:lastColumn="0" w:oddVBand="0" w:evenVBand="0" w:oddHBand="0" w:evenHBand="0" w:firstRowFirstColumn="0" w:firstRowLastColumn="0" w:lastRowFirstColumn="0" w:lastRowLastColumn="0"/>
        </w:trPr>
        <w:tc>
          <w:tcPr>
            <w:tcW w:w="2134" w:type="dxa"/>
          </w:tcPr>
          <w:p w:rsidR="00101E40" w:rsidRDefault="00101E40" w:rsidP="00101E40">
            <w:pPr>
              <w:pStyle w:val="Tabellrubrik"/>
            </w:pPr>
            <w:r>
              <w:t>Uppgift</w:t>
            </w:r>
          </w:p>
        </w:tc>
        <w:tc>
          <w:tcPr>
            <w:tcW w:w="1717" w:type="dxa"/>
          </w:tcPr>
          <w:p w:rsidR="00101E40" w:rsidRDefault="00101E40" w:rsidP="00101E40">
            <w:pPr>
              <w:pStyle w:val="Tabellrubrik"/>
            </w:pPr>
            <w:r>
              <w:t>Ansvarig</w:t>
            </w:r>
          </w:p>
        </w:tc>
        <w:tc>
          <w:tcPr>
            <w:tcW w:w="1888" w:type="dxa"/>
          </w:tcPr>
          <w:p w:rsidR="00101E40" w:rsidRDefault="00101E40" w:rsidP="00101E40">
            <w:pPr>
              <w:pStyle w:val="Tabellrubrik"/>
            </w:pPr>
            <w:r w:rsidRPr="00390D2C">
              <w:t>Kommentar</w:t>
            </w:r>
          </w:p>
        </w:tc>
        <w:tc>
          <w:tcPr>
            <w:tcW w:w="1620" w:type="dxa"/>
          </w:tcPr>
          <w:p w:rsidR="00101E40" w:rsidRDefault="00101E40" w:rsidP="00101E40">
            <w:pPr>
              <w:pStyle w:val="Tabellrubrik"/>
            </w:pPr>
            <w:r w:rsidRPr="00390D2C">
              <w:t>Uppföljning, Klarmarkering</w:t>
            </w:r>
          </w:p>
        </w:tc>
      </w:tr>
      <w:tr w:rsidR="00390D2C" w:rsidTr="00101E40">
        <w:trPr>
          <w:cnfStyle w:val="000000100000" w:firstRow="0" w:lastRow="0" w:firstColumn="0" w:lastColumn="0" w:oddVBand="0" w:evenVBand="0" w:oddHBand="1" w:evenHBand="0" w:firstRowFirstColumn="0" w:firstRowLastColumn="0" w:lastRowFirstColumn="0" w:lastRowLastColumn="0"/>
        </w:trPr>
        <w:tc>
          <w:tcPr>
            <w:tcW w:w="2134" w:type="dxa"/>
            <w:vAlign w:val="top"/>
          </w:tcPr>
          <w:p w:rsidR="00390D2C" w:rsidRDefault="00390D2C" w:rsidP="00390D2C">
            <w:pPr>
              <w:pStyle w:val="Tabelltext"/>
              <w:spacing w:before="48" w:after="48"/>
            </w:pPr>
            <w:r>
              <w:t xml:space="preserve">Planera och genomför eventuell minnesstund. Hänsyn tas till kulturell identitet vid planeringen. Erbjud eventuellt närmaste anhöriga att delta. </w:t>
            </w:r>
          </w:p>
        </w:tc>
        <w:tc>
          <w:tcPr>
            <w:tcW w:w="1717" w:type="dxa"/>
            <w:vAlign w:val="top"/>
          </w:tcPr>
          <w:p w:rsidR="00390D2C" w:rsidRDefault="00396EE0" w:rsidP="00390D2C">
            <w:pPr>
              <w:pStyle w:val="Tabelltext"/>
              <w:spacing w:before="48" w:after="48"/>
            </w:pPr>
            <w:r w:rsidRPr="00390D2C">
              <w:t>Personalansvarig prefekt/chef</w:t>
            </w:r>
            <w:r>
              <w:t xml:space="preserve">/ </w:t>
            </w:r>
            <w:r w:rsidRPr="00396EE0">
              <w:t>studentansvarig</w:t>
            </w:r>
            <w:r w:rsidRPr="00390D2C">
              <w:t xml:space="preserve"> </w:t>
            </w:r>
            <w:r w:rsidR="00390D2C" w:rsidRPr="00390D2C">
              <w:t>i samråd med präst. För studenter även studenthälsan.</w:t>
            </w:r>
          </w:p>
        </w:tc>
        <w:tc>
          <w:tcPr>
            <w:tcW w:w="1888" w:type="dxa"/>
            <w:vAlign w:val="top"/>
          </w:tcPr>
          <w:p w:rsidR="00390D2C" w:rsidRDefault="00390D2C" w:rsidP="00390D2C">
            <w:pPr>
              <w:pStyle w:val="Tabelltext"/>
              <w:spacing w:before="48" w:after="48"/>
            </w:pPr>
          </w:p>
        </w:tc>
        <w:tc>
          <w:tcPr>
            <w:tcW w:w="1620" w:type="dxa"/>
            <w:vAlign w:val="top"/>
          </w:tcPr>
          <w:p w:rsidR="00390D2C" w:rsidRDefault="00390D2C" w:rsidP="00390D2C">
            <w:pPr>
              <w:pStyle w:val="Tabelltext"/>
              <w:spacing w:before="48" w:after="48"/>
            </w:pPr>
          </w:p>
        </w:tc>
      </w:tr>
      <w:tr w:rsidR="00390D2C" w:rsidTr="00101E40">
        <w:trPr>
          <w:cnfStyle w:val="000000010000" w:firstRow="0" w:lastRow="0" w:firstColumn="0" w:lastColumn="0" w:oddVBand="0" w:evenVBand="0" w:oddHBand="0" w:evenHBand="1" w:firstRowFirstColumn="0" w:firstRowLastColumn="0" w:lastRowFirstColumn="0" w:lastRowLastColumn="0"/>
        </w:trPr>
        <w:tc>
          <w:tcPr>
            <w:tcW w:w="2134" w:type="dxa"/>
            <w:vAlign w:val="top"/>
          </w:tcPr>
          <w:p w:rsidR="00390D2C" w:rsidRDefault="00390D2C" w:rsidP="00390D2C">
            <w:pPr>
              <w:pStyle w:val="Tabelltext"/>
              <w:spacing w:before="48" w:after="48"/>
            </w:pPr>
            <w:r>
              <w:t>Vid dödsfall kan en kondoleansbok ligga framme för de som så önskar. Denna bok lämnas sedan av personalansvarig prefekt/chef till de anhöriga.</w:t>
            </w:r>
          </w:p>
        </w:tc>
        <w:tc>
          <w:tcPr>
            <w:tcW w:w="1717" w:type="dxa"/>
            <w:vAlign w:val="top"/>
          </w:tcPr>
          <w:p w:rsidR="00390D2C" w:rsidRDefault="00396EE0" w:rsidP="00390D2C">
            <w:pPr>
              <w:pStyle w:val="Tabelltext"/>
              <w:spacing w:before="48" w:after="48"/>
            </w:pPr>
            <w:r w:rsidRPr="00390D2C">
              <w:t>Personalansvarig prefekt/chef</w:t>
            </w:r>
            <w:r>
              <w:t xml:space="preserve">/ </w:t>
            </w:r>
            <w:r w:rsidRPr="00396EE0">
              <w:t>studentansvarig</w:t>
            </w:r>
          </w:p>
        </w:tc>
        <w:tc>
          <w:tcPr>
            <w:tcW w:w="1888" w:type="dxa"/>
            <w:vAlign w:val="top"/>
          </w:tcPr>
          <w:p w:rsidR="00CE7BFB" w:rsidRDefault="00CE7BFB" w:rsidP="00CE7BFB">
            <w:pPr>
              <w:pStyle w:val="Tabelltext"/>
              <w:spacing w:before="48" w:after="48"/>
            </w:pPr>
            <w:r>
              <w:t xml:space="preserve">Kondoleansbok, ljus och </w:t>
            </w:r>
            <w:proofErr w:type="spellStart"/>
            <w:r>
              <w:t>fotoram</w:t>
            </w:r>
            <w:proofErr w:type="spellEnd"/>
            <w:r>
              <w:t xml:space="preserve"> finns på HR-avdelningen (både i Östersund och Sundsvall).</w:t>
            </w:r>
          </w:p>
          <w:p w:rsidR="00390D2C" w:rsidRDefault="00390D2C" w:rsidP="00CE7BFB">
            <w:pPr>
              <w:pStyle w:val="Tabelltext"/>
              <w:spacing w:before="48" w:after="48"/>
            </w:pPr>
          </w:p>
        </w:tc>
        <w:tc>
          <w:tcPr>
            <w:tcW w:w="1620" w:type="dxa"/>
            <w:vAlign w:val="top"/>
          </w:tcPr>
          <w:p w:rsidR="00390D2C" w:rsidRDefault="00390D2C" w:rsidP="00390D2C">
            <w:pPr>
              <w:pStyle w:val="Tabelltext"/>
              <w:spacing w:before="48" w:after="48"/>
            </w:pPr>
          </w:p>
        </w:tc>
      </w:tr>
      <w:tr w:rsidR="00390D2C" w:rsidTr="00101E40">
        <w:trPr>
          <w:cnfStyle w:val="000000100000" w:firstRow="0" w:lastRow="0" w:firstColumn="0" w:lastColumn="0" w:oddVBand="0" w:evenVBand="0" w:oddHBand="1" w:evenHBand="0" w:firstRowFirstColumn="0" w:firstRowLastColumn="0" w:lastRowFirstColumn="0" w:lastRowLastColumn="0"/>
        </w:trPr>
        <w:tc>
          <w:tcPr>
            <w:tcW w:w="2134" w:type="dxa"/>
            <w:vAlign w:val="top"/>
          </w:tcPr>
          <w:p w:rsidR="00390D2C" w:rsidRDefault="00390D2C" w:rsidP="00390D2C">
            <w:pPr>
              <w:pStyle w:val="Tabelltext"/>
              <w:spacing w:before="48" w:after="48"/>
            </w:pPr>
            <w:r>
              <w:t xml:space="preserve">Beställning av blommor till begravningen alternativt gåva till önskad fond. </w:t>
            </w:r>
          </w:p>
        </w:tc>
        <w:tc>
          <w:tcPr>
            <w:tcW w:w="1717" w:type="dxa"/>
            <w:vAlign w:val="top"/>
          </w:tcPr>
          <w:p w:rsidR="00390D2C" w:rsidRDefault="00396EE0" w:rsidP="00390D2C">
            <w:pPr>
              <w:pStyle w:val="Tabelltext"/>
              <w:spacing w:before="48" w:after="48"/>
            </w:pPr>
            <w:r w:rsidRPr="00390D2C">
              <w:t>Personalansvarig prefekt/chef</w:t>
            </w:r>
            <w:r>
              <w:t xml:space="preserve">/ </w:t>
            </w:r>
            <w:r w:rsidRPr="00396EE0">
              <w:t>studentansvarig</w:t>
            </w:r>
          </w:p>
        </w:tc>
        <w:tc>
          <w:tcPr>
            <w:tcW w:w="1888" w:type="dxa"/>
            <w:vAlign w:val="top"/>
          </w:tcPr>
          <w:p w:rsidR="00390D2C" w:rsidRDefault="00CE7BFB" w:rsidP="00CE7BFB">
            <w:pPr>
              <w:pStyle w:val="Tabelltext"/>
              <w:spacing w:before="48" w:after="48"/>
            </w:pPr>
            <w:r>
              <w:t>Mittuniversitetets regler för representation, arbetsmöten, kurser, konferenser och gåvor. MIUN 2021/1145.</w:t>
            </w:r>
          </w:p>
        </w:tc>
        <w:tc>
          <w:tcPr>
            <w:tcW w:w="1620" w:type="dxa"/>
            <w:vAlign w:val="top"/>
          </w:tcPr>
          <w:p w:rsidR="00390D2C" w:rsidRDefault="00390D2C" w:rsidP="00390D2C">
            <w:pPr>
              <w:pStyle w:val="Tabelltext"/>
              <w:spacing w:before="48" w:after="48"/>
            </w:pPr>
          </w:p>
        </w:tc>
      </w:tr>
      <w:tr w:rsidR="00390D2C" w:rsidTr="00101E40">
        <w:trPr>
          <w:cnfStyle w:val="000000010000" w:firstRow="0" w:lastRow="0" w:firstColumn="0" w:lastColumn="0" w:oddVBand="0" w:evenVBand="0" w:oddHBand="0" w:evenHBand="1" w:firstRowFirstColumn="0" w:firstRowLastColumn="0" w:lastRowFirstColumn="0" w:lastRowLastColumn="0"/>
        </w:trPr>
        <w:tc>
          <w:tcPr>
            <w:tcW w:w="2134" w:type="dxa"/>
            <w:vAlign w:val="top"/>
          </w:tcPr>
          <w:p w:rsidR="00390D2C" w:rsidRDefault="00390D2C" w:rsidP="00390D2C">
            <w:pPr>
              <w:pStyle w:val="Tabelltext"/>
              <w:spacing w:before="48" w:after="48"/>
            </w:pPr>
            <w:r>
              <w:t xml:space="preserve">Kontakt med SPV och SSC. </w:t>
            </w:r>
          </w:p>
        </w:tc>
        <w:tc>
          <w:tcPr>
            <w:tcW w:w="1717" w:type="dxa"/>
            <w:vAlign w:val="top"/>
          </w:tcPr>
          <w:p w:rsidR="00390D2C" w:rsidRDefault="00390D2C" w:rsidP="00390D2C">
            <w:pPr>
              <w:pStyle w:val="Tabelltext"/>
              <w:spacing w:before="48" w:after="48"/>
            </w:pPr>
            <w:r w:rsidRPr="00390D2C">
              <w:t>HR-specialist i lokal krisgrupp</w:t>
            </w:r>
          </w:p>
        </w:tc>
        <w:tc>
          <w:tcPr>
            <w:tcW w:w="1888" w:type="dxa"/>
            <w:vAlign w:val="top"/>
          </w:tcPr>
          <w:p w:rsidR="00390D2C" w:rsidRDefault="00CE7BFB" w:rsidP="00390D2C">
            <w:pPr>
              <w:pStyle w:val="Tabelltext"/>
              <w:spacing w:before="48" w:after="48"/>
            </w:pPr>
            <w:r>
              <w:t>Gäller endast medarbetare</w:t>
            </w:r>
          </w:p>
        </w:tc>
        <w:tc>
          <w:tcPr>
            <w:tcW w:w="1620" w:type="dxa"/>
            <w:vAlign w:val="top"/>
          </w:tcPr>
          <w:p w:rsidR="00390D2C" w:rsidRDefault="00390D2C" w:rsidP="00390D2C">
            <w:pPr>
              <w:pStyle w:val="Tabelltext"/>
              <w:spacing w:before="48" w:after="48"/>
            </w:pPr>
          </w:p>
        </w:tc>
      </w:tr>
      <w:tr w:rsidR="00390D2C" w:rsidTr="00101E40">
        <w:trPr>
          <w:cnfStyle w:val="000000100000" w:firstRow="0" w:lastRow="0" w:firstColumn="0" w:lastColumn="0" w:oddVBand="0" w:evenVBand="0" w:oddHBand="1" w:evenHBand="0" w:firstRowFirstColumn="0" w:firstRowLastColumn="0" w:lastRowFirstColumn="0" w:lastRowLastColumn="0"/>
        </w:trPr>
        <w:tc>
          <w:tcPr>
            <w:tcW w:w="2134" w:type="dxa"/>
            <w:vAlign w:val="top"/>
          </w:tcPr>
          <w:p w:rsidR="00390D2C" w:rsidRDefault="00390D2C" w:rsidP="00390D2C">
            <w:pPr>
              <w:pStyle w:val="Tabelltext"/>
              <w:spacing w:before="48" w:after="48"/>
            </w:pPr>
            <w:r>
              <w:t xml:space="preserve">Kontakt med STUA om </w:t>
            </w:r>
            <w:proofErr w:type="spellStart"/>
            <w:r>
              <w:t>Ladok</w:t>
            </w:r>
            <w:proofErr w:type="spellEnd"/>
            <w:r>
              <w:t>.</w:t>
            </w:r>
          </w:p>
        </w:tc>
        <w:tc>
          <w:tcPr>
            <w:tcW w:w="1717" w:type="dxa"/>
            <w:vAlign w:val="top"/>
          </w:tcPr>
          <w:p w:rsidR="00390D2C" w:rsidRDefault="00396EE0" w:rsidP="00390D2C">
            <w:pPr>
              <w:pStyle w:val="Tabelltext"/>
              <w:spacing w:before="48" w:after="48"/>
            </w:pPr>
            <w:r w:rsidRPr="00390D2C">
              <w:t>Personalansvarig prefekt/chef</w:t>
            </w:r>
            <w:r>
              <w:t xml:space="preserve">/ </w:t>
            </w:r>
            <w:r w:rsidRPr="00396EE0">
              <w:t>studentansvarig</w:t>
            </w:r>
          </w:p>
        </w:tc>
        <w:tc>
          <w:tcPr>
            <w:tcW w:w="1888" w:type="dxa"/>
            <w:vAlign w:val="top"/>
          </w:tcPr>
          <w:p w:rsidR="00390D2C" w:rsidRDefault="00CE7BFB" w:rsidP="00390D2C">
            <w:pPr>
              <w:pStyle w:val="Tabelltext"/>
              <w:spacing w:before="48" w:after="48"/>
            </w:pPr>
            <w:r>
              <w:t xml:space="preserve">Radering av ev. kontaktinformation och avbrott på alla ej avslutade utbildningar i </w:t>
            </w:r>
            <w:proofErr w:type="spellStart"/>
            <w:r>
              <w:t>Ladok</w:t>
            </w:r>
            <w:proofErr w:type="spellEnd"/>
            <w:r>
              <w:t xml:space="preserve"> samt kontakt med fakultetshandläggare</w:t>
            </w:r>
          </w:p>
        </w:tc>
        <w:tc>
          <w:tcPr>
            <w:tcW w:w="1620" w:type="dxa"/>
            <w:vAlign w:val="top"/>
          </w:tcPr>
          <w:p w:rsidR="00390D2C" w:rsidRDefault="00390D2C" w:rsidP="00390D2C">
            <w:pPr>
              <w:pStyle w:val="Tabelltext"/>
              <w:spacing w:before="48" w:after="48"/>
            </w:pPr>
          </w:p>
        </w:tc>
      </w:tr>
      <w:tr w:rsidR="00390D2C" w:rsidTr="00101E40">
        <w:trPr>
          <w:cnfStyle w:val="000000010000" w:firstRow="0" w:lastRow="0" w:firstColumn="0" w:lastColumn="0" w:oddVBand="0" w:evenVBand="0" w:oddHBand="0" w:evenHBand="1" w:firstRowFirstColumn="0" w:firstRowLastColumn="0" w:lastRowFirstColumn="0" w:lastRowLastColumn="0"/>
        </w:trPr>
        <w:tc>
          <w:tcPr>
            <w:tcW w:w="2134" w:type="dxa"/>
            <w:vAlign w:val="top"/>
          </w:tcPr>
          <w:p w:rsidR="00390D2C" w:rsidRDefault="00390D2C" w:rsidP="00390D2C">
            <w:pPr>
              <w:pStyle w:val="Tabelltext"/>
              <w:spacing w:before="48" w:after="48"/>
            </w:pPr>
            <w:r>
              <w:t>Besvara frågor om försäkringsskydd för studenter.</w:t>
            </w:r>
          </w:p>
        </w:tc>
        <w:tc>
          <w:tcPr>
            <w:tcW w:w="1717" w:type="dxa"/>
            <w:vAlign w:val="top"/>
          </w:tcPr>
          <w:p w:rsidR="00390D2C" w:rsidRDefault="00390D2C" w:rsidP="00390D2C">
            <w:pPr>
              <w:pStyle w:val="Tabelltext"/>
              <w:spacing w:before="48" w:after="48"/>
            </w:pPr>
            <w:r>
              <w:t>Studenthälsan</w:t>
            </w:r>
          </w:p>
        </w:tc>
        <w:tc>
          <w:tcPr>
            <w:tcW w:w="1888" w:type="dxa"/>
            <w:vAlign w:val="top"/>
          </w:tcPr>
          <w:p w:rsidR="00390D2C" w:rsidRDefault="00390D2C" w:rsidP="00390D2C">
            <w:pPr>
              <w:pStyle w:val="Tabelltext"/>
              <w:spacing w:before="48" w:after="48"/>
            </w:pPr>
          </w:p>
        </w:tc>
        <w:tc>
          <w:tcPr>
            <w:tcW w:w="1620" w:type="dxa"/>
            <w:vAlign w:val="top"/>
          </w:tcPr>
          <w:p w:rsidR="00390D2C" w:rsidRDefault="00390D2C" w:rsidP="00390D2C">
            <w:pPr>
              <w:pStyle w:val="Tabelltext"/>
              <w:spacing w:before="48" w:after="48"/>
            </w:pPr>
          </w:p>
        </w:tc>
      </w:tr>
      <w:tr w:rsidR="00390D2C" w:rsidTr="00101E40">
        <w:trPr>
          <w:cnfStyle w:val="000000100000" w:firstRow="0" w:lastRow="0" w:firstColumn="0" w:lastColumn="0" w:oddVBand="0" w:evenVBand="0" w:oddHBand="1" w:evenHBand="0" w:firstRowFirstColumn="0" w:firstRowLastColumn="0" w:lastRowFirstColumn="0" w:lastRowLastColumn="0"/>
        </w:trPr>
        <w:tc>
          <w:tcPr>
            <w:tcW w:w="2134" w:type="dxa"/>
            <w:vAlign w:val="top"/>
          </w:tcPr>
          <w:p w:rsidR="00390D2C" w:rsidRDefault="00390D2C" w:rsidP="00390D2C">
            <w:pPr>
              <w:pStyle w:val="Tabelltext"/>
              <w:spacing w:before="48" w:after="48"/>
            </w:pPr>
            <w:r>
              <w:t>Personliga tillhörigheter som finns kvar på arbetsplatsen överlämnas till anhöriga.</w:t>
            </w:r>
          </w:p>
        </w:tc>
        <w:tc>
          <w:tcPr>
            <w:tcW w:w="1717" w:type="dxa"/>
            <w:vAlign w:val="top"/>
          </w:tcPr>
          <w:p w:rsidR="00390D2C" w:rsidRDefault="00396EE0" w:rsidP="00390D2C">
            <w:pPr>
              <w:pStyle w:val="Tabelltext"/>
              <w:spacing w:before="48" w:after="48"/>
            </w:pPr>
            <w:r w:rsidRPr="00390D2C">
              <w:t>Personalansvarig prefekt/chef</w:t>
            </w:r>
          </w:p>
        </w:tc>
        <w:tc>
          <w:tcPr>
            <w:tcW w:w="1888" w:type="dxa"/>
            <w:vAlign w:val="top"/>
          </w:tcPr>
          <w:p w:rsidR="00390D2C" w:rsidRDefault="00CE7BFB" w:rsidP="00390D2C">
            <w:pPr>
              <w:pStyle w:val="Tabelltext"/>
              <w:spacing w:before="48" w:after="48"/>
            </w:pPr>
            <w:r>
              <w:t>Endast medarbetare</w:t>
            </w:r>
          </w:p>
        </w:tc>
        <w:tc>
          <w:tcPr>
            <w:tcW w:w="1620" w:type="dxa"/>
            <w:vAlign w:val="top"/>
          </w:tcPr>
          <w:p w:rsidR="00390D2C" w:rsidRDefault="00390D2C" w:rsidP="00390D2C">
            <w:pPr>
              <w:pStyle w:val="Tabelltext"/>
              <w:spacing w:before="48" w:after="48"/>
            </w:pPr>
          </w:p>
        </w:tc>
      </w:tr>
    </w:tbl>
    <w:p w:rsidR="00396EE0" w:rsidRDefault="00396EE0" w:rsidP="00396EE0"/>
    <w:p w:rsidR="00396EE0" w:rsidRDefault="00396EE0" w:rsidP="00396EE0">
      <w:pPr>
        <w:pStyle w:val="Rubrik2"/>
      </w:pPr>
      <w:r>
        <w:t>Dödsfall av medarbetare/student som ej är svensk medborgare</w:t>
      </w:r>
    </w:p>
    <w:p w:rsidR="00396EE0" w:rsidRDefault="00396EE0" w:rsidP="00396EE0">
      <w:r>
        <w:t>Polisen i Sverige kontaktar anhöriga om dödsfallet. Detta sker i samarbete med berörd ambassad. I övrigt följs rutiner för dödsfall ovan.</w:t>
      </w:r>
    </w:p>
    <w:p w:rsidR="00396EE0" w:rsidRDefault="00396EE0" w:rsidP="00396EE0">
      <w:pPr>
        <w:pStyle w:val="Rubrik2"/>
      </w:pPr>
      <w:r>
        <w:t>Råd och stöd vid kontakt med anhöriga och berörda</w:t>
      </w:r>
    </w:p>
    <w:p w:rsidR="00396EE0" w:rsidRDefault="00396EE0" w:rsidP="00396EE0">
      <w:r>
        <w:t>Polisens rutin vid dödsfall är att polis ofta tillsammans med en präst söker upp närmast anhörig för att lämna dödsbudet. Om dödsfallet inträffar på universitetet föreslår polisen ofta att någon från avdelningen/institutionen medverkar vid kontakt med anhöriga.</w:t>
      </w:r>
    </w:p>
    <w:p w:rsidR="00396EE0" w:rsidRDefault="00396EE0" w:rsidP="00396EE0">
      <w:r>
        <w:t xml:space="preserve">Det är önskvärt om någon på arbetsplatsen, närmaste </w:t>
      </w:r>
      <w:bookmarkStart w:id="0" w:name="_Hlk88218158"/>
      <w:r>
        <w:t xml:space="preserve">prefekt/chef/studentansvarig </w:t>
      </w:r>
      <w:bookmarkEnd w:id="0"/>
      <w:r>
        <w:t xml:space="preserve">eller arbetskamrat, tillsammans med studentpräst träffar anhöriga. Lämna ditt telefonnummer till anhöriga så att de kan nå dig. </w:t>
      </w:r>
    </w:p>
    <w:p w:rsidR="00396EE0" w:rsidRDefault="00396EE0" w:rsidP="00396EE0">
      <w:r>
        <w:t>Det är viktigt för anhöriga och arbetskamrater att det inte förflyter lång tid från det att dödsfallet inträffade till dess information lämnas till berörda. Först bör man informera anhöriga, därefter arbetskamrater. Tänk också på att informera personer som är bortresta, tjänstlediga eller sjukfrånvarande.</w:t>
      </w:r>
    </w:p>
    <w:p w:rsidR="00396EE0" w:rsidRDefault="00396EE0" w:rsidP="00396EE0">
      <w:r>
        <w:t xml:space="preserve">Det är viktigt att anhöriga har informerats om dödsfallet innan man flaggar på halvstång eller vidtar andra åtgärder för att hedra minnet av den bortgångne exempelvis information på vår hemsida och minnesstund. </w:t>
      </w:r>
    </w:p>
    <w:p w:rsidR="00396EE0" w:rsidRDefault="00396EE0" w:rsidP="00396EE0">
      <w:pPr>
        <w:pStyle w:val="Rubrik2"/>
      </w:pPr>
      <w:r>
        <w:t>Krisbearbetning och information till berörda</w:t>
      </w:r>
    </w:p>
    <w:p w:rsidR="00396EE0" w:rsidRDefault="00396EE0" w:rsidP="00396EE0">
      <w:r>
        <w:t>Krisbearbetning syftar till att ge hjälp, förståelse och avlastning av skuldbördan efter dödsfall, olycka eller katastrof. Den lindrar chockupplevelser och psykiska stressreaktioner. Vid informationstillfället är det viktigt att vara tydlig om vad som har hänt och låta alla komma till tals. Genom att till exempel tända ett ljus och bjuda på fika kan man skapa en god samtalsmiljö.</w:t>
      </w:r>
    </w:p>
    <w:p w:rsidR="00396EE0" w:rsidRDefault="00396EE0" w:rsidP="00396EE0">
      <w:r>
        <w:t>Personalansvarig prefekt/chef eller studentansvarig ansvarar för att krisbearbetning erbjuds. Företagshälsovård, studentpräst och studenthälsa är stödjande instanser i detta. Aktiviteten ska påbörjas så snart som möjligt efter händelsen. Möjlighet att bearbeta det som har hänt ska ges till direkt drabbade, arbetskamrater, kurskamrater och övrigt berörda. Därefter görs en bedömning om ytterligare insatser till exempel individuellt samtalsstöd behövs.</w:t>
      </w:r>
    </w:p>
    <w:p w:rsidR="00396EE0" w:rsidRDefault="00396EE0" w:rsidP="00396EE0">
      <w:pPr>
        <w:pStyle w:val="Rubrik3"/>
      </w:pPr>
      <w:r>
        <w:t>Stöd för personalansvarig p</w:t>
      </w:r>
      <w:r w:rsidRPr="00396EE0">
        <w:t>refekt/chef</w:t>
      </w:r>
      <w:r>
        <w:t xml:space="preserve"> </w:t>
      </w:r>
      <w:r w:rsidR="00CE7BFB">
        <w:t xml:space="preserve">eller </w:t>
      </w:r>
      <w:r w:rsidRPr="00396EE0">
        <w:t>studentansvarig</w:t>
      </w:r>
    </w:p>
    <w:p w:rsidR="00396EE0" w:rsidRDefault="00396EE0" w:rsidP="00396EE0">
      <w:r>
        <w:t xml:space="preserve">Att som personalansvarig prefekt/chef eller studentansvarig hantera ett dödsfall och ta hand om människor i sorg kan vara psykiskt påfrestande. Utöver internt stöd att hantera dödsfallet kan prefekt/chef/studentansvarig erbjudas externt samtalsstöd med legitimerad psykolog/legitimerad psykoterapeut. Kontakten sker via företagshälsovården där HR-specialist kan vara behjälplig. </w:t>
      </w:r>
    </w:p>
    <w:p w:rsidR="00396EE0" w:rsidRDefault="00396EE0" w:rsidP="00396EE0">
      <w:pPr>
        <w:pStyle w:val="Rubrik3"/>
      </w:pPr>
      <w:r>
        <w:t>Stöd för medarbetare</w:t>
      </w:r>
    </w:p>
    <w:p w:rsidR="00396EE0" w:rsidRDefault="00396EE0" w:rsidP="00396EE0">
      <w:r>
        <w:t>Samtalsstöd via företagshälsovårdens beteendevetare eller psykolog, vid behov av kontakt kan HR-specialist vara behjälplig.</w:t>
      </w:r>
    </w:p>
    <w:p w:rsidR="00396EE0" w:rsidRDefault="00396EE0" w:rsidP="00396EE0">
      <w:pPr>
        <w:pStyle w:val="Rubrik3"/>
      </w:pPr>
      <w:r>
        <w:t>Stöd för studenter</w:t>
      </w:r>
    </w:p>
    <w:p w:rsidR="006722C4" w:rsidRPr="00A634D2" w:rsidRDefault="00396EE0" w:rsidP="00396EE0">
      <w:r>
        <w:t>Tid hos kurator på studenthälsan eller studentprästen bokas via studenthälsan.</w:t>
      </w:r>
    </w:p>
    <w:sectPr w:rsidR="006722C4" w:rsidRPr="00A634D2" w:rsidSect="006722C4">
      <w:headerReference w:type="default" r:id="rId10"/>
      <w:footerReference w:type="default" r:id="rId11"/>
      <w:footerReference w:type="first" r:id="rId12"/>
      <w:pgSz w:w="11906" w:h="16838" w:code="9"/>
      <w:pgMar w:top="2665" w:right="2552" w:bottom="1985" w:left="1985"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2A92" w:rsidRDefault="00F92A92" w:rsidP="00E25647">
      <w:pPr>
        <w:spacing w:line="240" w:lineRule="auto"/>
      </w:pPr>
      <w:r>
        <w:separator/>
      </w:r>
    </w:p>
  </w:endnote>
  <w:endnote w:type="continuationSeparator" w:id="0">
    <w:p w:rsidR="00F92A92" w:rsidRDefault="00F92A92"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860" w:rsidRPr="0019145C" w:rsidRDefault="00445860" w:rsidP="00445860">
    <w:pPr>
      <w:pStyle w:val="Sidfot"/>
      <w:ind w:right="-1588"/>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2</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noProof/>
      </w:rPr>
      <w:t>2</w:t>
    </w:r>
    <w:r w:rsidRPr="0019145C">
      <w:rPr>
        <w:rStyle w:val="Sidnummer"/>
      </w:rPr>
      <w:fldChar w:fldCharType="end"/>
    </w:r>
  </w:p>
  <w:p w:rsidR="00130729" w:rsidRPr="00630209" w:rsidRDefault="00130729" w:rsidP="00E4678B">
    <w:pPr>
      <w:pStyle w:val="Sidfot"/>
      <w:rPr>
        <w:sz w:val="2"/>
        <w:szCs w:val="2"/>
      </w:rPr>
    </w:pPr>
  </w:p>
  <w:p w:rsidR="005554D1" w:rsidRDefault="005554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46B" w:rsidRPr="00445860" w:rsidRDefault="0062646B" w:rsidP="0062646B">
    <w:pPr>
      <w:pStyle w:val="Sidfot"/>
      <w:tabs>
        <w:tab w:val="clear" w:pos="4536"/>
        <w:tab w:val="clear" w:pos="9072"/>
      </w:tabs>
      <w:ind w:right="-1588"/>
      <w:jc w:val="right"/>
      <w:rPr>
        <w:sz w:val="20"/>
        <w:szCs w:val="20"/>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1</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noProof/>
      </w:rPr>
      <w:t>1</w:t>
    </w:r>
    <w:r w:rsidRPr="0019145C">
      <w:rPr>
        <w:rStyle w:val="Sidnummer"/>
      </w:rPr>
      <w:fldChar w:fldCharType="end"/>
    </w:r>
  </w:p>
  <w:p w:rsidR="00545972" w:rsidRPr="0062303E" w:rsidRDefault="00545972" w:rsidP="00E4678B">
    <w:pPr>
      <w:pStyle w:val="Sidfot"/>
      <w:rPr>
        <w:sz w:val="2"/>
        <w:szCs w:val="2"/>
      </w:rPr>
    </w:pPr>
  </w:p>
  <w:p w:rsidR="005554D1" w:rsidRDefault="005554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2A92" w:rsidRPr="001565B5" w:rsidRDefault="00F92A92" w:rsidP="001565B5">
      <w:pPr>
        <w:pStyle w:val="Sidfot"/>
      </w:pPr>
    </w:p>
  </w:footnote>
  <w:footnote w:type="continuationSeparator" w:id="0">
    <w:p w:rsidR="00F92A92" w:rsidRDefault="00F92A92"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972" w:rsidRDefault="00CF7B7F">
    <w:pPr>
      <w:pStyle w:val="Sidhuvud"/>
    </w:pPr>
    <w:r>
      <w:rPr>
        <w:noProof/>
      </w:rPr>
      <w:drawing>
        <wp:anchor distT="0" distB="0" distL="114300" distR="114300" simplePos="0" relativeHeight="251667456" behindDoc="0" locked="0" layoutInCell="1" allowOverlap="1" wp14:anchorId="2D13B437" wp14:editId="67F576DF">
          <wp:simplePos x="0" y="0"/>
          <wp:positionH relativeFrom="column">
            <wp:posOffset>4171950</wp:posOffset>
          </wp:positionH>
          <wp:positionV relativeFrom="paragraph">
            <wp:posOffset>47625</wp:posOffset>
          </wp:positionV>
          <wp:extent cx="1454785" cy="741045"/>
          <wp:effectExtent l="0" t="0" r="0" b="0"/>
          <wp:wrapNone/>
          <wp:docPr id="4" name="Bild 4" descr="Logotyp Mittunivers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Logotyp Mittuniversitet."/>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54785" cy="741045"/>
                  </a:xfrm>
                  <a:prstGeom prst="rect">
                    <a:avLst/>
                  </a:prstGeom>
                </pic:spPr>
              </pic:pic>
            </a:graphicData>
          </a:graphic>
        </wp:anchor>
      </w:drawing>
    </w:r>
  </w:p>
  <w:p w:rsidR="005554D1" w:rsidRDefault="005554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C272035"/>
    <w:multiLevelType w:val="multilevel"/>
    <w:tmpl w:val="FB883CFA"/>
    <w:numStyleLink w:val="Listformatnumreraderubriker"/>
  </w:abstractNum>
  <w:abstractNum w:abstractNumId="7" w15:restartNumberingAfterBreak="0">
    <w:nsid w:val="5D2656F6"/>
    <w:multiLevelType w:val="multilevel"/>
    <w:tmpl w:val="00D2B484"/>
    <w:numStyleLink w:val="Listformatpunktlista2"/>
  </w:abstractNum>
  <w:abstractNum w:abstractNumId="8"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EE4442"/>
    <w:multiLevelType w:val="multilevel"/>
    <w:tmpl w:val="B50E4834"/>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5"/>
  </w:num>
  <w:num w:numId="4">
    <w:abstractNumId w:val="4"/>
  </w:num>
  <w:num w:numId="5">
    <w:abstractNumId w:val="9"/>
  </w:num>
  <w:num w:numId="6">
    <w:abstractNumId w:val="3"/>
  </w:num>
  <w:num w:numId="7">
    <w:abstractNumId w:val="2"/>
  </w:num>
  <w:num w:numId="8">
    <w:abstractNumId w:val="1"/>
  </w:num>
  <w:num w:numId="9">
    <w:abstractNumId w:val="0"/>
  </w:num>
  <w:num w:numId="10">
    <w:abstractNumId w:val="7"/>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2C4"/>
    <w:rsid w:val="0000059E"/>
    <w:rsid w:val="00020939"/>
    <w:rsid w:val="00096720"/>
    <w:rsid w:val="000A18A5"/>
    <w:rsid w:val="000D742D"/>
    <w:rsid w:val="000E3404"/>
    <w:rsid w:val="000E4034"/>
    <w:rsid w:val="000F151E"/>
    <w:rsid w:val="000F60CF"/>
    <w:rsid w:val="001002AA"/>
    <w:rsid w:val="00101E40"/>
    <w:rsid w:val="00130729"/>
    <w:rsid w:val="0013632C"/>
    <w:rsid w:val="00137125"/>
    <w:rsid w:val="001565B5"/>
    <w:rsid w:val="00165B16"/>
    <w:rsid w:val="0019145C"/>
    <w:rsid w:val="001A2EDE"/>
    <w:rsid w:val="001A4539"/>
    <w:rsid w:val="001D499C"/>
    <w:rsid w:val="001E2799"/>
    <w:rsid w:val="001F0812"/>
    <w:rsid w:val="00205EB0"/>
    <w:rsid w:val="00225E13"/>
    <w:rsid w:val="0023161A"/>
    <w:rsid w:val="00256EC9"/>
    <w:rsid w:val="00270306"/>
    <w:rsid w:val="002872AF"/>
    <w:rsid w:val="0029770C"/>
    <w:rsid w:val="002C7BDF"/>
    <w:rsid w:val="002D1A6B"/>
    <w:rsid w:val="002F2FCC"/>
    <w:rsid w:val="00303DCD"/>
    <w:rsid w:val="00317C32"/>
    <w:rsid w:val="00332B42"/>
    <w:rsid w:val="00342BAB"/>
    <w:rsid w:val="00342D40"/>
    <w:rsid w:val="003677FC"/>
    <w:rsid w:val="003816F9"/>
    <w:rsid w:val="00390D2C"/>
    <w:rsid w:val="00396EE0"/>
    <w:rsid w:val="003A4AE7"/>
    <w:rsid w:val="003B6E48"/>
    <w:rsid w:val="003C19D5"/>
    <w:rsid w:val="003E2BB0"/>
    <w:rsid w:val="003E4BDD"/>
    <w:rsid w:val="003F115C"/>
    <w:rsid w:val="003F4840"/>
    <w:rsid w:val="004050F1"/>
    <w:rsid w:val="00413E88"/>
    <w:rsid w:val="00416052"/>
    <w:rsid w:val="00445860"/>
    <w:rsid w:val="0044747B"/>
    <w:rsid w:val="00452CE3"/>
    <w:rsid w:val="00474416"/>
    <w:rsid w:val="0047515C"/>
    <w:rsid w:val="00482434"/>
    <w:rsid w:val="004A50F6"/>
    <w:rsid w:val="00513028"/>
    <w:rsid w:val="00526960"/>
    <w:rsid w:val="00545972"/>
    <w:rsid w:val="005554D1"/>
    <w:rsid w:val="005804DF"/>
    <w:rsid w:val="0058105A"/>
    <w:rsid w:val="005B1832"/>
    <w:rsid w:val="005E3AF4"/>
    <w:rsid w:val="005E53A0"/>
    <w:rsid w:val="0062303E"/>
    <w:rsid w:val="0062646B"/>
    <w:rsid w:val="00630209"/>
    <w:rsid w:val="006419CE"/>
    <w:rsid w:val="00644641"/>
    <w:rsid w:val="00650B23"/>
    <w:rsid w:val="00662B38"/>
    <w:rsid w:val="006722C4"/>
    <w:rsid w:val="00675FF0"/>
    <w:rsid w:val="00680823"/>
    <w:rsid w:val="0069094B"/>
    <w:rsid w:val="006927D2"/>
    <w:rsid w:val="006B01B9"/>
    <w:rsid w:val="006B4D1B"/>
    <w:rsid w:val="006B6100"/>
    <w:rsid w:val="006C1D81"/>
    <w:rsid w:val="006C7F6C"/>
    <w:rsid w:val="006F7E5A"/>
    <w:rsid w:val="00710D48"/>
    <w:rsid w:val="007119E4"/>
    <w:rsid w:val="00715DD8"/>
    <w:rsid w:val="0072258C"/>
    <w:rsid w:val="0072301D"/>
    <w:rsid w:val="007308DC"/>
    <w:rsid w:val="0073754A"/>
    <w:rsid w:val="00765DCC"/>
    <w:rsid w:val="007669AF"/>
    <w:rsid w:val="00776913"/>
    <w:rsid w:val="00781A86"/>
    <w:rsid w:val="00790808"/>
    <w:rsid w:val="00792F23"/>
    <w:rsid w:val="007C1402"/>
    <w:rsid w:val="007D1A2F"/>
    <w:rsid w:val="007F5B9C"/>
    <w:rsid w:val="00803397"/>
    <w:rsid w:val="00804A07"/>
    <w:rsid w:val="00830F24"/>
    <w:rsid w:val="00836BFB"/>
    <w:rsid w:val="00842A5F"/>
    <w:rsid w:val="00847DB3"/>
    <w:rsid w:val="00851366"/>
    <w:rsid w:val="00881FF0"/>
    <w:rsid w:val="008B5138"/>
    <w:rsid w:val="008C5BFC"/>
    <w:rsid w:val="008D0A08"/>
    <w:rsid w:val="008D2DF7"/>
    <w:rsid w:val="008F3D28"/>
    <w:rsid w:val="009161BE"/>
    <w:rsid w:val="00937407"/>
    <w:rsid w:val="00952B2F"/>
    <w:rsid w:val="009604E0"/>
    <w:rsid w:val="00970E4C"/>
    <w:rsid w:val="00971A6A"/>
    <w:rsid w:val="00992047"/>
    <w:rsid w:val="009B454F"/>
    <w:rsid w:val="009B678E"/>
    <w:rsid w:val="009D59CA"/>
    <w:rsid w:val="009F7E8F"/>
    <w:rsid w:val="00A03753"/>
    <w:rsid w:val="00A55BE8"/>
    <w:rsid w:val="00A634D2"/>
    <w:rsid w:val="00A66AB8"/>
    <w:rsid w:val="00A94F83"/>
    <w:rsid w:val="00AB4043"/>
    <w:rsid w:val="00AB49A3"/>
    <w:rsid w:val="00AD4A6E"/>
    <w:rsid w:val="00B00D17"/>
    <w:rsid w:val="00B02FB5"/>
    <w:rsid w:val="00B13B81"/>
    <w:rsid w:val="00B302B0"/>
    <w:rsid w:val="00B957FF"/>
    <w:rsid w:val="00BA514F"/>
    <w:rsid w:val="00BA69B4"/>
    <w:rsid w:val="00BB315B"/>
    <w:rsid w:val="00BB7C98"/>
    <w:rsid w:val="00BC1655"/>
    <w:rsid w:val="00BD5F04"/>
    <w:rsid w:val="00BE658C"/>
    <w:rsid w:val="00C03A7E"/>
    <w:rsid w:val="00C14A5B"/>
    <w:rsid w:val="00C24AEC"/>
    <w:rsid w:val="00C36C4F"/>
    <w:rsid w:val="00C45C23"/>
    <w:rsid w:val="00C55325"/>
    <w:rsid w:val="00C56FAD"/>
    <w:rsid w:val="00C82E48"/>
    <w:rsid w:val="00C833CC"/>
    <w:rsid w:val="00CA70D8"/>
    <w:rsid w:val="00CE7BFB"/>
    <w:rsid w:val="00CF3345"/>
    <w:rsid w:val="00CF3963"/>
    <w:rsid w:val="00CF7B7F"/>
    <w:rsid w:val="00D04679"/>
    <w:rsid w:val="00D06401"/>
    <w:rsid w:val="00D1380F"/>
    <w:rsid w:val="00D254A2"/>
    <w:rsid w:val="00D266DC"/>
    <w:rsid w:val="00D40D2B"/>
    <w:rsid w:val="00D447FE"/>
    <w:rsid w:val="00D522BD"/>
    <w:rsid w:val="00D85667"/>
    <w:rsid w:val="00DA22C6"/>
    <w:rsid w:val="00DA7858"/>
    <w:rsid w:val="00DC2506"/>
    <w:rsid w:val="00DC5D7C"/>
    <w:rsid w:val="00DF1A86"/>
    <w:rsid w:val="00E00990"/>
    <w:rsid w:val="00E06032"/>
    <w:rsid w:val="00E1788C"/>
    <w:rsid w:val="00E25647"/>
    <w:rsid w:val="00E26B0B"/>
    <w:rsid w:val="00E4678B"/>
    <w:rsid w:val="00E65FCD"/>
    <w:rsid w:val="00E72E4B"/>
    <w:rsid w:val="00E74CE3"/>
    <w:rsid w:val="00E90FF0"/>
    <w:rsid w:val="00E9221E"/>
    <w:rsid w:val="00E93E64"/>
    <w:rsid w:val="00EA634C"/>
    <w:rsid w:val="00EB27BF"/>
    <w:rsid w:val="00ED4855"/>
    <w:rsid w:val="00F218D1"/>
    <w:rsid w:val="00F22361"/>
    <w:rsid w:val="00F41105"/>
    <w:rsid w:val="00F4475F"/>
    <w:rsid w:val="00F735EA"/>
    <w:rsid w:val="00F92A92"/>
    <w:rsid w:val="00F943B5"/>
    <w:rsid w:val="00F97BA1"/>
    <w:rsid w:val="00FA7CA6"/>
    <w:rsid w:val="00FB1DA0"/>
    <w:rsid w:val="00FC057A"/>
    <w:rsid w:val="00FC2BDB"/>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AD8E0"/>
  <w15:chartTrackingRefBased/>
  <w15:docId w15:val="{14D566BC-8A6B-4474-B671-0163A101D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zh-TW" w:bidi="ar-SA"/>
      </w:rPr>
    </w:rPrDefault>
    <w:pPrDefault>
      <w:pPr>
        <w:spacing w:after="22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54A2"/>
  </w:style>
  <w:style w:type="paragraph" w:styleId="Rubrik1">
    <w:name w:val="heading 1"/>
    <w:basedOn w:val="Normal"/>
    <w:next w:val="Normal"/>
    <w:link w:val="Rubrik1Char"/>
    <w:uiPriority w:val="9"/>
    <w:qFormat/>
    <w:rsid w:val="00D254A2"/>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D254A2"/>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D254A2"/>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D254A2"/>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D254A2"/>
    <w:pPr>
      <w:keepNext/>
      <w:keepLines/>
      <w:spacing w:before="160" w:after="60" w:line="220" w:lineRule="atLeast"/>
      <w:outlineLvl w:val="4"/>
    </w:pPr>
    <w:rPr>
      <w:rFonts w:asciiTheme="majorHAnsi" w:eastAsiaTheme="majorEastAsia" w:hAnsiTheme="majorHAnsi" w:cstheme="majorBidi"/>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254A2"/>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D254A2"/>
    <w:rPr>
      <w:rFonts w:ascii="Arial" w:hAnsi="Arial"/>
    </w:rPr>
  </w:style>
  <w:style w:type="paragraph" w:styleId="Sidfot">
    <w:name w:val="footer"/>
    <w:basedOn w:val="Normal"/>
    <w:link w:val="SidfotChar"/>
    <w:uiPriority w:val="99"/>
    <w:unhideWhenUsed/>
    <w:rsid w:val="00D254A2"/>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D254A2"/>
    <w:rPr>
      <w:rFonts w:asciiTheme="majorHAnsi" w:hAnsiTheme="majorHAnsi"/>
      <w:sz w:val="18"/>
    </w:rPr>
  </w:style>
  <w:style w:type="table" w:styleId="Tabellrutnt">
    <w:name w:val="Table Grid"/>
    <w:basedOn w:val="Normaltabell"/>
    <w:uiPriority w:val="39"/>
    <w:rsid w:val="00D254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D254A2"/>
    <w:pPr>
      <w:spacing w:after="60"/>
    </w:pPr>
    <w:rPr>
      <w:rFonts w:ascii="Arial" w:hAnsi="Arial"/>
      <w:sz w:val="18"/>
    </w:rPr>
  </w:style>
  <w:style w:type="character" w:styleId="Platshllartext">
    <w:name w:val="Placeholder Text"/>
    <w:basedOn w:val="Standardstycketeckensnitt"/>
    <w:uiPriority w:val="99"/>
    <w:semiHidden/>
    <w:rsid w:val="00D254A2"/>
    <w:rPr>
      <w:color w:val="808080"/>
    </w:rPr>
  </w:style>
  <w:style w:type="paragraph" w:customStyle="1" w:styleId="Epost">
    <w:name w:val="Epost"/>
    <w:basedOn w:val="Mottagare"/>
    <w:semiHidden/>
    <w:rsid w:val="00D254A2"/>
    <w:rPr>
      <w:i/>
    </w:rPr>
  </w:style>
  <w:style w:type="paragraph" w:customStyle="1" w:styleId="SidfotEpost">
    <w:name w:val="SidfotEpost"/>
    <w:basedOn w:val="Sidfot"/>
    <w:semiHidden/>
    <w:rsid w:val="00D254A2"/>
    <w:rPr>
      <w:i/>
    </w:rPr>
  </w:style>
  <w:style w:type="character" w:styleId="Hyperlnk">
    <w:name w:val="Hyperlink"/>
    <w:basedOn w:val="Standardstycketeckensnitt"/>
    <w:uiPriority w:val="99"/>
    <w:rsid w:val="00D254A2"/>
    <w:rPr>
      <w:color w:val="0563C1" w:themeColor="hyperlink"/>
      <w:u w:val="single"/>
    </w:rPr>
  </w:style>
  <w:style w:type="paragraph" w:customStyle="1" w:styleId="Hlsningsfras">
    <w:name w:val="Hälsningsfras"/>
    <w:basedOn w:val="Normal"/>
    <w:uiPriority w:val="19"/>
    <w:qFormat/>
    <w:rsid w:val="00D254A2"/>
  </w:style>
  <w:style w:type="character" w:styleId="Sidnummer">
    <w:name w:val="page number"/>
    <w:basedOn w:val="Standardstycketeckensnitt"/>
    <w:uiPriority w:val="99"/>
    <w:unhideWhenUsed/>
    <w:rsid w:val="00D254A2"/>
    <w:rPr>
      <w:rFonts w:asciiTheme="majorHAnsi" w:hAnsiTheme="majorHAnsi"/>
      <w:sz w:val="18"/>
    </w:rPr>
  </w:style>
  <w:style w:type="paragraph" w:styleId="Ballongtext">
    <w:name w:val="Balloon Text"/>
    <w:basedOn w:val="Normal"/>
    <w:link w:val="BallongtextChar"/>
    <w:uiPriority w:val="99"/>
    <w:semiHidden/>
    <w:unhideWhenUsed/>
    <w:rsid w:val="00D254A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254A2"/>
    <w:rPr>
      <w:rFonts w:ascii="Segoe UI" w:hAnsi="Segoe UI" w:cs="Segoe UI"/>
      <w:sz w:val="18"/>
      <w:szCs w:val="18"/>
    </w:rPr>
  </w:style>
  <w:style w:type="character" w:customStyle="1" w:styleId="Rubrik1Char">
    <w:name w:val="Rubrik 1 Char"/>
    <w:basedOn w:val="Standardstycketeckensnitt"/>
    <w:link w:val="Rubrik1"/>
    <w:uiPriority w:val="9"/>
    <w:rsid w:val="00D254A2"/>
    <w:rPr>
      <w:rFonts w:asciiTheme="majorHAnsi" w:eastAsiaTheme="majorEastAsia" w:hAnsiTheme="majorHAnsi" w:cstheme="majorBidi"/>
      <w:b/>
      <w:sz w:val="38"/>
      <w:szCs w:val="32"/>
    </w:rPr>
  </w:style>
  <w:style w:type="character" w:customStyle="1" w:styleId="Rubrik2Char">
    <w:name w:val="Rubrik 2 Char"/>
    <w:basedOn w:val="Standardstycketeckensnitt"/>
    <w:link w:val="Rubrik2"/>
    <w:uiPriority w:val="9"/>
    <w:rsid w:val="00D254A2"/>
    <w:rPr>
      <w:rFonts w:asciiTheme="majorHAnsi" w:eastAsiaTheme="majorEastAsia" w:hAnsiTheme="majorHAnsi" w:cstheme="majorBidi"/>
      <w:sz w:val="34"/>
      <w:szCs w:val="26"/>
    </w:rPr>
  </w:style>
  <w:style w:type="character" w:customStyle="1" w:styleId="Rubrik3Char">
    <w:name w:val="Rubrik 3 Char"/>
    <w:basedOn w:val="Standardstycketeckensnitt"/>
    <w:link w:val="Rubrik3"/>
    <w:uiPriority w:val="9"/>
    <w:rsid w:val="00D254A2"/>
    <w:rPr>
      <w:rFonts w:asciiTheme="majorHAnsi" w:eastAsiaTheme="majorEastAsia" w:hAnsiTheme="majorHAnsi" w:cstheme="majorBidi"/>
      <w:b/>
      <w:sz w:val="28"/>
      <w:szCs w:val="24"/>
    </w:rPr>
  </w:style>
  <w:style w:type="character" w:customStyle="1" w:styleId="Rubrik4Char">
    <w:name w:val="Rubrik 4 Char"/>
    <w:basedOn w:val="Standardstycketeckensnitt"/>
    <w:link w:val="Rubrik4"/>
    <w:uiPriority w:val="9"/>
    <w:rsid w:val="00D254A2"/>
    <w:rPr>
      <w:rFonts w:asciiTheme="majorHAnsi" w:eastAsiaTheme="majorEastAsia" w:hAnsiTheme="majorHAnsi" w:cstheme="majorBidi"/>
      <w:iCs/>
      <w:sz w:val="24"/>
    </w:rPr>
  </w:style>
  <w:style w:type="character" w:customStyle="1" w:styleId="Rubrik5Char">
    <w:name w:val="Rubrik 5 Char"/>
    <w:basedOn w:val="Standardstycketeckensnitt"/>
    <w:link w:val="Rubrik5"/>
    <w:uiPriority w:val="9"/>
    <w:rsid w:val="00D254A2"/>
    <w:rPr>
      <w:rFonts w:asciiTheme="majorHAnsi" w:eastAsiaTheme="majorEastAsia" w:hAnsiTheme="majorHAnsi" w:cstheme="majorBidi"/>
      <w:b/>
      <w:sz w:val="20"/>
    </w:rPr>
  </w:style>
  <w:style w:type="numbering" w:customStyle="1" w:styleId="Listformatpunktlista">
    <w:name w:val="Listformat punktlista"/>
    <w:uiPriority w:val="99"/>
    <w:rsid w:val="00D254A2"/>
    <w:pPr>
      <w:numPr>
        <w:numId w:val="3"/>
      </w:numPr>
    </w:pPr>
  </w:style>
  <w:style w:type="numbering" w:customStyle="1" w:styleId="Listformatnumreradlista">
    <w:name w:val="Listformat numrerad lista"/>
    <w:uiPriority w:val="99"/>
    <w:rsid w:val="00D254A2"/>
    <w:pPr>
      <w:numPr>
        <w:numId w:val="1"/>
      </w:numPr>
    </w:pPr>
  </w:style>
  <w:style w:type="paragraph" w:styleId="Punktlista">
    <w:name w:val="List Bullet"/>
    <w:basedOn w:val="Normal"/>
    <w:uiPriority w:val="4"/>
    <w:qFormat/>
    <w:rsid w:val="00D254A2"/>
    <w:pPr>
      <w:numPr>
        <w:numId w:val="10"/>
      </w:numPr>
      <w:spacing w:before="120" w:after="120"/>
    </w:pPr>
  </w:style>
  <w:style w:type="paragraph" w:styleId="Punktlista2">
    <w:name w:val="List Bullet 2"/>
    <w:basedOn w:val="Normal"/>
    <w:uiPriority w:val="99"/>
    <w:rsid w:val="00D254A2"/>
    <w:pPr>
      <w:numPr>
        <w:ilvl w:val="1"/>
        <w:numId w:val="10"/>
      </w:numPr>
      <w:spacing w:before="120" w:after="120"/>
    </w:pPr>
  </w:style>
  <w:style w:type="paragraph" w:styleId="Fotnotstext">
    <w:name w:val="footnote text"/>
    <w:basedOn w:val="Normal"/>
    <w:link w:val="FotnotstextChar"/>
    <w:uiPriority w:val="99"/>
    <w:unhideWhenUsed/>
    <w:rsid w:val="00D254A2"/>
    <w:pPr>
      <w:tabs>
        <w:tab w:val="left" w:pos="142"/>
      </w:tabs>
      <w:spacing w:before="20" w:after="20" w:line="240" w:lineRule="auto"/>
    </w:pPr>
    <w:rPr>
      <w:sz w:val="18"/>
      <w:szCs w:val="20"/>
    </w:rPr>
  </w:style>
  <w:style w:type="paragraph" w:styleId="Numreradlista">
    <w:name w:val="List Number"/>
    <w:basedOn w:val="Normal"/>
    <w:uiPriority w:val="4"/>
    <w:qFormat/>
    <w:rsid w:val="00D254A2"/>
    <w:pPr>
      <w:numPr>
        <w:numId w:val="5"/>
      </w:numPr>
      <w:spacing w:before="120" w:after="120"/>
      <w:contextualSpacing/>
    </w:pPr>
  </w:style>
  <w:style w:type="character" w:customStyle="1" w:styleId="FotnotstextChar">
    <w:name w:val="Fotnotstext Char"/>
    <w:basedOn w:val="Standardstycketeckensnitt"/>
    <w:link w:val="Fotnotstext"/>
    <w:uiPriority w:val="99"/>
    <w:rsid w:val="00D254A2"/>
    <w:rPr>
      <w:sz w:val="18"/>
      <w:szCs w:val="20"/>
    </w:rPr>
  </w:style>
  <w:style w:type="character" w:styleId="Fotnotsreferens">
    <w:name w:val="footnote reference"/>
    <w:basedOn w:val="Standardstycketeckensnitt"/>
    <w:uiPriority w:val="99"/>
    <w:semiHidden/>
    <w:unhideWhenUsed/>
    <w:rsid w:val="00D254A2"/>
    <w:rPr>
      <w:vertAlign w:val="superscript"/>
    </w:rPr>
  </w:style>
  <w:style w:type="paragraph" w:customStyle="1" w:styleId="Tabelltext">
    <w:name w:val="Tabelltext"/>
    <w:basedOn w:val="Normal"/>
    <w:uiPriority w:val="14"/>
    <w:rsid w:val="00D254A2"/>
    <w:rPr>
      <w:rFonts w:ascii="Arial" w:hAnsi="Arial"/>
      <w:sz w:val="18"/>
    </w:rPr>
  </w:style>
  <w:style w:type="paragraph" w:customStyle="1" w:styleId="Tabelltextfet">
    <w:name w:val="Tabelltext fet"/>
    <w:basedOn w:val="Tabelltext"/>
    <w:uiPriority w:val="14"/>
    <w:rsid w:val="00D254A2"/>
    <w:rPr>
      <w:b/>
    </w:rPr>
  </w:style>
  <w:style w:type="paragraph" w:customStyle="1" w:styleId="Tabellrubrik">
    <w:name w:val="Tabellrubrik"/>
    <w:basedOn w:val="Infotext"/>
    <w:next w:val="Normal"/>
    <w:uiPriority w:val="14"/>
    <w:rsid w:val="00D254A2"/>
    <w:pPr>
      <w:spacing w:line="240" w:lineRule="auto"/>
    </w:pPr>
    <w:rPr>
      <w:b/>
      <w:sz w:val="22"/>
    </w:rPr>
  </w:style>
  <w:style w:type="paragraph" w:styleId="Beskrivning">
    <w:name w:val="caption"/>
    <w:basedOn w:val="Normal"/>
    <w:next w:val="Normal"/>
    <w:uiPriority w:val="35"/>
    <w:unhideWhenUsed/>
    <w:qFormat/>
    <w:rsid w:val="00D254A2"/>
    <w:rPr>
      <w:rFonts w:ascii="Arial" w:hAnsi="Arial"/>
      <w:iCs/>
      <w:sz w:val="18"/>
      <w:szCs w:val="18"/>
    </w:rPr>
  </w:style>
  <w:style w:type="paragraph" w:customStyle="1" w:styleId="Klla">
    <w:name w:val="Källa"/>
    <w:basedOn w:val="Normal"/>
    <w:next w:val="Normal"/>
    <w:uiPriority w:val="19"/>
    <w:qFormat/>
    <w:rsid w:val="00D254A2"/>
    <w:pPr>
      <w:spacing w:before="120"/>
    </w:pPr>
    <w:rPr>
      <w:rFonts w:ascii="Arial" w:hAnsi="Arial"/>
      <w:sz w:val="18"/>
    </w:rPr>
  </w:style>
  <w:style w:type="paragraph" w:customStyle="1" w:styleId="Bildtext">
    <w:name w:val="Bildtext"/>
    <w:basedOn w:val="Normal"/>
    <w:next w:val="Normal"/>
    <w:uiPriority w:val="19"/>
    <w:qFormat/>
    <w:rsid w:val="00D254A2"/>
    <w:pPr>
      <w:spacing w:line="220" w:lineRule="atLeast"/>
    </w:pPr>
    <w:rPr>
      <w:rFonts w:ascii="Arial" w:hAnsi="Arial"/>
      <w:sz w:val="18"/>
    </w:rPr>
  </w:style>
  <w:style w:type="numbering" w:customStyle="1" w:styleId="Listformatnumreraderubriker">
    <w:name w:val="Listformat numrerade rubriker"/>
    <w:uiPriority w:val="99"/>
    <w:rsid w:val="00D254A2"/>
    <w:pPr>
      <w:numPr>
        <w:numId w:val="2"/>
      </w:numPr>
    </w:pPr>
  </w:style>
  <w:style w:type="paragraph" w:customStyle="1" w:styleId="Rubrik1numrerad">
    <w:name w:val="Rubrik 1 numrerad"/>
    <w:basedOn w:val="Rubrik1"/>
    <w:next w:val="Normal"/>
    <w:uiPriority w:val="10"/>
    <w:qFormat/>
    <w:rsid w:val="00D254A2"/>
    <w:pPr>
      <w:numPr>
        <w:numId w:val="11"/>
      </w:numPr>
    </w:pPr>
  </w:style>
  <w:style w:type="paragraph" w:customStyle="1" w:styleId="Rubrik2numrerad">
    <w:name w:val="Rubrik 2 numrerad"/>
    <w:basedOn w:val="Rubrik2"/>
    <w:next w:val="Normal"/>
    <w:uiPriority w:val="10"/>
    <w:qFormat/>
    <w:rsid w:val="00D254A2"/>
    <w:pPr>
      <w:numPr>
        <w:ilvl w:val="1"/>
        <w:numId w:val="11"/>
      </w:numPr>
    </w:pPr>
  </w:style>
  <w:style w:type="paragraph" w:customStyle="1" w:styleId="Rubrik3numrerad">
    <w:name w:val="Rubrik 3 numrerad"/>
    <w:basedOn w:val="Rubrik3"/>
    <w:next w:val="Normal"/>
    <w:uiPriority w:val="10"/>
    <w:qFormat/>
    <w:rsid w:val="00D254A2"/>
    <w:pPr>
      <w:numPr>
        <w:ilvl w:val="2"/>
        <w:numId w:val="11"/>
      </w:numPr>
    </w:pPr>
  </w:style>
  <w:style w:type="paragraph" w:customStyle="1" w:styleId="Rubrik4numrerad">
    <w:name w:val="Rubrik 4 numrerad"/>
    <w:basedOn w:val="Rubrik4"/>
    <w:next w:val="Normal"/>
    <w:uiPriority w:val="10"/>
    <w:qFormat/>
    <w:rsid w:val="00D254A2"/>
    <w:pPr>
      <w:numPr>
        <w:ilvl w:val="3"/>
        <w:numId w:val="11"/>
      </w:numPr>
    </w:pPr>
  </w:style>
  <w:style w:type="paragraph" w:customStyle="1" w:styleId="Rubrik5numrerad">
    <w:name w:val="Rubrik 5 numrerad"/>
    <w:basedOn w:val="Rubrik5"/>
    <w:next w:val="Normal"/>
    <w:uiPriority w:val="10"/>
    <w:qFormat/>
    <w:rsid w:val="00D254A2"/>
    <w:pPr>
      <w:numPr>
        <w:ilvl w:val="4"/>
        <w:numId w:val="11"/>
      </w:numPr>
    </w:pPr>
  </w:style>
  <w:style w:type="paragraph" w:customStyle="1" w:styleId="Normalefterlistaellertabell">
    <w:name w:val="Normal efter lista eller tabell"/>
    <w:basedOn w:val="Normal"/>
    <w:next w:val="Normal"/>
    <w:qFormat/>
    <w:rsid w:val="00D254A2"/>
    <w:pPr>
      <w:spacing w:before="220"/>
    </w:pPr>
  </w:style>
  <w:style w:type="paragraph" w:styleId="Citat">
    <w:name w:val="Quote"/>
    <w:basedOn w:val="Normal"/>
    <w:next w:val="Normal"/>
    <w:link w:val="CitatChar"/>
    <w:uiPriority w:val="19"/>
    <w:qFormat/>
    <w:rsid w:val="00D254A2"/>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D254A2"/>
    <w:rPr>
      <w:iCs/>
      <w:color w:val="404040" w:themeColor="text1" w:themeTint="BF"/>
    </w:rPr>
  </w:style>
  <w:style w:type="paragraph" w:customStyle="1" w:styleId="Dokumenttyp">
    <w:name w:val="Dokumenttyp"/>
    <w:basedOn w:val="Normal"/>
    <w:next w:val="Normal"/>
    <w:uiPriority w:val="20"/>
    <w:qFormat/>
    <w:rsid w:val="00D254A2"/>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D254A2"/>
    <w:pPr>
      <w:spacing w:line="280" w:lineRule="atLeast"/>
    </w:pPr>
    <w:rPr>
      <w:rFonts w:ascii="Arial" w:hAnsi="Arial"/>
      <w:sz w:val="18"/>
    </w:rPr>
  </w:style>
  <w:style w:type="paragraph" w:styleId="Ingetavstnd">
    <w:name w:val="No Spacing"/>
    <w:uiPriority w:val="2"/>
    <w:rsid w:val="00D254A2"/>
    <w:pPr>
      <w:spacing w:line="240" w:lineRule="auto"/>
    </w:pPr>
  </w:style>
  <w:style w:type="paragraph" w:styleId="Innehll1">
    <w:name w:val="toc 1"/>
    <w:basedOn w:val="Normal"/>
    <w:next w:val="Normal"/>
    <w:autoRedefine/>
    <w:uiPriority w:val="39"/>
    <w:unhideWhenUsed/>
    <w:rsid w:val="00D254A2"/>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D254A2"/>
    <w:pPr>
      <w:spacing w:after="100"/>
      <w:ind w:left="600"/>
    </w:pPr>
  </w:style>
  <w:style w:type="paragraph" w:styleId="Innehllsfrteckningsrubrik">
    <w:name w:val="TOC Heading"/>
    <w:basedOn w:val="Rubrik1"/>
    <w:next w:val="Normal"/>
    <w:uiPriority w:val="39"/>
    <w:unhideWhenUsed/>
    <w:rsid w:val="00D254A2"/>
    <w:pPr>
      <w:outlineLvl w:val="9"/>
    </w:pPr>
  </w:style>
  <w:style w:type="numbering" w:customStyle="1" w:styleId="Listformatpunktlista2">
    <w:name w:val="Listformat punktlista2"/>
    <w:uiPriority w:val="99"/>
    <w:rsid w:val="00D254A2"/>
    <w:pPr>
      <w:numPr>
        <w:numId w:val="4"/>
      </w:numPr>
    </w:pPr>
  </w:style>
  <w:style w:type="paragraph" w:customStyle="1" w:styleId="Normalindrag">
    <w:name w:val="Normal indrag"/>
    <w:basedOn w:val="Normal"/>
    <w:uiPriority w:val="19"/>
    <w:unhideWhenUsed/>
    <w:rsid w:val="00D254A2"/>
    <w:pPr>
      <w:ind w:firstLine="284"/>
    </w:pPr>
  </w:style>
  <w:style w:type="paragraph" w:styleId="Punktlista3">
    <w:name w:val="List Bullet 3"/>
    <w:basedOn w:val="Normal"/>
    <w:uiPriority w:val="99"/>
    <w:rsid w:val="00D254A2"/>
    <w:pPr>
      <w:numPr>
        <w:ilvl w:val="2"/>
        <w:numId w:val="10"/>
      </w:numPr>
      <w:spacing w:before="120" w:after="120"/>
    </w:pPr>
  </w:style>
  <w:style w:type="paragraph" w:customStyle="1" w:styleId="Rapportrubrik1">
    <w:name w:val="Rapportrubrik 1"/>
    <w:basedOn w:val="Rubrik1"/>
    <w:uiPriority w:val="11"/>
    <w:qFormat/>
    <w:rsid w:val="00D254A2"/>
    <w:pPr>
      <w:spacing w:line="440" w:lineRule="atLeast"/>
    </w:pPr>
    <w:rPr>
      <w:rFonts w:ascii="Arial" w:hAnsi="Arial"/>
    </w:rPr>
  </w:style>
  <w:style w:type="paragraph" w:customStyle="1" w:styleId="Rapportrubrik2">
    <w:name w:val="Rapportrubrik 2"/>
    <w:basedOn w:val="Rubrik2"/>
    <w:uiPriority w:val="11"/>
    <w:qFormat/>
    <w:rsid w:val="00D254A2"/>
    <w:rPr>
      <w:rFonts w:ascii="Arial" w:hAnsi="Arial"/>
    </w:rPr>
  </w:style>
  <w:style w:type="paragraph" w:customStyle="1" w:styleId="Rapportrubrik3">
    <w:name w:val="Rapportrubrik 3"/>
    <w:basedOn w:val="Rubrik3"/>
    <w:uiPriority w:val="11"/>
    <w:qFormat/>
    <w:rsid w:val="00D254A2"/>
    <w:pPr>
      <w:spacing w:line="280" w:lineRule="atLeast"/>
    </w:pPr>
    <w:rPr>
      <w:rFonts w:ascii="Arial" w:hAnsi="Arial"/>
      <w:b w:val="0"/>
    </w:rPr>
  </w:style>
  <w:style w:type="paragraph" w:styleId="Rubrik">
    <w:name w:val="Title"/>
    <w:basedOn w:val="Normal"/>
    <w:next w:val="Normal"/>
    <w:link w:val="RubrikChar"/>
    <w:uiPriority w:val="10"/>
    <w:qFormat/>
    <w:rsid w:val="00D254A2"/>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D254A2"/>
    <w:rPr>
      <w:rFonts w:asciiTheme="majorHAnsi" w:eastAsiaTheme="majorEastAsia" w:hAnsiTheme="majorHAnsi" w:cstheme="majorBidi"/>
      <w:b/>
      <w:spacing w:val="-10"/>
      <w:kern w:val="28"/>
      <w:sz w:val="36"/>
      <w:szCs w:val="56"/>
    </w:rPr>
  </w:style>
  <w:style w:type="character" w:styleId="Slutnotsreferens">
    <w:name w:val="endnote reference"/>
    <w:basedOn w:val="Standardstycketeckensnitt"/>
    <w:uiPriority w:val="99"/>
    <w:semiHidden/>
    <w:unhideWhenUsed/>
    <w:rsid w:val="00D254A2"/>
    <w:rPr>
      <w:vertAlign w:val="superscript"/>
    </w:rPr>
  </w:style>
  <w:style w:type="paragraph" w:styleId="Slutnotstext">
    <w:name w:val="endnote text"/>
    <w:basedOn w:val="Normal"/>
    <w:link w:val="SlutnotstextChar"/>
    <w:uiPriority w:val="99"/>
    <w:semiHidden/>
    <w:unhideWhenUsed/>
    <w:rsid w:val="00D254A2"/>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D254A2"/>
    <w:rPr>
      <w:sz w:val="20"/>
      <w:szCs w:val="20"/>
    </w:rPr>
  </w:style>
  <w:style w:type="paragraph" w:customStyle="1" w:styleId="Dedikation">
    <w:name w:val="Dedikation"/>
    <w:basedOn w:val="Rapportrubrik2"/>
    <w:next w:val="Dedikationstext"/>
    <w:uiPriority w:val="19"/>
    <w:qFormat/>
    <w:rsid w:val="00D254A2"/>
    <w:pPr>
      <w:jc w:val="right"/>
    </w:pPr>
    <w:rPr>
      <w:rFonts w:asciiTheme="minorHAnsi" w:hAnsiTheme="minorHAnsi"/>
      <w:sz w:val="24"/>
    </w:rPr>
  </w:style>
  <w:style w:type="paragraph" w:customStyle="1" w:styleId="Dedikationstext">
    <w:name w:val="Dedikationstext"/>
    <w:basedOn w:val="Normal"/>
    <w:uiPriority w:val="19"/>
    <w:rsid w:val="00D254A2"/>
    <w:pPr>
      <w:jc w:val="right"/>
    </w:pPr>
  </w:style>
  <w:style w:type="table" w:customStyle="1" w:styleId="Miunstandard">
    <w:name w:val="Miun standard"/>
    <w:basedOn w:val="Normaltabell"/>
    <w:uiPriority w:val="99"/>
    <w:rsid w:val="00D254A2"/>
    <w:pPr>
      <w:spacing w:before="40" w:after="4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D254A2"/>
    <w:pPr>
      <w:ind w:left="720"/>
      <w:contextualSpacing/>
    </w:pPr>
  </w:style>
  <w:style w:type="paragraph" w:styleId="Numreradlista2">
    <w:name w:val="List Number 2"/>
    <w:basedOn w:val="Normal"/>
    <w:uiPriority w:val="99"/>
    <w:semiHidden/>
    <w:rsid w:val="00D254A2"/>
    <w:pPr>
      <w:numPr>
        <w:numId w:val="6"/>
      </w:numPr>
      <w:contextualSpacing/>
    </w:pPr>
  </w:style>
  <w:style w:type="paragraph" w:styleId="Numreradlista3">
    <w:name w:val="List Number 3"/>
    <w:basedOn w:val="Normal"/>
    <w:uiPriority w:val="99"/>
    <w:semiHidden/>
    <w:rsid w:val="00D254A2"/>
    <w:pPr>
      <w:numPr>
        <w:numId w:val="7"/>
      </w:numPr>
      <w:contextualSpacing/>
    </w:pPr>
  </w:style>
  <w:style w:type="paragraph" w:styleId="Numreradlista4">
    <w:name w:val="List Number 4"/>
    <w:basedOn w:val="Normal"/>
    <w:uiPriority w:val="99"/>
    <w:semiHidden/>
    <w:rsid w:val="00D254A2"/>
    <w:pPr>
      <w:numPr>
        <w:numId w:val="8"/>
      </w:numPr>
      <w:contextualSpacing/>
    </w:pPr>
  </w:style>
  <w:style w:type="paragraph" w:styleId="Numreradlista5">
    <w:name w:val="List Number 5"/>
    <w:basedOn w:val="Normal"/>
    <w:uiPriority w:val="99"/>
    <w:semiHidden/>
    <w:rsid w:val="00D254A2"/>
    <w:pPr>
      <w:numPr>
        <w:numId w:val="9"/>
      </w:numPr>
      <w:contextualSpacing/>
    </w:pPr>
  </w:style>
  <w:style w:type="paragraph" w:customStyle="1" w:styleId="TableParagraph">
    <w:name w:val="Table Paragraph"/>
    <w:basedOn w:val="Normal"/>
    <w:uiPriority w:val="1"/>
    <w:qFormat/>
    <w:rsid w:val="00390D2C"/>
    <w:pPr>
      <w:widowControl w:val="0"/>
      <w:autoSpaceDE w:val="0"/>
      <w:autoSpaceDN w:val="0"/>
      <w:spacing w:before="63" w:after="0" w:line="240" w:lineRule="auto"/>
      <w:ind w:left="67"/>
    </w:pPr>
    <w:rPr>
      <w:rFonts w:ascii="Palatino Linotype" w:eastAsia="Palatino Linotype" w:hAnsi="Palatino Linotype" w:cs="Palatino Linotyp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2809">
      <w:bodyDiv w:val="1"/>
      <w:marLeft w:val="0"/>
      <w:marRight w:val="0"/>
      <w:marTop w:val="0"/>
      <w:marBottom w:val="0"/>
      <w:divBdr>
        <w:top w:val="none" w:sz="0" w:space="0" w:color="auto"/>
        <w:left w:val="none" w:sz="0" w:space="0" w:color="auto"/>
        <w:bottom w:val="none" w:sz="0" w:space="0" w:color="auto"/>
        <w:right w:val="none" w:sz="0" w:space="0" w:color="auto"/>
      </w:divBdr>
    </w:div>
    <w:div w:id="502823106">
      <w:bodyDiv w:val="1"/>
      <w:marLeft w:val="0"/>
      <w:marRight w:val="0"/>
      <w:marTop w:val="0"/>
      <w:marBottom w:val="0"/>
      <w:divBdr>
        <w:top w:val="none" w:sz="0" w:space="0" w:color="auto"/>
        <w:left w:val="none" w:sz="0" w:space="0" w:color="auto"/>
        <w:bottom w:val="none" w:sz="0" w:space="0" w:color="auto"/>
        <w:right w:val="none" w:sz="0" w:space="0" w:color="auto"/>
      </w:divBdr>
    </w:div>
    <w:div w:id="537738174">
      <w:bodyDiv w:val="1"/>
      <w:marLeft w:val="0"/>
      <w:marRight w:val="0"/>
      <w:marTop w:val="0"/>
      <w:marBottom w:val="0"/>
      <w:divBdr>
        <w:top w:val="none" w:sz="0" w:space="0" w:color="auto"/>
        <w:left w:val="none" w:sz="0" w:space="0" w:color="auto"/>
        <w:bottom w:val="none" w:sz="0" w:space="0" w:color="auto"/>
        <w:right w:val="none" w:sz="0" w:space="0" w:color="auto"/>
      </w:divBdr>
    </w:div>
    <w:div w:id="918253111">
      <w:bodyDiv w:val="1"/>
      <w:marLeft w:val="0"/>
      <w:marRight w:val="0"/>
      <w:marTop w:val="0"/>
      <w:marBottom w:val="0"/>
      <w:divBdr>
        <w:top w:val="none" w:sz="0" w:space="0" w:color="auto"/>
        <w:left w:val="none" w:sz="0" w:space="0" w:color="auto"/>
        <w:bottom w:val="none" w:sz="0" w:space="0" w:color="auto"/>
        <w:right w:val="none" w:sz="0" w:space="0" w:color="auto"/>
      </w:divBdr>
    </w:div>
    <w:div w:id="1971939419">
      <w:bodyDiv w:val="1"/>
      <w:marLeft w:val="0"/>
      <w:marRight w:val="0"/>
      <w:marTop w:val="0"/>
      <w:marBottom w:val="0"/>
      <w:divBdr>
        <w:top w:val="none" w:sz="0" w:space="0" w:color="auto"/>
        <w:left w:val="none" w:sz="0" w:space="0" w:color="auto"/>
        <w:bottom w:val="none" w:sz="0" w:space="0" w:color="auto"/>
        <w:right w:val="none" w:sz="0" w:space="0" w:color="auto"/>
      </w:divBdr>
    </w:div>
    <w:div w:id="2059819806">
      <w:bodyDiv w:val="1"/>
      <w:marLeft w:val="0"/>
      <w:marRight w:val="0"/>
      <w:marTop w:val="0"/>
      <w:marBottom w:val="0"/>
      <w:divBdr>
        <w:top w:val="none" w:sz="0" w:space="0" w:color="auto"/>
        <w:left w:val="none" w:sz="0" w:space="0" w:color="auto"/>
        <w:bottom w:val="none" w:sz="0" w:space="0" w:color="auto"/>
        <w:right w:val="none" w:sz="0" w:space="0" w:color="auto"/>
      </w:divBdr>
    </w:div>
    <w:div w:id="214207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edi\AppData\Roaming\Microsoft\TemplatesMIUNWorkGrp\Grundmall.dotx" TargetMode="Externa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444F2-557E-47E0-B297-4D0FC6707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Grundmall</Template>
  <TotalTime>1</TotalTime>
  <Pages>1</Pages>
  <Words>914</Words>
  <Characters>4850</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Checklista vid dödsfall medarbetare och studenter</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Checklista vid dödsfall medarbetare och studenter</dc:title>
  <dc:subject/>
  <dc:creator>Mittuniversitetet</dc:creator>
  <cp:keywords/>
  <dc:description/>
  <cp:lastModifiedBy>Edin, Maria</cp:lastModifiedBy>
  <cp:revision>2</cp:revision>
  <cp:lastPrinted>2015-04-21T11:34:00Z</cp:lastPrinted>
  <dcterms:created xsi:type="dcterms:W3CDTF">2021-11-29T09:24:00Z</dcterms:created>
  <dcterms:modified xsi:type="dcterms:W3CDTF">2021-11-29T09:24:00Z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Grundmall</vt:lpwstr>
  </property>
</Properties>
</file>